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BF4F10">
      <w:pPr>
        <w:jc w:val="center"/>
        <w:rPr>
          <w:rFonts w:ascii="宋体" w:hAnsi="宋体" w:eastAsia="宋体" w:cs="宋体"/>
          <w:b/>
          <w:kern w:val="0"/>
          <w:sz w:val="44"/>
          <w:szCs w:val="44"/>
        </w:rPr>
      </w:pPr>
      <w:r>
        <w:rPr>
          <w:rFonts w:hint="eastAsia" w:ascii="宋体" w:hAnsi="宋体" w:eastAsia="宋体" w:cs="宋体"/>
          <w:b/>
          <w:kern w:val="0"/>
          <w:sz w:val="44"/>
          <w:szCs w:val="44"/>
        </w:rPr>
        <w:drawing>
          <wp:anchor distT="0" distB="0" distL="114300" distR="114300" simplePos="0" relativeHeight="251659264" behindDoc="0" locked="0" layoutInCell="1" allowOverlap="1">
            <wp:simplePos x="0" y="0"/>
            <wp:positionH relativeFrom="column">
              <wp:posOffset>-83820</wp:posOffset>
            </wp:positionH>
            <wp:positionV relativeFrom="paragraph">
              <wp:posOffset>264795</wp:posOffset>
            </wp:positionV>
            <wp:extent cx="1085215" cy="1085215"/>
            <wp:effectExtent l="0" t="0" r="635" b="635"/>
            <wp:wrapNone/>
            <wp:docPr id="2" name="图片 1" descr="C:\Users\Administrator\Desktop\黑龙江农业职业技术学院-校徽(红).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Administrator\Desktop\黑龙江农业职业技术学院-校徽(红).jpg"/>
                    <pic:cNvPicPr>
                      <a:picLocks noChangeAspect="1"/>
                    </pic:cNvPicPr>
                  </pic:nvPicPr>
                  <pic:blipFill>
                    <a:blip r:embed="rId6" cstate="print"/>
                    <a:stretch>
                      <a:fillRect/>
                    </a:stretch>
                  </pic:blipFill>
                  <pic:spPr>
                    <a:xfrm>
                      <a:off x="0" y="0"/>
                      <a:ext cx="1085215" cy="1085215"/>
                    </a:xfrm>
                    <a:prstGeom prst="rect">
                      <a:avLst/>
                    </a:prstGeom>
                    <a:noFill/>
                    <a:ln w="9525">
                      <a:noFill/>
                    </a:ln>
                  </pic:spPr>
                </pic:pic>
              </a:graphicData>
            </a:graphic>
          </wp:anchor>
        </w:drawing>
      </w:r>
    </w:p>
    <w:p w14:paraId="6552EEF1">
      <w:pPr>
        <w:jc w:val="center"/>
        <w:rPr>
          <w:rFonts w:ascii="宋体" w:hAnsi="宋体" w:eastAsia="宋体" w:cs="宋体"/>
          <w:b/>
          <w:kern w:val="0"/>
          <w:sz w:val="44"/>
          <w:szCs w:val="44"/>
        </w:rPr>
      </w:pPr>
      <w:r>
        <w:rPr>
          <w:rFonts w:hint="eastAsia" w:ascii="宋体" w:hAnsi="宋体" w:eastAsia="宋体" w:cs="宋体"/>
          <w:b/>
          <w:kern w:val="0"/>
          <w:sz w:val="44"/>
          <w:szCs w:val="44"/>
          <w:lang w:val="en-US" w:eastAsia="zh-CN"/>
        </w:rPr>
        <w:t xml:space="preserve">        </w:t>
      </w:r>
      <w:r>
        <w:rPr>
          <w:rFonts w:hint="eastAsia" w:ascii="宋体" w:hAnsi="宋体" w:eastAsia="宋体" w:cs="宋体"/>
          <w:b/>
          <w:spacing w:val="0"/>
          <w:w w:val="100"/>
          <w:kern w:val="0"/>
          <w:sz w:val="44"/>
          <w:szCs w:val="44"/>
          <w:fitText w:val="4845" w:id="1359304031"/>
        </w:rPr>
        <w:t>黑龙江农业职业技术学院</w:t>
      </w:r>
    </w:p>
    <w:p w14:paraId="7D5B4388">
      <w:pPr>
        <w:jc w:val="center"/>
        <w:rPr>
          <w:rFonts w:ascii="宋体" w:hAnsi="宋体" w:eastAsia="宋体" w:cs="宋体"/>
          <w:b/>
          <w:kern w:val="0"/>
          <w:sz w:val="44"/>
          <w:szCs w:val="44"/>
        </w:rPr>
      </w:pPr>
    </w:p>
    <w:p w14:paraId="68624288">
      <w:pPr>
        <w:jc w:val="center"/>
        <w:rPr>
          <w:rFonts w:ascii="华文行楷" w:eastAsia="宋体"/>
          <w:b/>
          <w:sz w:val="44"/>
          <w:szCs w:val="44"/>
        </w:rPr>
      </w:pPr>
      <w:r>
        <w:rPr>
          <w:rFonts w:hint="eastAsia" w:ascii="宋体" w:hAnsi="宋体" w:eastAsia="宋体" w:cs="宋体"/>
          <w:b/>
          <w:kern w:val="0"/>
          <w:sz w:val="44"/>
          <w:szCs w:val="44"/>
          <w:lang w:val="en-US" w:eastAsia="zh-CN"/>
        </w:rPr>
        <w:t xml:space="preserve">       </w:t>
      </w:r>
      <w:r>
        <w:rPr>
          <w:rFonts w:hint="eastAsia" w:ascii="宋体" w:hAnsi="宋体" w:eastAsia="宋体" w:cs="宋体"/>
          <w:b/>
          <w:kern w:val="0"/>
          <w:sz w:val="44"/>
          <w:szCs w:val="44"/>
        </w:rPr>
        <w:t>20</w:t>
      </w:r>
      <w:r>
        <w:rPr>
          <w:rFonts w:hint="eastAsia" w:ascii="宋体" w:hAnsi="宋体" w:eastAsia="宋体" w:cs="宋体"/>
          <w:b/>
          <w:kern w:val="0"/>
          <w:sz w:val="44"/>
          <w:szCs w:val="44"/>
          <w:lang w:val="en-US" w:eastAsia="zh-CN"/>
        </w:rPr>
        <w:t>26</w:t>
      </w:r>
      <w:r>
        <w:rPr>
          <w:rFonts w:hint="eastAsia" w:ascii="宋体" w:hAnsi="宋体" w:eastAsia="宋体" w:cs="宋体"/>
          <w:b/>
          <w:kern w:val="0"/>
          <w:sz w:val="44"/>
          <w:szCs w:val="44"/>
        </w:rPr>
        <w:t>级高职专业人才培养方案</w:t>
      </w:r>
    </w:p>
    <w:p w14:paraId="77B35C4D">
      <w:pPr>
        <w:rPr>
          <w:sz w:val="44"/>
          <w:szCs w:val="44"/>
        </w:rPr>
      </w:pPr>
      <w:r>
        <w:rPr>
          <w:rFonts w:hint="eastAsia"/>
          <w:spacing w:val="2"/>
          <w:w w:val="47"/>
          <w:kern w:val="0"/>
          <w:sz w:val="44"/>
          <w:szCs w:val="44"/>
          <w:fitText w:val="210" w:id="844374228"/>
        </w:rPr>
        <w:t>　</w:t>
      </w:r>
    </w:p>
    <w:p w14:paraId="36F6A5E4">
      <w:pPr>
        <w:rPr>
          <w:sz w:val="44"/>
          <w:szCs w:val="44"/>
        </w:rPr>
      </w:pPr>
    </w:p>
    <w:p w14:paraId="7BD1F639">
      <w:pPr>
        <w:rPr>
          <w:sz w:val="44"/>
          <w:szCs w:val="44"/>
        </w:rPr>
      </w:pPr>
    </w:p>
    <w:p w14:paraId="657D89AF">
      <w:pPr>
        <w:rPr>
          <w:sz w:val="44"/>
          <w:szCs w:val="44"/>
        </w:rPr>
      </w:pPr>
    </w:p>
    <w:p w14:paraId="73BBB8C7">
      <w:pPr>
        <w:rPr>
          <w:sz w:val="44"/>
          <w:szCs w:val="44"/>
        </w:rPr>
      </w:pPr>
    </w:p>
    <w:p w14:paraId="4D15F2BF">
      <w:pPr>
        <w:rPr>
          <w:sz w:val="44"/>
          <w:szCs w:val="44"/>
        </w:rPr>
      </w:pPr>
    </w:p>
    <w:p w14:paraId="44A1160E">
      <w:pPr>
        <w:keepNext w:val="0"/>
        <w:keepLines w:val="0"/>
        <w:pageBreakBefore w:val="0"/>
        <w:widowControl w:val="0"/>
        <w:kinsoku/>
        <w:wordWrap/>
        <w:overflowPunct/>
        <w:topLinePunct w:val="0"/>
        <w:autoSpaceDE/>
        <w:autoSpaceDN/>
        <w:bidi w:val="0"/>
        <w:adjustRightInd/>
        <w:snapToGrid/>
        <w:spacing w:line="660" w:lineRule="exact"/>
        <w:ind w:left="2100" w:leftChars="1000"/>
        <w:textAlignment w:val="auto"/>
        <w:rPr>
          <w:rFonts w:hint="default" w:ascii="宋体" w:hAnsi="宋体" w:eastAsia="宋体"/>
          <w:b/>
          <w:sz w:val="44"/>
          <w:szCs w:val="44"/>
          <w:lang w:val="en-US" w:eastAsia="zh-CN"/>
        </w:rPr>
      </w:pPr>
      <w:r>
        <w:rPr>
          <w:rFonts w:hint="eastAsia" w:ascii="宋体" w:hAnsi="宋体" w:eastAsia="宋体" w:cs="宋体"/>
          <w:b/>
          <w:spacing w:val="1"/>
          <w:kern w:val="0"/>
          <w:sz w:val="44"/>
          <w:szCs w:val="44"/>
          <w:fitText w:val="2209" w:id="1171152760"/>
        </w:rPr>
        <w:t>专业名称</w:t>
      </w:r>
      <w:r>
        <w:rPr>
          <w:rFonts w:hint="eastAsia" w:ascii="宋体" w:hAnsi="宋体" w:eastAsia="宋体" w:cs="宋体"/>
          <w:b/>
          <w:spacing w:val="0"/>
          <w:kern w:val="0"/>
          <w:sz w:val="44"/>
          <w:szCs w:val="44"/>
          <w:fitText w:val="2209" w:id="1171152760"/>
        </w:rPr>
        <w:t>：</w:t>
      </w:r>
      <w:r>
        <w:rPr>
          <w:rFonts w:hint="eastAsia" w:ascii="宋体" w:hAnsi="宋体" w:eastAsia="宋体" w:cs="宋体"/>
          <w:b/>
          <w:kern w:val="0"/>
          <w:sz w:val="44"/>
          <w:szCs w:val="44"/>
          <w:lang w:val="en-US" w:eastAsia="zh-CN"/>
        </w:rPr>
        <w:t>机电一体化技术</w:t>
      </w:r>
    </w:p>
    <w:p w14:paraId="7A57A754">
      <w:pPr>
        <w:keepNext w:val="0"/>
        <w:keepLines w:val="0"/>
        <w:pageBreakBefore w:val="0"/>
        <w:widowControl w:val="0"/>
        <w:kinsoku/>
        <w:wordWrap/>
        <w:overflowPunct/>
        <w:topLinePunct w:val="0"/>
        <w:autoSpaceDE/>
        <w:autoSpaceDN/>
        <w:bidi w:val="0"/>
        <w:adjustRightInd/>
        <w:snapToGrid/>
        <w:spacing w:line="660" w:lineRule="exact"/>
        <w:ind w:left="2100" w:leftChars="1000"/>
        <w:textAlignment w:val="auto"/>
        <w:rPr>
          <w:rFonts w:hint="default" w:ascii="宋体" w:hAnsi="宋体" w:eastAsia="宋体" w:cs="宋体"/>
          <w:b/>
          <w:sz w:val="44"/>
          <w:szCs w:val="44"/>
          <w:lang w:val="en-US" w:eastAsia="zh-CN"/>
        </w:rPr>
      </w:pPr>
      <w:r>
        <w:rPr>
          <w:rFonts w:hint="eastAsia" w:ascii="宋体" w:hAnsi="宋体" w:eastAsia="宋体" w:cs="宋体"/>
          <w:b/>
          <w:spacing w:val="1"/>
          <w:kern w:val="0"/>
          <w:sz w:val="44"/>
          <w:szCs w:val="44"/>
          <w:fitText w:val="2209" w:id="447172984"/>
        </w:rPr>
        <w:t>专业代码</w:t>
      </w:r>
      <w:r>
        <w:rPr>
          <w:rFonts w:hint="eastAsia" w:ascii="宋体" w:hAnsi="宋体" w:eastAsia="宋体" w:cs="宋体"/>
          <w:b/>
          <w:spacing w:val="0"/>
          <w:kern w:val="0"/>
          <w:sz w:val="44"/>
          <w:szCs w:val="44"/>
          <w:fitText w:val="2209" w:id="447172984"/>
        </w:rPr>
        <w:t>：</w:t>
      </w:r>
      <w:r>
        <w:rPr>
          <w:rFonts w:hint="eastAsia" w:ascii="宋体" w:hAnsi="宋体" w:eastAsia="宋体" w:cs="宋体"/>
          <w:b/>
          <w:kern w:val="0"/>
          <w:sz w:val="44"/>
          <w:szCs w:val="44"/>
          <w:lang w:val="en-US" w:eastAsia="zh-CN"/>
        </w:rPr>
        <w:t>460301</w:t>
      </w:r>
    </w:p>
    <w:p w14:paraId="2F41A2DA">
      <w:pPr>
        <w:keepNext w:val="0"/>
        <w:keepLines w:val="0"/>
        <w:pageBreakBefore w:val="0"/>
        <w:widowControl w:val="0"/>
        <w:kinsoku/>
        <w:wordWrap/>
        <w:overflowPunct/>
        <w:topLinePunct w:val="0"/>
        <w:autoSpaceDE/>
        <w:autoSpaceDN/>
        <w:bidi w:val="0"/>
        <w:adjustRightInd/>
        <w:snapToGrid/>
        <w:spacing w:line="660" w:lineRule="exact"/>
        <w:ind w:left="2100" w:leftChars="1000"/>
        <w:textAlignment w:val="auto"/>
        <w:rPr>
          <w:rFonts w:hint="eastAsia" w:ascii="宋体" w:hAnsi="宋体" w:eastAsia="宋体" w:cs="宋体"/>
          <w:b/>
          <w:kern w:val="0"/>
          <w:sz w:val="44"/>
          <w:szCs w:val="44"/>
          <w:lang w:val="en-US" w:eastAsia="zh-CN"/>
        </w:rPr>
      </w:pPr>
      <w:r>
        <w:rPr>
          <w:rFonts w:hint="eastAsia" w:ascii="宋体" w:hAnsi="宋体" w:eastAsia="宋体" w:cs="宋体"/>
          <w:b/>
          <w:spacing w:val="1"/>
          <w:kern w:val="0"/>
          <w:sz w:val="44"/>
          <w:szCs w:val="44"/>
          <w:fitText w:val="2211" w:id="751125001"/>
        </w:rPr>
        <w:t>负</w:t>
      </w:r>
      <w:r>
        <w:rPr>
          <w:rFonts w:hint="eastAsia" w:ascii="宋体" w:hAnsi="宋体" w:eastAsia="宋体" w:cs="宋体"/>
          <w:b/>
          <w:spacing w:val="1"/>
          <w:kern w:val="0"/>
          <w:sz w:val="44"/>
          <w:szCs w:val="44"/>
          <w:fitText w:val="2211" w:id="751125001"/>
          <w:lang w:val="en-US" w:eastAsia="zh-CN"/>
        </w:rPr>
        <w:t xml:space="preserve"> </w:t>
      </w:r>
      <w:r>
        <w:rPr>
          <w:rFonts w:hint="eastAsia" w:ascii="宋体" w:hAnsi="宋体" w:eastAsia="宋体" w:cs="宋体"/>
          <w:b/>
          <w:spacing w:val="1"/>
          <w:kern w:val="0"/>
          <w:sz w:val="44"/>
          <w:szCs w:val="44"/>
          <w:fitText w:val="2211" w:id="751125001"/>
        </w:rPr>
        <w:t>责</w:t>
      </w:r>
      <w:r>
        <w:rPr>
          <w:rFonts w:hint="eastAsia" w:ascii="宋体" w:hAnsi="宋体" w:eastAsia="宋体" w:cs="宋体"/>
          <w:b/>
          <w:spacing w:val="1"/>
          <w:kern w:val="0"/>
          <w:sz w:val="44"/>
          <w:szCs w:val="44"/>
          <w:fitText w:val="2211" w:id="751125001"/>
          <w:lang w:val="en-US" w:eastAsia="zh-CN"/>
        </w:rPr>
        <w:t xml:space="preserve"> </w:t>
      </w:r>
      <w:r>
        <w:rPr>
          <w:rFonts w:hint="eastAsia" w:ascii="宋体" w:hAnsi="宋体" w:eastAsia="宋体" w:cs="宋体"/>
          <w:b/>
          <w:spacing w:val="1"/>
          <w:kern w:val="0"/>
          <w:sz w:val="44"/>
          <w:szCs w:val="44"/>
          <w:fitText w:val="2211" w:id="751125001"/>
        </w:rPr>
        <w:t>人</w:t>
      </w:r>
      <w:r>
        <w:rPr>
          <w:rFonts w:hint="eastAsia" w:ascii="宋体" w:hAnsi="宋体" w:eastAsia="宋体" w:cs="宋体"/>
          <w:b/>
          <w:spacing w:val="0"/>
          <w:kern w:val="0"/>
          <w:sz w:val="44"/>
          <w:szCs w:val="44"/>
          <w:fitText w:val="2211" w:id="751125001"/>
        </w:rPr>
        <w:t>：</w:t>
      </w:r>
      <w:r>
        <w:rPr>
          <w:rFonts w:hint="eastAsia" w:ascii="宋体" w:hAnsi="宋体" w:eastAsia="宋体" w:cs="宋体"/>
          <w:b/>
          <w:kern w:val="0"/>
          <w:sz w:val="44"/>
          <w:szCs w:val="44"/>
          <w:lang w:val="en-US" w:eastAsia="zh-CN"/>
        </w:rPr>
        <w:t>谢强</w:t>
      </w:r>
    </w:p>
    <w:p w14:paraId="7995035E">
      <w:pPr>
        <w:keepNext w:val="0"/>
        <w:keepLines w:val="0"/>
        <w:pageBreakBefore w:val="0"/>
        <w:widowControl w:val="0"/>
        <w:kinsoku/>
        <w:wordWrap/>
        <w:overflowPunct/>
        <w:topLinePunct w:val="0"/>
        <w:autoSpaceDE/>
        <w:autoSpaceDN/>
        <w:bidi w:val="0"/>
        <w:adjustRightInd/>
        <w:snapToGrid/>
        <w:spacing w:line="660" w:lineRule="exact"/>
        <w:ind w:left="2100" w:leftChars="1000"/>
        <w:textAlignment w:val="auto"/>
        <w:rPr>
          <w:rFonts w:hint="default" w:ascii="宋体" w:hAnsi="宋体" w:cs="宋体" w:eastAsiaTheme="minorEastAsia"/>
          <w:b/>
          <w:sz w:val="44"/>
          <w:szCs w:val="44"/>
          <w:lang w:val="en-US" w:eastAsia="zh-CN"/>
        </w:rPr>
      </w:pPr>
      <w:r>
        <w:rPr>
          <w:rFonts w:hint="eastAsia" w:ascii="宋体" w:hAnsi="宋体" w:eastAsia="宋体" w:cs="宋体"/>
          <w:b/>
          <w:kern w:val="0"/>
          <w:sz w:val="44"/>
          <w:szCs w:val="44"/>
        </w:rPr>
        <w:t>制定时间：</w:t>
      </w:r>
      <w:r>
        <w:rPr>
          <w:rFonts w:hint="eastAsia" w:ascii="宋体" w:hAnsi="宋体"/>
          <w:b/>
          <w:kern w:val="0"/>
          <w:sz w:val="44"/>
          <w:szCs w:val="44"/>
        </w:rPr>
        <w:t>20</w:t>
      </w:r>
      <w:r>
        <w:rPr>
          <w:rFonts w:hint="eastAsia" w:ascii="宋体" w:hAnsi="宋体"/>
          <w:b/>
          <w:kern w:val="0"/>
          <w:sz w:val="44"/>
          <w:szCs w:val="44"/>
          <w:lang w:val="en-US" w:eastAsia="zh-CN"/>
        </w:rPr>
        <w:t>26</w:t>
      </w:r>
      <w:r>
        <w:rPr>
          <w:rFonts w:hint="eastAsia" w:ascii="宋体" w:hAnsi="宋体"/>
          <w:b/>
          <w:kern w:val="0"/>
          <w:sz w:val="44"/>
          <w:szCs w:val="44"/>
        </w:rPr>
        <w:t>年</w:t>
      </w:r>
      <w:r>
        <w:rPr>
          <w:rFonts w:hint="eastAsia" w:ascii="宋体" w:hAnsi="宋体"/>
          <w:b/>
          <w:kern w:val="0"/>
          <w:sz w:val="44"/>
          <w:szCs w:val="44"/>
          <w:lang w:val="en-US" w:eastAsia="zh-CN"/>
        </w:rPr>
        <w:t>4</w:t>
      </w:r>
      <w:r>
        <w:rPr>
          <w:rFonts w:hint="eastAsia" w:ascii="宋体" w:hAnsi="宋体"/>
          <w:b/>
          <w:kern w:val="0"/>
          <w:sz w:val="44"/>
          <w:szCs w:val="44"/>
        </w:rPr>
        <w:t>月</w:t>
      </w:r>
    </w:p>
    <w:p w14:paraId="7EEAA3CF">
      <w:pPr>
        <w:rPr>
          <w:rFonts w:ascii="宋体" w:hAnsi="宋体" w:eastAsia="宋体" w:cs="宋体"/>
          <w:b/>
          <w:sz w:val="44"/>
          <w:szCs w:val="44"/>
        </w:rPr>
      </w:pPr>
    </w:p>
    <w:p w14:paraId="48F2E79F">
      <w:pPr>
        <w:rPr>
          <w:rFonts w:ascii="宋体" w:hAnsi="宋体" w:eastAsia="宋体" w:cs="宋体"/>
          <w:b/>
          <w:sz w:val="44"/>
          <w:szCs w:val="44"/>
        </w:rPr>
      </w:pPr>
    </w:p>
    <w:p w14:paraId="2A2BD7B3">
      <w:pPr>
        <w:rPr>
          <w:rFonts w:ascii="宋体" w:hAnsi="宋体" w:eastAsia="宋体" w:cs="宋体"/>
          <w:b/>
          <w:sz w:val="44"/>
          <w:szCs w:val="44"/>
        </w:rPr>
      </w:pPr>
    </w:p>
    <w:p w14:paraId="26CFB2E0">
      <w:pPr>
        <w:rPr>
          <w:rFonts w:ascii="宋体" w:hAnsi="宋体" w:eastAsia="宋体" w:cs="宋体"/>
          <w:b/>
          <w:sz w:val="44"/>
          <w:szCs w:val="44"/>
        </w:rPr>
      </w:pPr>
    </w:p>
    <w:p w14:paraId="3747BD56">
      <w:pPr>
        <w:rPr>
          <w:rFonts w:ascii="宋体" w:hAnsi="宋体" w:eastAsia="宋体" w:cs="宋体"/>
          <w:b/>
          <w:sz w:val="44"/>
          <w:szCs w:val="44"/>
        </w:rPr>
      </w:pPr>
    </w:p>
    <w:p w14:paraId="225D1DC9">
      <w:pPr>
        <w:rPr>
          <w:rFonts w:ascii="宋体" w:hAnsi="宋体" w:eastAsia="宋体" w:cs="宋体"/>
          <w:b/>
          <w:sz w:val="44"/>
          <w:szCs w:val="44"/>
        </w:rPr>
      </w:pPr>
    </w:p>
    <w:p w14:paraId="65876E57">
      <w:pPr>
        <w:rPr>
          <w:rFonts w:ascii="宋体" w:hAnsi="宋体" w:eastAsia="宋体" w:cs="宋体"/>
          <w:b/>
          <w:sz w:val="44"/>
          <w:szCs w:val="44"/>
        </w:rPr>
      </w:pPr>
    </w:p>
    <w:p w14:paraId="7D6BD276">
      <w:pPr>
        <w:jc w:val="center"/>
        <w:rPr>
          <w:rFonts w:hint="eastAsia" w:ascii="宋体" w:hAnsi="宋体" w:eastAsia="宋体" w:cs="宋体"/>
          <w:b/>
          <w:kern w:val="0"/>
          <w:sz w:val="44"/>
          <w:szCs w:val="44"/>
          <w:lang w:val="en-US" w:eastAsia="zh-CN"/>
        </w:rPr>
      </w:pPr>
      <w:r>
        <w:rPr>
          <w:rFonts w:hint="eastAsia" w:ascii="宋体" w:hAnsi="宋体" w:eastAsia="宋体" w:cs="宋体"/>
          <w:b/>
          <w:spacing w:val="13"/>
          <w:w w:val="100"/>
          <w:kern w:val="0"/>
          <w:sz w:val="44"/>
          <w:szCs w:val="44"/>
          <w:fitText w:val="3244" w:id="51072213"/>
        </w:rPr>
        <w:t>二〇二</w:t>
      </w:r>
      <w:r>
        <w:rPr>
          <w:rFonts w:hint="eastAsia" w:ascii="宋体" w:hAnsi="宋体" w:eastAsia="宋体" w:cs="宋体"/>
          <w:b/>
          <w:spacing w:val="13"/>
          <w:w w:val="100"/>
          <w:kern w:val="0"/>
          <w:sz w:val="44"/>
          <w:szCs w:val="44"/>
          <w:fitText w:val="3244" w:id="51072213"/>
          <w:lang w:val="en-US" w:eastAsia="zh-CN"/>
        </w:rPr>
        <w:t>六</w:t>
      </w:r>
      <w:r>
        <w:rPr>
          <w:rFonts w:hint="eastAsia" w:ascii="宋体" w:hAnsi="宋体" w:eastAsia="宋体" w:cs="宋体"/>
          <w:b/>
          <w:spacing w:val="13"/>
          <w:w w:val="100"/>
          <w:kern w:val="0"/>
          <w:sz w:val="44"/>
          <w:szCs w:val="44"/>
          <w:fitText w:val="3244" w:id="51072213"/>
        </w:rPr>
        <w:t>年</w:t>
      </w:r>
      <w:r>
        <w:rPr>
          <w:rFonts w:hint="eastAsia" w:ascii="宋体" w:hAnsi="宋体" w:eastAsia="宋体" w:cs="宋体"/>
          <w:b/>
          <w:spacing w:val="13"/>
          <w:w w:val="100"/>
          <w:kern w:val="0"/>
          <w:sz w:val="44"/>
          <w:szCs w:val="44"/>
          <w:fitText w:val="3244" w:id="51072213"/>
          <w:lang w:val="en-US" w:eastAsia="zh-CN"/>
        </w:rPr>
        <w:t>四</w:t>
      </w:r>
      <w:r>
        <w:rPr>
          <w:rFonts w:hint="eastAsia" w:ascii="宋体" w:hAnsi="宋体" w:eastAsia="宋体" w:cs="宋体"/>
          <w:b/>
          <w:spacing w:val="4"/>
          <w:w w:val="100"/>
          <w:kern w:val="0"/>
          <w:sz w:val="44"/>
          <w:szCs w:val="44"/>
          <w:fitText w:val="3244" w:id="51072213"/>
        </w:rPr>
        <w:t>月</w:t>
      </w:r>
    </w:p>
    <w:p w14:paraId="30A3C046">
      <w:pPr>
        <w:pageBreakBefore w:val="0"/>
        <w:kinsoku/>
        <w:wordWrap/>
        <w:overflowPunct/>
        <w:topLinePunct w:val="0"/>
        <w:autoSpaceDE/>
        <w:autoSpaceDN/>
        <w:bidi w:val="0"/>
        <w:spacing w:line="400" w:lineRule="exact"/>
        <w:jc w:val="both"/>
        <w:rPr>
          <w:rFonts w:hint="eastAsia" w:ascii="宋体" w:hAnsi="宋体" w:eastAsia="宋体" w:cs="宋体"/>
          <w:b/>
          <w:kern w:val="0"/>
          <w:sz w:val="44"/>
          <w:szCs w:val="44"/>
          <w:lang w:val="en-US" w:eastAsia="zh-CN"/>
        </w:rPr>
      </w:pPr>
    </w:p>
    <w:p w14:paraId="0F40F471">
      <w:pPr>
        <w:pageBreakBefore w:val="0"/>
        <w:kinsoku/>
        <w:wordWrap/>
        <w:overflowPunct/>
        <w:topLinePunct w:val="0"/>
        <w:autoSpaceDE/>
        <w:autoSpaceDN/>
        <w:bidi w:val="0"/>
        <w:spacing w:line="400" w:lineRule="exact"/>
        <w:jc w:val="both"/>
        <w:rPr>
          <w:rFonts w:hint="eastAsia" w:ascii="宋体" w:hAnsi="宋体" w:eastAsia="宋体" w:cs="宋体"/>
          <w:b/>
          <w:kern w:val="0"/>
          <w:sz w:val="44"/>
          <w:szCs w:val="44"/>
          <w:lang w:val="en-US" w:eastAsia="zh-CN"/>
        </w:rPr>
      </w:pPr>
    </w:p>
    <w:p w14:paraId="2D4C66D6">
      <w:pPr>
        <w:pageBreakBefore w:val="0"/>
        <w:kinsoku/>
        <w:wordWrap/>
        <w:overflowPunct/>
        <w:topLinePunct w:val="0"/>
        <w:autoSpaceDE/>
        <w:autoSpaceDN/>
        <w:bidi w:val="0"/>
        <w:spacing w:line="400" w:lineRule="exact"/>
        <w:jc w:val="both"/>
        <w:rPr>
          <w:rFonts w:hint="eastAsia" w:ascii="宋体" w:hAnsi="宋体" w:eastAsia="宋体" w:cs="宋体"/>
          <w:b/>
          <w:kern w:val="0"/>
          <w:sz w:val="44"/>
          <w:szCs w:val="44"/>
          <w:lang w:val="en-US" w:eastAsia="zh-CN"/>
        </w:rPr>
      </w:pPr>
    </w:p>
    <w:p w14:paraId="7B5642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b/>
          <w:color w:val="000000"/>
          <w:sz w:val="32"/>
          <w:szCs w:val="32"/>
        </w:rPr>
      </w:pPr>
      <w:r>
        <w:rPr>
          <w:rFonts w:hint="eastAsia" w:asciiTheme="minorEastAsia" w:hAnsiTheme="minorEastAsia"/>
          <w:b/>
          <w:color w:val="000000"/>
          <w:sz w:val="32"/>
          <w:szCs w:val="32"/>
        </w:rPr>
        <w:t>编制说明</w:t>
      </w:r>
    </w:p>
    <w:p w14:paraId="1AD40B10">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olor w:val="000000"/>
          <w:kern w:val="0"/>
          <w:sz w:val="32"/>
          <w:szCs w:val="32"/>
        </w:rPr>
      </w:pPr>
      <w:r>
        <w:rPr>
          <w:rFonts w:hint="eastAsia" w:ascii="仿宋" w:hAnsi="仿宋" w:eastAsia="仿宋"/>
          <w:color w:val="000000"/>
          <w:kern w:val="0"/>
          <w:sz w:val="32"/>
          <w:szCs w:val="32"/>
        </w:rPr>
        <w:t>按照教育部《关于组织做好职业院校专业人才培养方案制订与实施工作的通知》（教职成司函〔2019〕61号）和《省教育厅关于开展职业院校专业人才培养方案制订与实施工作的通知》要求，为贯彻落实《国家职业教育改革实施方案》、《关于职业院校专业人才培养方案制订与实施工作的指导意见》，对标《中</w:t>
      </w:r>
      <w:r>
        <w:rPr>
          <w:rFonts w:hint="eastAsia" w:ascii="仿宋" w:hAnsi="仿宋" w:eastAsia="仿宋"/>
          <w:color w:val="000000"/>
          <w:kern w:val="0"/>
          <w:sz w:val="32"/>
          <w:szCs w:val="32"/>
          <w:lang w:val="en-US" w:eastAsia="zh-CN"/>
        </w:rPr>
        <w:t>华</w:t>
      </w:r>
      <w:r>
        <w:rPr>
          <w:rFonts w:hint="eastAsia" w:ascii="仿宋" w:hAnsi="仿宋" w:eastAsia="仿宋"/>
          <w:color w:val="000000"/>
          <w:kern w:val="0"/>
          <w:sz w:val="32"/>
          <w:szCs w:val="32"/>
        </w:rPr>
        <w:t>人民共和国教育部职业教育专业教学标准-202</w:t>
      </w:r>
      <w:r>
        <w:rPr>
          <w:rFonts w:hint="eastAsia" w:ascii="仿宋" w:hAnsi="仿宋" w:eastAsia="仿宋"/>
          <w:color w:val="000000"/>
          <w:kern w:val="0"/>
          <w:sz w:val="32"/>
          <w:szCs w:val="32"/>
          <w:lang w:val="en-US" w:eastAsia="zh-CN"/>
        </w:rPr>
        <w:t>6</w:t>
      </w:r>
      <w:bookmarkStart w:id="30" w:name="_GoBack"/>
      <w:bookmarkEnd w:id="30"/>
      <w:r>
        <w:rPr>
          <w:rFonts w:hint="eastAsia" w:ascii="仿宋" w:hAnsi="仿宋" w:eastAsia="仿宋"/>
          <w:color w:val="000000"/>
          <w:kern w:val="0"/>
          <w:sz w:val="32"/>
          <w:szCs w:val="32"/>
        </w:rPr>
        <w:t>年修（制）订》文件要求，扎实推进国家专业教学标准落地实施，提升职业教育质量，制定本专业人才培养方案。</w:t>
      </w:r>
    </w:p>
    <w:p w14:paraId="34C0E540">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olor w:val="000000"/>
          <w:kern w:val="0"/>
          <w:sz w:val="32"/>
          <w:szCs w:val="32"/>
        </w:rPr>
      </w:pPr>
      <w:r>
        <w:rPr>
          <w:rFonts w:hint="eastAsia" w:ascii="仿宋" w:hAnsi="仿宋" w:eastAsia="仿宋"/>
          <w:color w:val="000000"/>
          <w:kern w:val="0"/>
          <w:sz w:val="32"/>
          <w:szCs w:val="32"/>
        </w:rPr>
        <w:t>学院与哈电集团佳电机股份公司、海尔集团大连分公司、赫比（上海）金属有限公司、浙江舜宇光学有限公司、浙江华灿光电有限公司、泰州可胜可利科技、宁波阿尔卑斯电子有限公司天津力神等企业共同确立培养目标，依据岗位、工作任务和职业能力设置课程，优化了人才培养方案课程体系和课程结构。本方案由机电一体化</w:t>
      </w:r>
      <w:r>
        <w:rPr>
          <w:rFonts w:hint="eastAsia" w:ascii="仿宋" w:hAnsi="仿宋" w:eastAsia="仿宋"/>
          <w:color w:val="000000"/>
          <w:kern w:val="0"/>
          <w:sz w:val="32"/>
          <w:szCs w:val="32"/>
          <w:lang w:val="en-US" w:eastAsia="zh-CN"/>
        </w:rPr>
        <w:t>技术</w:t>
      </w:r>
      <w:r>
        <w:rPr>
          <w:rFonts w:hint="eastAsia" w:ascii="仿宋" w:hAnsi="仿宋" w:eastAsia="仿宋"/>
          <w:color w:val="000000"/>
          <w:kern w:val="0"/>
          <w:sz w:val="32"/>
          <w:szCs w:val="32"/>
        </w:rPr>
        <w:t>专业教学团队、企业（行业）人员共同研究讨论编制。</w:t>
      </w:r>
    </w:p>
    <w:p w14:paraId="34F7513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color w:val="000000"/>
          <w:sz w:val="32"/>
          <w:szCs w:val="32"/>
        </w:rPr>
      </w:pPr>
      <w:r>
        <w:rPr>
          <w:rFonts w:hint="eastAsia" w:ascii="仿宋" w:hAnsi="仿宋" w:eastAsia="仿宋" w:cs="仿宋"/>
          <w:b/>
          <w:color w:val="000000"/>
          <w:sz w:val="32"/>
          <w:szCs w:val="32"/>
        </w:rPr>
        <w:t>主要编制人员</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5386"/>
        <w:gridCol w:w="1595"/>
      </w:tblGrid>
      <w:tr w14:paraId="6B469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26" w:type="dxa"/>
            <w:vAlign w:val="center"/>
          </w:tcPr>
          <w:p w14:paraId="27EC16B8">
            <w:pPr>
              <w:pageBreakBefore w:val="0"/>
              <w:kinsoku/>
              <w:wordWrap/>
              <w:overflowPunct/>
              <w:topLinePunct w:val="0"/>
              <w:autoSpaceDE/>
              <w:autoSpaceDN/>
              <w:bidi w:val="0"/>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姓名</w:t>
            </w:r>
          </w:p>
        </w:tc>
        <w:tc>
          <w:tcPr>
            <w:tcW w:w="5386" w:type="dxa"/>
            <w:vAlign w:val="center"/>
          </w:tcPr>
          <w:p w14:paraId="6C803B13">
            <w:pPr>
              <w:pageBreakBefore w:val="0"/>
              <w:kinsoku/>
              <w:wordWrap/>
              <w:overflowPunct/>
              <w:topLinePunct w:val="0"/>
              <w:autoSpaceDE/>
              <w:autoSpaceDN/>
              <w:bidi w:val="0"/>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单位/职务</w:t>
            </w:r>
          </w:p>
        </w:tc>
        <w:tc>
          <w:tcPr>
            <w:tcW w:w="1595" w:type="dxa"/>
            <w:vAlign w:val="center"/>
          </w:tcPr>
          <w:p w14:paraId="2B94A391">
            <w:pPr>
              <w:pageBreakBefore w:val="0"/>
              <w:kinsoku/>
              <w:wordWrap/>
              <w:overflowPunct/>
              <w:topLinePunct w:val="0"/>
              <w:autoSpaceDE/>
              <w:autoSpaceDN/>
              <w:bidi w:val="0"/>
              <w:spacing w:line="4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职称</w:t>
            </w:r>
          </w:p>
        </w:tc>
      </w:tr>
      <w:tr w14:paraId="30F1D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26" w:type="dxa"/>
            <w:shd w:val="clear" w:color="auto" w:fill="auto"/>
            <w:vAlign w:val="center"/>
          </w:tcPr>
          <w:p w14:paraId="53394886">
            <w:pPr>
              <w:pageBreakBefore w:val="0"/>
              <w:kinsoku/>
              <w:wordWrap/>
              <w:overflowPunct/>
              <w:topLinePunct w:val="0"/>
              <w:autoSpaceDE/>
              <w:autoSpaceDN/>
              <w:bidi w:val="0"/>
              <w:spacing w:line="40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rPr>
              <w:t>谢  强</w:t>
            </w:r>
          </w:p>
        </w:tc>
        <w:tc>
          <w:tcPr>
            <w:tcW w:w="5386" w:type="dxa"/>
            <w:shd w:val="clear" w:color="auto" w:fill="auto"/>
            <w:vAlign w:val="center"/>
          </w:tcPr>
          <w:p w14:paraId="0E33A5EF">
            <w:pPr>
              <w:pageBreakBefore w:val="0"/>
              <w:kinsoku/>
              <w:wordWrap/>
              <w:overflowPunct/>
              <w:topLinePunct w:val="0"/>
              <w:autoSpaceDE/>
              <w:autoSpaceDN/>
              <w:bidi w:val="0"/>
              <w:spacing w:line="400" w:lineRule="exact"/>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黑龙江农业职业技术学院</w:t>
            </w:r>
            <w:r>
              <w:rPr>
                <w:rFonts w:hint="eastAsia" w:ascii="仿宋" w:hAnsi="仿宋" w:eastAsia="仿宋" w:cs="仿宋"/>
                <w:kern w:val="0"/>
                <w:sz w:val="24"/>
                <w:szCs w:val="24"/>
                <w:lang w:val="en-US" w:eastAsia="zh-CN"/>
              </w:rPr>
              <w:t>/</w:t>
            </w:r>
            <w:r>
              <w:rPr>
                <w:rFonts w:hint="eastAsia" w:ascii="仿宋" w:hAnsi="仿宋" w:eastAsia="仿宋" w:cs="仿宋"/>
                <w:kern w:val="0"/>
                <w:sz w:val="24"/>
                <w:szCs w:val="24"/>
              </w:rPr>
              <w:t>机电工程</w:t>
            </w:r>
            <w:r>
              <w:rPr>
                <w:rFonts w:hint="eastAsia" w:ascii="仿宋" w:hAnsi="仿宋" w:eastAsia="仿宋" w:cs="仿宋"/>
                <w:kern w:val="0"/>
                <w:sz w:val="24"/>
                <w:szCs w:val="24"/>
                <w:lang w:val="en-US" w:eastAsia="zh-CN"/>
              </w:rPr>
              <w:t>系/机电一体化技术专业带头人</w:t>
            </w:r>
          </w:p>
        </w:tc>
        <w:tc>
          <w:tcPr>
            <w:tcW w:w="1595" w:type="dxa"/>
            <w:shd w:val="clear" w:color="auto" w:fill="auto"/>
            <w:vAlign w:val="center"/>
          </w:tcPr>
          <w:p w14:paraId="78DBC2BA">
            <w:pPr>
              <w:pageBreakBefore w:val="0"/>
              <w:kinsoku/>
              <w:wordWrap/>
              <w:overflowPunct/>
              <w:topLinePunct w:val="0"/>
              <w:autoSpaceDE/>
              <w:autoSpaceDN/>
              <w:bidi w:val="0"/>
              <w:spacing w:line="400" w:lineRule="exact"/>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rPr>
              <w:t>讲</w:t>
            </w:r>
            <w:r>
              <w:rPr>
                <w:rFonts w:hint="eastAsia" w:ascii="仿宋" w:hAnsi="仿宋" w:eastAsia="仿宋" w:cs="仿宋"/>
                <w:kern w:val="0"/>
                <w:sz w:val="24"/>
                <w:szCs w:val="24"/>
              </w:rPr>
              <w:t>师</w:t>
            </w:r>
          </w:p>
        </w:tc>
      </w:tr>
      <w:tr w14:paraId="7BB6C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526" w:type="dxa"/>
            <w:shd w:val="clear" w:color="auto" w:fill="auto"/>
            <w:vAlign w:val="center"/>
          </w:tcPr>
          <w:p w14:paraId="4BDEA120">
            <w:pPr>
              <w:pageBreakBefore w:val="0"/>
              <w:kinsoku/>
              <w:wordWrap/>
              <w:overflowPunct/>
              <w:topLinePunct w:val="0"/>
              <w:autoSpaceDE/>
              <w:autoSpaceDN/>
              <w:bidi w:val="0"/>
              <w:spacing w:line="400" w:lineRule="exact"/>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韩明辉</w:t>
            </w:r>
          </w:p>
        </w:tc>
        <w:tc>
          <w:tcPr>
            <w:tcW w:w="5386" w:type="dxa"/>
            <w:shd w:val="clear" w:color="auto" w:fill="auto"/>
            <w:vAlign w:val="center"/>
          </w:tcPr>
          <w:p w14:paraId="628E8012">
            <w:pPr>
              <w:pageBreakBefore w:val="0"/>
              <w:kinsoku/>
              <w:wordWrap/>
              <w:overflowPunct/>
              <w:topLinePunct w:val="0"/>
              <w:autoSpaceDE/>
              <w:autoSpaceDN/>
              <w:bidi w:val="0"/>
              <w:spacing w:line="40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黑龙江农业职业技术学院</w:t>
            </w:r>
            <w:r>
              <w:rPr>
                <w:rFonts w:hint="eastAsia" w:ascii="仿宋" w:hAnsi="仿宋" w:eastAsia="仿宋" w:cs="仿宋"/>
                <w:kern w:val="0"/>
                <w:sz w:val="24"/>
                <w:szCs w:val="24"/>
                <w:lang w:val="en-US" w:eastAsia="zh-CN"/>
              </w:rPr>
              <w:t>/</w:t>
            </w:r>
            <w:r>
              <w:rPr>
                <w:rFonts w:hint="eastAsia" w:ascii="仿宋" w:hAnsi="仿宋" w:eastAsia="仿宋" w:cs="仿宋"/>
                <w:kern w:val="0"/>
                <w:sz w:val="24"/>
                <w:szCs w:val="24"/>
              </w:rPr>
              <w:t>机电工程</w:t>
            </w:r>
            <w:r>
              <w:rPr>
                <w:rFonts w:hint="eastAsia" w:ascii="仿宋" w:hAnsi="仿宋" w:eastAsia="仿宋" w:cs="仿宋"/>
                <w:kern w:val="0"/>
                <w:sz w:val="24"/>
                <w:szCs w:val="24"/>
                <w:lang w:val="en-US" w:eastAsia="zh-CN"/>
              </w:rPr>
              <w:t>系/主任</w:t>
            </w:r>
          </w:p>
        </w:tc>
        <w:tc>
          <w:tcPr>
            <w:tcW w:w="1595" w:type="dxa"/>
            <w:shd w:val="clear" w:color="auto" w:fill="auto"/>
            <w:vAlign w:val="center"/>
          </w:tcPr>
          <w:p w14:paraId="29098CFD">
            <w:pPr>
              <w:pageBreakBefore w:val="0"/>
              <w:kinsoku/>
              <w:wordWrap/>
              <w:overflowPunct/>
              <w:topLinePunct w:val="0"/>
              <w:autoSpaceDE/>
              <w:autoSpaceDN/>
              <w:bidi w:val="0"/>
              <w:spacing w:line="400" w:lineRule="exact"/>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副教授</w:t>
            </w:r>
          </w:p>
        </w:tc>
      </w:tr>
      <w:tr w14:paraId="12A14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526" w:type="dxa"/>
            <w:shd w:val="clear" w:color="auto" w:fill="auto"/>
            <w:vAlign w:val="center"/>
          </w:tcPr>
          <w:p w14:paraId="565566AE">
            <w:pPr>
              <w:pageBreakBefore w:val="0"/>
              <w:kinsoku/>
              <w:wordWrap/>
              <w:overflowPunct/>
              <w:topLinePunct w:val="0"/>
              <w:autoSpaceDE/>
              <w:autoSpaceDN/>
              <w:bidi w:val="0"/>
              <w:spacing w:line="400" w:lineRule="exact"/>
              <w:jc w:val="center"/>
              <w:rPr>
                <w:rFonts w:hint="eastAsia" w:ascii="仿宋" w:hAnsi="仿宋" w:eastAsia="仿宋" w:cs="仿宋"/>
                <w:kern w:val="2"/>
                <w:sz w:val="24"/>
                <w:szCs w:val="24"/>
                <w:lang w:val="en-US" w:eastAsia="zh-CN" w:bidi="ar-SA"/>
              </w:rPr>
            </w:pPr>
            <w:r>
              <w:rPr>
                <w:rFonts w:hint="eastAsia" w:ascii="仿宋" w:hAnsi="仿宋" w:eastAsia="仿宋" w:cs="仿宋"/>
                <w:kern w:val="0"/>
                <w:sz w:val="24"/>
                <w:szCs w:val="24"/>
              </w:rPr>
              <w:t>贾凤霞</w:t>
            </w:r>
          </w:p>
        </w:tc>
        <w:tc>
          <w:tcPr>
            <w:tcW w:w="5386" w:type="dxa"/>
            <w:shd w:val="clear" w:color="auto" w:fill="auto"/>
            <w:vAlign w:val="center"/>
          </w:tcPr>
          <w:p w14:paraId="7E94C01C">
            <w:pPr>
              <w:pageBreakBefore w:val="0"/>
              <w:kinsoku/>
              <w:wordWrap/>
              <w:overflowPunct/>
              <w:topLinePunct w:val="0"/>
              <w:autoSpaceDE/>
              <w:autoSpaceDN/>
              <w:bidi w:val="0"/>
              <w:spacing w:line="400" w:lineRule="exact"/>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黑龙江农业职业技术学院</w:t>
            </w:r>
            <w:r>
              <w:rPr>
                <w:rFonts w:hint="eastAsia" w:ascii="仿宋" w:hAnsi="仿宋" w:eastAsia="仿宋" w:cs="仿宋"/>
                <w:kern w:val="0"/>
                <w:sz w:val="24"/>
                <w:szCs w:val="24"/>
                <w:lang w:val="en-US" w:eastAsia="zh-CN"/>
              </w:rPr>
              <w:t>/</w:t>
            </w:r>
            <w:r>
              <w:rPr>
                <w:rFonts w:hint="eastAsia" w:ascii="仿宋" w:hAnsi="仿宋" w:eastAsia="仿宋" w:cs="仿宋"/>
                <w:kern w:val="0"/>
                <w:sz w:val="24"/>
                <w:szCs w:val="24"/>
              </w:rPr>
              <w:t>机电工程</w:t>
            </w:r>
            <w:r>
              <w:rPr>
                <w:rFonts w:hint="eastAsia" w:ascii="仿宋" w:hAnsi="仿宋" w:eastAsia="仿宋" w:cs="仿宋"/>
                <w:kern w:val="0"/>
                <w:sz w:val="24"/>
                <w:szCs w:val="24"/>
                <w:lang w:val="en-US" w:eastAsia="zh-CN"/>
              </w:rPr>
              <w:t>系/教师</w:t>
            </w:r>
          </w:p>
        </w:tc>
        <w:tc>
          <w:tcPr>
            <w:tcW w:w="1595" w:type="dxa"/>
            <w:shd w:val="clear" w:color="auto" w:fill="auto"/>
            <w:vAlign w:val="center"/>
          </w:tcPr>
          <w:p w14:paraId="26CE58C9">
            <w:pPr>
              <w:pageBreakBefore w:val="0"/>
              <w:kinsoku/>
              <w:wordWrap/>
              <w:overflowPunct/>
              <w:topLinePunct w:val="0"/>
              <w:autoSpaceDE/>
              <w:autoSpaceDN/>
              <w:bidi w:val="0"/>
              <w:spacing w:line="400" w:lineRule="exact"/>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副教授</w:t>
            </w:r>
          </w:p>
        </w:tc>
      </w:tr>
      <w:tr w14:paraId="360B4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526" w:type="dxa"/>
            <w:shd w:val="clear" w:color="auto" w:fill="auto"/>
            <w:vAlign w:val="center"/>
          </w:tcPr>
          <w:p w14:paraId="396B7D9C">
            <w:pPr>
              <w:pageBreakBefore w:val="0"/>
              <w:kinsoku/>
              <w:wordWrap/>
              <w:overflowPunct/>
              <w:topLinePunct w:val="0"/>
              <w:autoSpaceDE/>
              <w:autoSpaceDN/>
              <w:bidi w:val="0"/>
              <w:spacing w:line="40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rPr>
              <w:t>张成学</w:t>
            </w:r>
          </w:p>
        </w:tc>
        <w:tc>
          <w:tcPr>
            <w:tcW w:w="5386" w:type="dxa"/>
            <w:shd w:val="clear" w:color="auto" w:fill="auto"/>
            <w:vAlign w:val="center"/>
          </w:tcPr>
          <w:p w14:paraId="7C1ADB9A">
            <w:pPr>
              <w:pageBreakBefore w:val="0"/>
              <w:kinsoku/>
              <w:wordWrap/>
              <w:overflowPunct/>
              <w:topLinePunct w:val="0"/>
              <w:autoSpaceDE/>
              <w:autoSpaceDN/>
              <w:bidi w:val="0"/>
              <w:spacing w:line="400" w:lineRule="exact"/>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黑龙江农业职业技术学院</w:t>
            </w:r>
            <w:r>
              <w:rPr>
                <w:rFonts w:hint="eastAsia" w:ascii="仿宋" w:hAnsi="仿宋" w:eastAsia="仿宋" w:cs="仿宋"/>
                <w:kern w:val="0"/>
                <w:sz w:val="24"/>
                <w:szCs w:val="24"/>
                <w:lang w:val="en-US" w:eastAsia="zh-CN"/>
              </w:rPr>
              <w:t>/</w:t>
            </w:r>
            <w:r>
              <w:rPr>
                <w:rFonts w:hint="eastAsia" w:ascii="仿宋" w:hAnsi="仿宋" w:eastAsia="仿宋" w:cs="仿宋"/>
                <w:kern w:val="0"/>
                <w:sz w:val="24"/>
                <w:szCs w:val="24"/>
              </w:rPr>
              <w:t>机电工程</w:t>
            </w:r>
            <w:r>
              <w:rPr>
                <w:rFonts w:hint="eastAsia" w:ascii="仿宋" w:hAnsi="仿宋" w:eastAsia="仿宋" w:cs="仿宋"/>
                <w:kern w:val="0"/>
                <w:sz w:val="24"/>
                <w:szCs w:val="24"/>
                <w:lang w:val="en-US" w:eastAsia="zh-CN"/>
              </w:rPr>
              <w:t>系/</w:t>
            </w:r>
            <w:r>
              <w:rPr>
                <w:rFonts w:hint="eastAsia" w:ascii="仿宋" w:hAnsi="仿宋" w:eastAsia="仿宋" w:cs="仿宋"/>
                <w:kern w:val="0"/>
                <w:sz w:val="24"/>
                <w:szCs w:val="24"/>
              </w:rPr>
              <w:t>教师</w:t>
            </w:r>
          </w:p>
        </w:tc>
        <w:tc>
          <w:tcPr>
            <w:tcW w:w="1595" w:type="dxa"/>
            <w:shd w:val="clear" w:color="auto" w:fill="auto"/>
            <w:vAlign w:val="center"/>
          </w:tcPr>
          <w:p w14:paraId="1CA0E6C6">
            <w:pPr>
              <w:pageBreakBefore w:val="0"/>
              <w:kinsoku/>
              <w:wordWrap/>
              <w:overflowPunct/>
              <w:topLinePunct w:val="0"/>
              <w:autoSpaceDE/>
              <w:autoSpaceDN/>
              <w:bidi w:val="0"/>
              <w:spacing w:line="400" w:lineRule="exact"/>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rPr>
              <w:t>副教授</w:t>
            </w:r>
          </w:p>
        </w:tc>
      </w:tr>
      <w:tr w14:paraId="2F711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526" w:type="dxa"/>
            <w:shd w:val="clear" w:color="auto" w:fill="auto"/>
            <w:vAlign w:val="center"/>
          </w:tcPr>
          <w:p w14:paraId="4DD51E2D">
            <w:pPr>
              <w:pageBreakBefore w:val="0"/>
              <w:kinsoku/>
              <w:wordWrap/>
              <w:overflowPunct/>
              <w:topLinePunct w:val="0"/>
              <w:autoSpaceDE/>
              <w:autoSpaceDN/>
              <w:bidi w:val="0"/>
              <w:spacing w:line="40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rPr>
              <w:t>董立占</w:t>
            </w:r>
          </w:p>
        </w:tc>
        <w:tc>
          <w:tcPr>
            <w:tcW w:w="5386" w:type="dxa"/>
            <w:shd w:val="clear" w:color="auto" w:fill="auto"/>
            <w:vAlign w:val="center"/>
          </w:tcPr>
          <w:p w14:paraId="299BAC99">
            <w:pPr>
              <w:pageBreakBefore w:val="0"/>
              <w:kinsoku/>
              <w:wordWrap/>
              <w:overflowPunct/>
              <w:topLinePunct w:val="0"/>
              <w:autoSpaceDE/>
              <w:autoSpaceDN/>
              <w:bidi w:val="0"/>
              <w:spacing w:line="400" w:lineRule="exact"/>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黑龙江农业职业技术学院</w:t>
            </w:r>
            <w:r>
              <w:rPr>
                <w:rFonts w:hint="eastAsia" w:ascii="仿宋" w:hAnsi="仿宋" w:eastAsia="仿宋" w:cs="仿宋"/>
                <w:kern w:val="0"/>
                <w:sz w:val="24"/>
                <w:szCs w:val="24"/>
                <w:lang w:val="en-US" w:eastAsia="zh-CN"/>
              </w:rPr>
              <w:t>/</w:t>
            </w:r>
            <w:r>
              <w:rPr>
                <w:rFonts w:hint="eastAsia" w:ascii="仿宋" w:hAnsi="仿宋" w:eastAsia="仿宋" w:cs="仿宋"/>
                <w:kern w:val="0"/>
                <w:sz w:val="24"/>
                <w:szCs w:val="24"/>
              </w:rPr>
              <w:t>机电工程</w:t>
            </w:r>
            <w:r>
              <w:rPr>
                <w:rFonts w:hint="eastAsia" w:ascii="仿宋" w:hAnsi="仿宋" w:eastAsia="仿宋" w:cs="仿宋"/>
                <w:kern w:val="0"/>
                <w:sz w:val="24"/>
                <w:szCs w:val="24"/>
                <w:lang w:val="en-US" w:eastAsia="zh-CN"/>
              </w:rPr>
              <w:t>系/</w:t>
            </w:r>
            <w:r>
              <w:rPr>
                <w:rFonts w:hint="eastAsia" w:ascii="仿宋" w:hAnsi="仿宋" w:eastAsia="仿宋" w:cs="仿宋"/>
                <w:kern w:val="0"/>
                <w:sz w:val="24"/>
                <w:szCs w:val="24"/>
              </w:rPr>
              <w:t>教师</w:t>
            </w:r>
          </w:p>
        </w:tc>
        <w:tc>
          <w:tcPr>
            <w:tcW w:w="1595" w:type="dxa"/>
            <w:shd w:val="clear" w:color="auto" w:fill="auto"/>
            <w:vAlign w:val="center"/>
          </w:tcPr>
          <w:p w14:paraId="28727357">
            <w:pPr>
              <w:pageBreakBefore w:val="0"/>
              <w:kinsoku/>
              <w:wordWrap/>
              <w:overflowPunct/>
              <w:topLinePunct w:val="0"/>
              <w:autoSpaceDE/>
              <w:autoSpaceDN/>
              <w:bidi w:val="0"/>
              <w:spacing w:line="400" w:lineRule="exact"/>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副教授</w:t>
            </w:r>
          </w:p>
        </w:tc>
      </w:tr>
      <w:tr w14:paraId="76814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526" w:type="dxa"/>
            <w:shd w:val="clear" w:color="auto" w:fill="auto"/>
            <w:vAlign w:val="center"/>
          </w:tcPr>
          <w:p w14:paraId="4ED659B5">
            <w:pPr>
              <w:pageBreakBefore w:val="0"/>
              <w:kinsoku/>
              <w:wordWrap/>
              <w:overflowPunct/>
              <w:topLinePunct w:val="0"/>
              <w:autoSpaceDE/>
              <w:autoSpaceDN/>
              <w:bidi w:val="0"/>
              <w:spacing w:line="400" w:lineRule="exact"/>
              <w:jc w:val="center"/>
              <w:rPr>
                <w:rFonts w:hint="default"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李志强</w:t>
            </w:r>
          </w:p>
        </w:tc>
        <w:tc>
          <w:tcPr>
            <w:tcW w:w="5386" w:type="dxa"/>
            <w:shd w:val="clear" w:color="auto" w:fill="auto"/>
            <w:vAlign w:val="center"/>
          </w:tcPr>
          <w:p w14:paraId="76C4B072">
            <w:pPr>
              <w:pageBreakBefore w:val="0"/>
              <w:kinsoku/>
              <w:wordWrap/>
              <w:overflowPunct/>
              <w:topLinePunct w:val="0"/>
              <w:autoSpaceDE/>
              <w:autoSpaceDN/>
              <w:bidi w:val="0"/>
              <w:spacing w:line="40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黑龙江农业职业技术学院</w:t>
            </w:r>
            <w:r>
              <w:rPr>
                <w:rFonts w:hint="eastAsia" w:ascii="仿宋" w:hAnsi="仿宋" w:eastAsia="仿宋" w:cs="仿宋"/>
                <w:kern w:val="0"/>
                <w:sz w:val="24"/>
                <w:szCs w:val="24"/>
                <w:lang w:val="en-US" w:eastAsia="zh-CN"/>
              </w:rPr>
              <w:t>/</w:t>
            </w:r>
            <w:r>
              <w:rPr>
                <w:rFonts w:hint="eastAsia" w:ascii="仿宋" w:hAnsi="仿宋" w:eastAsia="仿宋" w:cs="仿宋"/>
                <w:kern w:val="0"/>
                <w:sz w:val="24"/>
                <w:szCs w:val="24"/>
              </w:rPr>
              <w:t>机电工程</w:t>
            </w:r>
            <w:r>
              <w:rPr>
                <w:rFonts w:hint="eastAsia" w:ascii="仿宋" w:hAnsi="仿宋" w:eastAsia="仿宋" w:cs="仿宋"/>
                <w:kern w:val="0"/>
                <w:sz w:val="24"/>
                <w:szCs w:val="24"/>
                <w:lang w:val="en-US" w:eastAsia="zh-CN"/>
              </w:rPr>
              <w:t>系/</w:t>
            </w:r>
            <w:r>
              <w:rPr>
                <w:rFonts w:hint="eastAsia" w:ascii="仿宋" w:hAnsi="仿宋" w:eastAsia="仿宋" w:cs="仿宋"/>
                <w:kern w:val="0"/>
                <w:sz w:val="24"/>
                <w:szCs w:val="24"/>
              </w:rPr>
              <w:t>教师</w:t>
            </w:r>
          </w:p>
        </w:tc>
        <w:tc>
          <w:tcPr>
            <w:tcW w:w="1595" w:type="dxa"/>
            <w:shd w:val="clear" w:color="auto" w:fill="auto"/>
            <w:vAlign w:val="center"/>
          </w:tcPr>
          <w:p w14:paraId="52D6F8F8">
            <w:pPr>
              <w:pageBreakBefore w:val="0"/>
              <w:kinsoku/>
              <w:wordWrap/>
              <w:overflowPunct/>
              <w:topLinePunct w:val="0"/>
              <w:autoSpaceDE/>
              <w:autoSpaceDN/>
              <w:bidi w:val="0"/>
              <w:spacing w:line="400" w:lineRule="exact"/>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讲师</w:t>
            </w:r>
          </w:p>
        </w:tc>
      </w:tr>
      <w:tr w14:paraId="6B7C1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526" w:type="dxa"/>
            <w:shd w:val="clear" w:color="auto" w:fill="auto"/>
            <w:vAlign w:val="center"/>
          </w:tcPr>
          <w:p w14:paraId="56A9EF4E">
            <w:pPr>
              <w:pageBreakBefore w:val="0"/>
              <w:kinsoku/>
              <w:wordWrap/>
              <w:overflowPunct/>
              <w:topLinePunct w:val="0"/>
              <w:autoSpaceDE/>
              <w:autoSpaceDN/>
              <w:bidi w:val="0"/>
              <w:spacing w:line="400" w:lineRule="exact"/>
              <w:jc w:val="center"/>
              <w:rPr>
                <w:rFonts w:hint="default"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李  平</w:t>
            </w:r>
          </w:p>
        </w:tc>
        <w:tc>
          <w:tcPr>
            <w:tcW w:w="5386" w:type="dxa"/>
            <w:shd w:val="clear" w:color="auto" w:fill="auto"/>
            <w:vAlign w:val="center"/>
          </w:tcPr>
          <w:p w14:paraId="0BEE99C3">
            <w:pPr>
              <w:pageBreakBefore w:val="0"/>
              <w:kinsoku/>
              <w:wordWrap/>
              <w:overflowPunct/>
              <w:topLinePunct w:val="0"/>
              <w:autoSpaceDE/>
              <w:autoSpaceDN/>
              <w:bidi w:val="0"/>
              <w:spacing w:line="400" w:lineRule="exact"/>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黑龙江农业职业技术学院</w:t>
            </w:r>
            <w:r>
              <w:rPr>
                <w:rFonts w:hint="eastAsia" w:ascii="仿宋" w:hAnsi="仿宋" w:eastAsia="仿宋" w:cs="仿宋"/>
                <w:kern w:val="0"/>
                <w:sz w:val="24"/>
                <w:szCs w:val="24"/>
                <w:lang w:val="en-US" w:eastAsia="zh-CN"/>
              </w:rPr>
              <w:t>/</w:t>
            </w:r>
            <w:r>
              <w:rPr>
                <w:rFonts w:hint="eastAsia" w:ascii="仿宋" w:hAnsi="仿宋" w:eastAsia="仿宋" w:cs="仿宋"/>
                <w:kern w:val="0"/>
                <w:sz w:val="24"/>
                <w:szCs w:val="24"/>
              </w:rPr>
              <w:t>机电工程</w:t>
            </w:r>
            <w:r>
              <w:rPr>
                <w:rFonts w:hint="eastAsia" w:ascii="仿宋" w:hAnsi="仿宋" w:eastAsia="仿宋" w:cs="仿宋"/>
                <w:kern w:val="0"/>
                <w:sz w:val="24"/>
                <w:szCs w:val="24"/>
                <w:lang w:val="en-US" w:eastAsia="zh-CN"/>
              </w:rPr>
              <w:t>系/</w:t>
            </w:r>
            <w:r>
              <w:rPr>
                <w:rFonts w:hint="eastAsia" w:ascii="仿宋" w:hAnsi="仿宋" w:eastAsia="仿宋" w:cs="仿宋"/>
                <w:kern w:val="0"/>
                <w:sz w:val="24"/>
                <w:szCs w:val="24"/>
              </w:rPr>
              <w:t>教师</w:t>
            </w:r>
          </w:p>
        </w:tc>
        <w:tc>
          <w:tcPr>
            <w:tcW w:w="1595" w:type="dxa"/>
            <w:shd w:val="clear" w:color="auto" w:fill="auto"/>
            <w:vAlign w:val="center"/>
          </w:tcPr>
          <w:p w14:paraId="1C5BE7E3">
            <w:pPr>
              <w:pageBreakBefore w:val="0"/>
              <w:kinsoku/>
              <w:wordWrap/>
              <w:overflowPunct/>
              <w:topLinePunct w:val="0"/>
              <w:autoSpaceDE/>
              <w:autoSpaceDN/>
              <w:bidi w:val="0"/>
              <w:spacing w:line="400" w:lineRule="exact"/>
              <w:jc w:val="center"/>
              <w:rPr>
                <w:rFonts w:hint="default"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讲师</w:t>
            </w:r>
          </w:p>
        </w:tc>
      </w:tr>
      <w:tr w14:paraId="10EAA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526" w:type="dxa"/>
            <w:shd w:val="clear" w:color="auto" w:fill="auto"/>
            <w:vAlign w:val="center"/>
          </w:tcPr>
          <w:p w14:paraId="33AB4F25">
            <w:pPr>
              <w:pageBreakBefore w:val="0"/>
              <w:kinsoku/>
              <w:wordWrap/>
              <w:overflowPunct/>
              <w:topLinePunct w:val="0"/>
              <w:autoSpaceDE/>
              <w:autoSpaceDN/>
              <w:bidi w:val="0"/>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赖东博</w:t>
            </w:r>
          </w:p>
        </w:tc>
        <w:tc>
          <w:tcPr>
            <w:tcW w:w="5386" w:type="dxa"/>
            <w:shd w:val="clear" w:color="auto" w:fill="auto"/>
            <w:vAlign w:val="center"/>
          </w:tcPr>
          <w:p w14:paraId="5F5F31EF">
            <w:pPr>
              <w:pageBreakBefore w:val="0"/>
              <w:kinsoku/>
              <w:wordWrap/>
              <w:overflowPunct/>
              <w:topLinePunct w:val="0"/>
              <w:autoSpaceDE/>
              <w:autoSpaceDN/>
              <w:bidi w:val="0"/>
              <w:spacing w:line="40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黑龙江农业职业技术学院</w:t>
            </w:r>
            <w:r>
              <w:rPr>
                <w:rFonts w:hint="eastAsia" w:ascii="仿宋" w:hAnsi="仿宋" w:eastAsia="仿宋" w:cs="仿宋"/>
                <w:kern w:val="0"/>
                <w:sz w:val="24"/>
                <w:szCs w:val="24"/>
                <w:lang w:val="en-US" w:eastAsia="zh-CN"/>
              </w:rPr>
              <w:t>/</w:t>
            </w:r>
            <w:r>
              <w:rPr>
                <w:rFonts w:hint="eastAsia" w:ascii="仿宋" w:hAnsi="仿宋" w:eastAsia="仿宋" w:cs="仿宋"/>
                <w:kern w:val="0"/>
                <w:sz w:val="24"/>
                <w:szCs w:val="24"/>
              </w:rPr>
              <w:t>机电工程</w:t>
            </w:r>
            <w:r>
              <w:rPr>
                <w:rFonts w:hint="eastAsia" w:ascii="仿宋" w:hAnsi="仿宋" w:eastAsia="仿宋" w:cs="仿宋"/>
                <w:kern w:val="0"/>
                <w:sz w:val="24"/>
                <w:szCs w:val="24"/>
                <w:lang w:val="en-US" w:eastAsia="zh-CN"/>
              </w:rPr>
              <w:t>系/</w:t>
            </w:r>
            <w:r>
              <w:rPr>
                <w:rFonts w:hint="eastAsia" w:ascii="仿宋" w:hAnsi="仿宋" w:eastAsia="仿宋" w:cs="仿宋"/>
                <w:kern w:val="0"/>
                <w:sz w:val="24"/>
                <w:szCs w:val="24"/>
              </w:rPr>
              <w:t>教师</w:t>
            </w:r>
          </w:p>
        </w:tc>
        <w:tc>
          <w:tcPr>
            <w:tcW w:w="1595" w:type="dxa"/>
            <w:shd w:val="clear" w:color="auto" w:fill="auto"/>
            <w:vAlign w:val="center"/>
          </w:tcPr>
          <w:p w14:paraId="3801E3A1">
            <w:pPr>
              <w:pageBreakBefore w:val="0"/>
              <w:kinsoku/>
              <w:wordWrap/>
              <w:overflowPunct/>
              <w:topLinePunct w:val="0"/>
              <w:autoSpaceDE/>
              <w:autoSpaceDN/>
              <w:bidi w:val="0"/>
              <w:spacing w:line="400" w:lineRule="exact"/>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助教</w:t>
            </w:r>
          </w:p>
        </w:tc>
      </w:tr>
      <w:tr w14:paraId="2E34D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526" w:type="dxa"/>
            <w:shd w:val="clear" w:color="auto" w:fill="auto"/>
            <w:vAlign w:val="center"/>
          </w:tcPr>
          <w:p w14:paraId="7E86B39D">
            <w:pPr>
              <w:pageBreakBefore w:val="0"/>
              <w:kinsoku/>
              <w:wordWrap/>
              <w:overflowPunct/>
              <w:topLinePunct w:val="0"/>
              <w:autoSpaceDE/>
              <w:autoSpaceDN/>
              <w:bidi w:val="0"/>
              <w:spacing w:line="400" w:lineRule="exact"/>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rPr>
              <w:t>付成斌</w:t>
            </w:r>
          </w:p>
        </w:tc>
        <w:tc>
          <w:tcPr>
            <w:tcW w:w="5386" w:type="dxa"/>
            <w:shd w:val="clear" w:color="auto" w:fill="auto"/>
            <w:vAlign w:val="center"/>
          </w:tcPr>
          <w:p w14:paraId="1F4DD9E8">
            <w:pPr>
              <w:pageBreakBefore w:val="0"/>
              <w:kinsoku/>
              <w:wordWrap/>
              <w:overflowPunct/>
              <w:topLinePunct w:val="0"/>
              <w:autoSpaceDE/>
              <w:autoSpaceDN/>
              <w:bidi w:val="0"/>
              <w:spacing w:line="400" w:lineRule="exact"/>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黑龙江农业职业技术学院</w:t>
            </w:r>
            <w:r>
              <w:rPr>
                <w:rFonts w:hint="eastAsia" w:ascii="仿宋" w:hAnsi="仿宋" w:eastAsia="仿宋" w:cs="仿宋"/>
                <w:kern w:val="0"/>
                <w:sz w:val="24"/>
                <w:szCs w:val="24"/>
                <w:lang w:val="en-US" w:eastAsia="zh-CN"/>
              </w:rPr>
              <w:t>/</w:t>
            </w:r>
            <w:r>
              <w:rPr>
                <w:rFonts w:hint="eastAsia" w:ascii="仿宋" w:hAnsi="仿宋" w:eastAsia="仿宋" w:cs="仿宋"/>
                <w:kern w:val="0"/>
                <w:sz w:val="24"/>
                <w:szCs w:val="24"/>
              </w:rPr>
              <w:t>机电工程</w:t>
            </w:r>
            <w:r>
              <w:rPr>
                <w:rFonts w:hint="eastAsia" w:ascii="仿宋" w:hAnsi="仿宋" w:eastAsia="仿宋" w:cs="仿宋"/>
                <w:kern w:val="0"/>
                <w:sz w:val="24"/>
                <w:szCs w:val="24"/>
                <w:lang w:val="en-US" w:eastAsia="zh-CN"/>
              </w:rPr>
              <w:t>系/</w:t>
            </w:r>
            <w:r>
              <w:rPr>
                <w:rFonts w:hint="eastAsia" w:ascii="仿宋" w:hAnsi="仿宋" w:eastAsia="仿宋" w:cs="仿宋"/>
                <w:kern w:val="0"/>
                <w:sz w:val="24"/>
                <w:szCs w:val="24"/>
              </w:rPr>
              <w:t>教师</w:t>
            </w:r>
          </w:p>
        </w:tc>
        <w:tc>
          <w:tcPr>
            <w:tcW w:w="1595" w:type="dxa"/>
            <w:shd w:val="clear" w:color="auto" w:fill="auto"/>
            <w:vAlign w:val="center"/>
          </w:tcPr>
          <w:p w14:paraId="0941A6C9">
            <w:pPr>
              <w:pageBreakBefore w:val="0"/>
              <w:kinsoku/>
              <w:wordWrap/>
              <w:overflowPunct/>
              <w:topLinePunct w:val="0"/>
              <w:autoSpaceDE/>
              <w:autoSpaceDN/>
              <w:bidi w:val="0"/>
              <w:spacing w:line="400" w:lineRule="exact"/>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rPr>
              <w:t>助教</w:t>
            </w:r>
          </w:p>
        </w:tc>
      </w:tr>
      <w:tr w14:paraId="7337A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526" w:type="dxa"/>
            <w:shd w:val="clear" w:color="auto" w:fill="auto"/>
            <w:vAlign w:val="center"/>
          </w:tcPr>
          <w:p w14:paraId="3354EECA">
            <w:pPr>
              <w:pageBreakBefore w:val="0"/>
              <w:kinsoku/>
              <w:wordWrap/>
              <w:overflowPunct/>
              <w:topLinePunct w:val="0"/>
              <w:autoSpaceDE/>
              <w:autoSpaceDN/>
              <w:bidi w:val="0"/>
              <w:spacing w:line="400" w:lineRule="exact"/>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张  欢</w:t>
            </w:r>
          </w:p>
        </w:tc>
        <w:tc>
          <w:tcPr>
            <w:tcW w:w="5386" w:type="dxa"/>
            <w:shd w:val="clear" w:color="auto" w:fill="auto"/>
            <w:vAlign w:val="center"/>
          </w:tcPr>
          <w:p w14:paraId="2767FE5B">
            <w:pPr>
              <w:pageBreakBefore w:val="0"/>
              <w:kinsoku/>
              <w:wordWrap/>
              <w:overflowPunct/>
              <w:topLinePunct w:val="0"/>
              <w:autoSpaceDE/>
              <w:autoSpaceDN/>
              <w:bidi w:val="0"/>
              <w:spacing w:line="400" w:lineRule="exact"/>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黑龙江农业职业技术学院</w:t>
            </w:r>
            <w:r>
              <w:rPr>
                <w:rFonts w:hint="eastAsia" w:ascii="仿宋" w:hAnsi="仿宋" w:eastAsia="仿宋" w:cs="仿宋"/>
                <w:kern w:val="0"/>
                <w:sz w:val="24"/>
                <w:szCs w:val="24"/>
                <w:lang w:val="en-US" w:eastAsia="zh-CN"/>
              </w:rPr>
              <w:t>/</w:t>
            </w:r>
            <w:r>
              <w:rPr>
                <w:rFonts w:hint="eastAsia" w:ascii="仿宋" w:hAnsi="仿宋" w:eastAsia="仿宋" w:cs="仿宋"/>
                <w:kern w:val="0"/>
                <w:sz w:val="24"/>
                <w:szCs w:val="24"/>
              </w:rPr>
              <w:t>机电工程</w:t>
            </w:r>
            <w:r>
              <w:rPr>
                <w:rFonts w:hint="eastAsia" w:ascii="仿宋" w:hAnsi="仿宋" w:eastAsia="仿宋" w:cs="仿宋"/>
                <w:kern w:val="0"/>
                <w:sz w:val="24"/>
                <w:szCs w:val="24"/>
                <w:lang w:val="en-US" w:eastAsia="zh-CN"/>
              </w:rPr>
              <w:t>系/教师</w:t>
            </w:r>
          </w:p>
        </w:tc>
        <w:tc>
          <w:tcPr>
            <w:tcW w:w="1595" w:type="dxa"/>
            <w:shd w:val="clear" w:color="auto" w:fill="auto"/>
            <w:vAlign w:val="center"/>
          </w:tcPr>
          <w:p w14:paraId="352EAB6F">
            <w:pPr>
              <w:pageBreakBefore w:val="0"/>
              <w:kinsoku/>
              <w:wordWrap/>
              <w:overflowPunct/>
              <w:topLinePunct w:val="0"/>
              <w:autoSpaceDE/>
              <w:autoSpaceDN/>
              <w:bidi w:val="0"/>
              <w:spacing w:line="400" w:lineRule="exact"/>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rPr>
              <w:t>助教</w:t>
            </w:r>
          </w:p>
        </w:tc>
      </w:tr>
      <w:tr w14:paraId="27B99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526" w:type="dxa"/>
            <w:shd w:val="clear" w:color="auto" w:fill="auto"/>
            <w:vAlign w:val="center"/>
          </w:tcPr>
          <w:p w14:paraId="22C225B6">
            <w:pPr>
              <w:pageBreakBefore w:val="0"/>
              <w:kinsoku/>
              <w:wordWrap/>
              <w:overflowPunct/>
              <w:topLinePunct w:val="0"/>
              <w:autoSpaceDE/>
              <w:autoSpaceDN/>
              <w:bidi w:val="0"/>
              <w:spacing w:line="400" w:lineRule="exact"/>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满连善</w:t>
            </w:r>
          </w:p>
        </w:tc>
        <w:tc>
          <w:tcPr>
            <w:tcW w:w="5386" w:type="dxa"/>
            <w:shd w:val="clear" w:color="auto" w:fill="auto"/>
            <w:vAlign w:val="center"/>
          </w:tcPr>
          <w:p w14:paraId="330545D1">
            <w:pPr>
              <w:pageBreakBefore w:val="0"/>
              <w:kinsoku/>
              <w:wordWrap/>
              <w:overflowPunct/>
              <w:topLinePunct w:val="0"/>
              <w:autoSpaceDE/>
              <w:autoSpaceDN/>
              <w:bidi w:val="0"/>
              <w:spacing w:line="400" w:lineRule="exact"/>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哈电集团佳电机股份公司</w:t>
            </w:r>
            <w:r>
              <w:rPr>
                <w:rFonts w:hint="eastAsia" w:ascii="仿宋" w:hAnsi="仿宋" w:eastAsia="仿宋" w:cs="仿宋"/>
                <w:kern w:val="0"/>
                <w:sz w:val="24"/>
                <w:szCs w:val="24"/>
                <w:lang w:val="en-US" w:eastAsia="zh-CN"/>
              </w:rPr>
              <w:t>/</w:t>
            </w:r>
            <w:r>
              <w:rPr>
                <w:rFonts w:hint="eastAsia" w:ascii="仿宋" w:hAnsi="仿宋" w:eastAsia="仿宋" w:cs="仿宋"/>
                <w:kern w:val="0"/>
                <w:sz w:val="24"/>
                <w:szCs w:val="24"/>
              </w:rPr>
              <w:t>部长</w:t>
            </w:r>
          </w:p>
        </w:tc>
        <w:tc>
          <w:tcPr>
            <w:tcW w:w="1595" w:type="dxa"/>
            <w:shd w:val="clear" w:color="auto" w:fill="auto"/>
            <w:vAlign w:val="center"/>
          </w:tcPr>
          <w:p w14:paraId="33CA742C">
            <w:pPr>
              <w:pageBreakBefore w:val="0"/>
              <w:kinsoku/>
              <w:wordWrap/>
              <w:overflowPunct/>
              <w:topLinePunct w:val="0"/>
              <w:autoSpaceDE/>
              <w:autoSpaceDN/>
              <w:bidi w:val="0"/>
              <w:spacing w:line="400" w:lineRule="exact"/>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高级工程师</w:t>
            </w:r>
          </w:p>
        </w:tc>
      </w:tr>
      <w:tr w14:paraId="7B7DC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26" w:type="dxa"/>
            <w:shd w:val="clear" w:color="auto" w:fill="auto"/>
            <w:vAlign w:val="center"/>
          </w:tcPr>
          <w:p w14:paraId="644442A7">
            <w:pPr>
              <w:pageBreakBefore w:val="0"/>
              <w:kinsoku/>
              <w:wordWrap/>
              <w:overflowPunct/>
              <w:topLinePunct w:val="0"/>
              <w:autoSpaceDE/>
              <w:autoSpaceDN/>
              <w:bidi w:val="0"/>
              <w:spacing w:line="400" w:lineRule="exact"/>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周  蜜</w:t>
            </w:r>
          </w:p>
        </w:tc>
        <w:tc>
          <w:tcPr>
            <w:tcW w:w="5386" w:type="dxa"/>
            <w:shd w:val="clear" w:color="auto" w:fill="auto"/>
            <w:vAlign w:val="center"/>
          </w:tcPr>
          <w:p w14:paraId="16C724EB">
            <w:pPr>
              <w:pageBreakBefore w:val="0"/>
              <w:kinsoku/>
              <w:wordWrap/>
              <w:overflowPunct/>
              <w:topLinePunct w:val="0"/>
              <w:autoSpaceDE/>
              <w:autoSpaceDN/>
              <w:bidi w:val="0"/>
              <w:spacing w:line="400" w:lineRule="exact"/>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浙江舜宇光学有限公司</w:t>
            </w:r>
            <w:r>
              <w:rPr>
                <w:rFonts w:hint="eastAsia" w:ascii="仿宋" w:hAnsi="仿宋" w:eastAsia="仿宋" w:cs="仿宋"/>
                <w:kern w:val="0"/>
                <w:sz w:val="24"/>
                <w:szCs w:val="24"/>
                <w:lang w:val="en-US" w:eastAsia="zh-CN"/>
              </w:rPr>
              <w:t>/</w:t>
            </w:r>
            <w:r>
              <w:rPr>
                <w:rFonts w:hint="eastAsia" w:ascii="仿宋" w:hAnsi="仿宋" w:eastAsia="仿宋" w:cs="仿宋"/>
                <w:kern w:val="0"/>
                <w:sz w:val="24"/>
                <w:szCs w:val="24"/>
              </w:rPr>
              <w:t>部长</w:t>
            </w:r>
          </w:p>
        </w:tc>
        <w:tc>
          <w:tcPr>
            <w:tcW w:w="1595" w:type="dxa"/>
            <w:shd w:val="clear" w:color="auto" w:fill="auto"/>
            <w:vAlign w:val="center"/>
          </w:tcPr>
          <w:p w14:paraId="5B320D7F">
            <w:pPr>
              <w:pageBreakBefore w:val="0"/>
              <w:kinsoku/>
              <w:wordWrap/>
              <w:overflowPunct/>
              <w:topLinePunct w:val="0"/>
              <w:autoSpaceDE/>
              <w:autoSpaceDN/>
              <w:bidi w:val="0"/>
              <w:spacing w:line="400" w:lineRule="exact"/>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高级工程师</w:t>
            </w:r>
          </w:p>
        </w:tc>
      </w:tr>
    </w:tbl>
    <w:p w14:paraId="5D314D18">
      <w:pPr>
        <w:pageBreakBefore w:val="0"/>
        <w:kinsoku/>
        <w:wordWrap/>
        <w:overflowPunct/>
        <w:topLinePunct w:val="0"/>
        <w:autoSpaceDE/>
        <w:autoSpaceDN/>
        <w:bidi w:val="0"/>
        <w:spacing w:line="400" w:lineRule="exact"/>
        <w:rPr>
          <w:rFonts w:ascii="宋体" w:hAnsi="宋体"/>
          <w:b/>
          <w:sz w:val="24"/>
        </w:rPr>
      </w:pPr>
    </w:p>
    <w:p w14:paraId="378EADCB">
      <w:pPr>
        <w:pageBreakBefore w:val="0"/>
        <w:widowControl/>
        <w:kinsoku/>
        <w:wordWrap/>
        <w:overflowPunct/>
        <w:topLinePunct w:val="0"/>
        <w:autoSpaceDE/>
        <w:autoSpaceDN/>
        <w:bidi w:val="0"/>
        <w:spacing w:line="400" w:lineRule="exact"/>
        <w:jc w:val="left"/>
        <w:rPr>
          <w:rFonts w:ascii="宋体" w:hAnsi="宋体"/>
          <w:b/>
          <w:sz w:val="24"/>
        </w:rPr>
      </w:pPr>
      <w:r>
        <w:rPr>
          <w:rFonts w:ascii="宋体" w:hAnsi="宋体"/>
          <w:b/>
          <w:sz w:val="24"/>
        </w:rPr>
        <w:br w:type="page"/>
      </w:r>
    </w:p>
    <w:sdt>
      <w:sdtPr>
        <w:rPr>
          <w:rFonts w:asciiTheme="minorHAnsi" w:hAnsiTheme="minorHAnsi" w:eastAsiaTheme="minorEastAsia" w:cstheme="minorBidi"/>
          <w:b w:val="0"/>
          <w:bCs w:val="0"/>
          <w:color w:val="auto"/>
          <w:kern w:val="2"/>
          <w:sz w:val="21"/>
          <w:szCs w:val="24"/>
          <w:lang w:val="zh-CN"/>
        </w:rPr>
        <w:id w:val="3030003"/>
        <w:docPartObj>
          <w:docPartGallery w:val="Table of Contents"/>
          <w:docPartUnique/>
        </w:docPartObj>
      </w:sdtPr>
      <w:sdtEndPr>
        <w:rPr>
          <w:rFonts w:asciiTheme="minorHAnsi" w:hAnsiTheme="minorHAnsi" w:eastAsiaTheme="minorEastAsia" w:cstheme="minorBidi"/>
          <w:b w:val="0"/>
          <w:bCs w:val="0"/>
          <w:color w:val="auto"/>
          <w:kern w:val="2"/>
          <w:sz w:val="21"/>
          <w:szCs w:val="24"/>
          <w:lang w:val="en-US"/>
        </w:rPr>
      </w:sdtEndPr>
      <w:sdtContent>
        <w:p w14:paraId="79CE744A">
          <w:pPr>
            <w:pStyle w:val="25"/>
            <w:pageBreakBefore w:val="0"/>
            <w:kinsoku/>
            <w:wordWrap/>
            <w:overflowPunct/>
            <w:topLinePunct w:val="0"/>
            <w:autoSpaceDE/>
            <w:autoSpaceDN/>
            <w:bidi w:val="0"/>
            <w:spacing w:line="400" w:lineRule="exact"/>
            <w:jc w:val="center"/>
          </w:pPr>
          <w:r>
            <w:rPr>
              <w:color w:val="auto"/>
              <w:lang w:val="zh-CN"/>
            </w:rPr>
            <w:t>目录</w:t>
          </w:r>
        </w:p>
        <w:p w14:paraId="597B848D">
          <w:pPr>
            <w:pStyle w:val="10"/>
            <w:tabs>
              <w:tab w:val="right" w:leader="dot" w:pos="8312"/>
            </w:tabs>
          </w:pPr>
          <w:r>
            <w:fldChar w:fldCharType="begin"/>
          </w:r>
          <w:r>
            <w:instrText xml:space="preserve"> TOC \o "1-3" \h \z \u </w:instrText>
          </w:r>
          <w:r>
            <w:fldChar w:fldCharType="separate"/>
          </w:r>
          <w:r>
            <w:fldChar w:fldCharType="begin"/>
          </w:r>
          <w:r>
            <w:instrText xml:space="preserve"> HYPERLINK \l _Toc28719 </w:instrText>
          </w:r>
          <w:r>
            <w:fldChar w:fldCharType="separate"/>
          </w:r>
          <w:r>
            <w:rPr>
              <w:rFonts w:hint="eastAsia"/>
            </w:rPr>
            <w:t>一、专业名称及代码</w:t>
          </w:r>
          <w:r>
            <w:tab/>
          </w:r>
          <w:r>
            <w:fldChar w:fldCharType="begin"/>
          </w:r>
          <w:r>
            <w:instrText xml:space="preserve"> PAGEREF _Toc28719 \h </w:instrText>
          </w:r>
          <w:r>
            <w:fldChar w:fldCharType="separate"/>
          </w:r>
          <w:r>
            <w:t>1</w:t>
          </w:r>
          <w:r>
            <w:fldChar w:fldCharType="end"/>
          </w:r>
          <w:r>
            <w:fldChar w:fldCharType="end"/>
          </w:r>
        </w:p>
        <w:p w14:paraId="4F7BDAA7">
          <w:pPr>
            <w:pStyle w:val="10"/>
            <w:tabs>
              <w:tab w:val="right" w:leader="dot" w:pos="8312"/>
            </w:tabs>
          </w:pPr>
          <w:r>
            <w:fldChar w:fldCharType="begin"/>
          </w:r>
          <w:r>
            <w:instrText xml:space="preserve"> HYPERLINK \l _Toc24818 </w:instrText>
          </w:r>
          <w:r>
            <w:fldChar w:fldCharType="separate"/>
          </w:r>
          <w:r>
            <w:rPr>
              <w:rFonts w:hint="eastAsia"/>
            </w:rPr>
            <w:t>二、入学要求</w:t>
          </w:r>
          <w:r>
            <w:tab/>
          </w:r>
          <w:r>
            <w:fldChar w:fldCharType="begin"/>
          </w:r>
          <w:r>
            <w:instrText xml:space="preserve"> PAGEREF _Toc24818 \h </w:instrText>
          </w:r>
          <w:r>
            <w:fldChar w:fldCharType="separate"/>
          </w:r>
          <w:r>
            <w:t>2</w:t>
          </w:r>
          <w:r>
            <w:fldChar w:fldCharType="end"/>
          </w:r>
          <w:r>
            <w:fldChar w:fldCharType="end"/>
          </w:r>
        </w:p>
        <w:p w14:paraId="4516AF36">
          <w:pPr>
            <w:pStyle w:val="10"/>
            <w:tabs>
              <w:tab w:val="right" w:leader="dot" w:pos="8312"/>
            </w:tabs>
          </w:pPr>
          <w:r>
            <w:fldChar w:fldCharType="begin"/>
          </w:r>
          <w:r>
            <w:instrText xml:space="preserve"> HYPERLINK \l _Toc10375 </w:instrText>
          </w:r>
          <w:r>
            <w:fldChar w:fldCharType="separate"/>
          </w:r>
          <w:r>
            <w:rPr>
              <w:rFonts w:hint="eastAsia"/>
            </w:rPr>
            <w:t>三、</w:t>
          </w:r>
          <w:r>
            <w:rPr>
              <w:rFonts w:hint="eastAsia"/>
              <w:lang w:val="en-US" w:eastAsia="zh-CN"/>
            </w:rPr>
            <w:t>基本</w:t>
          </w:r>
          <w:r>
            <w:rPr>
              <w:rFonts w:hint="eastAsia"/>
            </w:rPr>
            <w:t>修业年限</w:t>
          </w:r>
          <w:r>
            <w:tab/>
          </w:r>
          <w:r>
            <w:fldChar w:fldCharType="begin"/>
          </w:r>
          <w:r>
            <w:instrText xml:space="preserve"> PAGEREF _Toc10375 \h </w:instrText>
          </w:r>
          <w:r>
            <w:fldChar w:fldCharType="separate"/>
          </w:r>
          <w:r>
            <w:t>2</w:t>
          </w:r>
          <w:r>
            <w:fldChar w:fldCharType="end"/>
          </w:r>
          <w:r>
            <w:fldChar w:fldCharType="end"/>
          </w:r>
        </w:p>
        <w:p w14:paraId="6EACCED5">
          <w:pPr>
            <w:pStyle w:val="10"/>
            <w:tabs>
              <w:tab w:val="right" w:leader="dot" w:pos="8312"/>
            </w:tabs>
          </w:pPr>
          <w:r>
            <w:fldChar w:fldCharType="begin"/>
          </w:r>
          <w:r>
            <w:instrText xml:space="preserve"> HYPERLINK \l _Toc11039 </w:instrText>
          </w:r>
          <w:r>
            <w:fldChar w:fldCharType="separate"/>
          </w:r>
          <w:r>
            <w:rPr>
              <w:rFonts w:hint="eastAsia"/>
            </w:rPr>
            <w:t>四、职业面向</w:t>
          </w:r>
          <w:r>
            <w:tab/>
          </w:r>
          <w:r>
            <w:fldChar w:fldCharType="begin"/>
          </w:r>
          <w:r>
            <w:instrText xml:space="preserve"> PAGEREF _Toc11039 \h </w:instrText>
          </w:r>
          <w:r>
            <w:fldChar w:fldCharType="separate"/>
          </w:r>
          <w:r>
            <w:t>2</w:t>
          </w:r>
          <w:r>
            <w:fldChar w:fldCharType="end"/>
          </w:r>
          <w:r>
            <w:fldChar w:fldCharType="end"/>
          </w:r>
        </w:p>
        <w:p w14:paraId="477C6D2F">
          <w:pPr>
            <w:pStyle w:val="11"/>
            <w:tabs>
              <w:tab w:val="right" w:leader="dot" w:pos="8312"/>
            </w:tabs>
          </w:pPr>
          <w:r>
            <w:fldChar w:fldCharType="begin"/>
          </w:r>
          <w:r>
            <w:instrText xml:space="preserve"> HYPERLINK \l _Toc25211 </w:instrText>
          </w:r>
          <w:r>
            <w:fldChar w:fldCharType="separate"/>
          </w:r>
          <w:r>
            <w:rPr>
              <w:rFonts w:hint="eastAsia"/>
            </w:rPr>
            <w:t>（一）服务面向</w:t>
          </w:r>
          <w:r>
            <w:tab/>
          </w:r>
          <w:r>
            <w:fldChar w:fldCharType="begin"/>
          </w:r>
          <w:r>
            <w:instrText xml:space="preserve"> PAGEREF _Toc25211 \h </w:instrText>
          </w:r>
          <w:r>
            <w:fldChar w:fldCharType="separate"/>
          </w:r>
          <w:r>
            <w:t>2</w:t>
          </w:r>
          <w:r>
            <w:fldChar w:fldCharType="end"/>
          </w:r>
          <w:r>
            <w:fldChar w:fldCharType="end"/>
          </w:r>
        </w:p>
        <w:p w14:paraId="5F1451DB">
          <w:pPr>
            <w:pStyle w:val="11"/>
            <w:tabs>
              <w:tab w:val="right" w:leader="dot" w:pos="8312"/>
            </w:tabs>
          </w:pPr>
          <w:r>
            <w:fldChar w:fldCharType="begin"/>
          </w:r>
          <w:r>
            <w:instrText xml:space="preserve"> HYPERLINK \l _Toc23914 </w:instrText>
          </w:r>
          <w:r>
            <w:fldChar w:fldCharType="separate"/>
          </w:r>
          <w:r>
            <w:rPr>
              <w:rFonts w:hint="eastAsia"/>
            </w:rPr>
            <w:t>（二）职业发展</w:t>
          </w:r>
          <w:r>
            <w:tab/>
          </w:r>
          <w:r>
            <w:fldChar w:fldCharType="begin"/>
          </w:r>
          <w:r>
            <w:instrText xml:space="preserve"> PAGEREF _Toc23914 \h </w:instrText>
          </w:r>
          <w:r>
            <w:fldChar w:fldCharType="separate"/>
          </w:r>
          <w:r>
            <w:t>2</w:t>
          </w:r>
          <w:r>
            <w:fldChar w:fldCharType="end"/>
          </w:r>
          <w:r>
            <w:fldChar w:fldCharType="end"/>
          </w:r>
        </w:p>
        <w:p w14:paraId="45C7E337">
          <w:pPr>
            <w:pStyle w:val="11"/>
            <w:tabs>
              <w:tab w:val="right" w:leader="dot" w:pos="8312"/>
            </w:tabs>
          </w:pPr>
          <w:r>
            <w:fldChar w:fldCharType="begin"/>
          </w:r>
          <w:r>
            <w:instrText xml:space="preserve"> HYPERLINK \l _Toc11850 </w:instrText>
          </w:r>
          <w:r>
            <w:fldChar w:fldCharType="separate"/>
          </w:r>
          <w:r>
            <w:rPr>
              <w:rFonts w:hint="eastAsia"/>
            </w:rPr>
            <w:t>（三）岗位及职业能力分析</w:t>
          </w:r>
          <w:r>
            <w:tab/>
          </w:r>
          <w:r>
            <w:fldChar w:fldCharType="begin"/>
          </w:r>
          <w:r>
            <w:instrText xml:space="preserve"> PAGEREF _Toc11850 \h </w:instrText>
          </w:r>
          <w:r>
            <w:fldChar w:fldCharType="separate"/>
          </w:r>
          <w:r>
            <w:t>3</w:t>
          </w:r>
          <w:r>
            <w:fldChar w:fldCharType="end"/>
          </w:r>
          <w:r>
            <w:fldChar w:fldCharType="end"/>
          </w:r>
        </w:p>
        <w:p w14:paraId="7AD7C651">
          <w:pPr>
            <w:pStyle w:val="10"/>
            <w:tabs>
              <w:tab w:val="right" w:leader="dot" w:pos="8312"/>
            </w:tabs>
          </w:pPr>
          <w:r>
            <w:fldChar w:fldCharType="begin"/>
          </w:r>
          <w:r>
            <w:instrText xml:space="preserve"> HYPERLINK \l _Toc18583 </w:instrText>
          </w:r>
          <w:r>
            <w:fldChar w:fldCharType="separate"/>
          </w:r>
          <w:r>
            <w:rPr>
              <w:rFonts w:hint="eastAsia"/>
            </w:rPr>
            <w:t>五、培养目标与培养规格</w:t>
          </w:r>
          <w:r>
            <w:tab/>
          </w:r>
          <w:r>
            <w:fldChar w:fldCharType="begin"/>
          </w:r>
          <w:r>
            <w:instrText xml:space="preserve"> PAGEREF _Toc18583 \h </w:instrText>
          </w:r>
          <w:r>
            <w:fldChar w:fldCharType="separate"/>
          </w:r>
          <w:r>
            <w:t>4</w:t>
          </w:r>
          <w:r>
            <w:fldChar w:fldCharType="end"/>
          </w:r>
          <w:r>
            <w:fldChar w:fldCharType="end"/>
          </w:r>
        </w:p>
        <w:p w14:paraId="11B27E95">
          <w:pPr>
            <w:pStyle w:val="11"/>
            <w:tabs>
              <w:tab w:val="right" w:leader="dot" w:pos="8312"/>
            </w:tabs>
          </w:pPr>
          <w:r>
            <w:fldChar w:fldCharType="begin"/>
          </w:r>
          <w:r>
            <w:instrText xml:space="preserve"> HYPERLINK \l _Toc7449 </w:instrText>
          </w:r>
          <w:r>
            <w:fldChar w:fldCharType="separate"/>
          </w:r>
          <w:r>
            <w:rPr>
              <w:rFonts w:hint="eastAsia"/>
              <w:highlight w:val="none"/>
            </w:rPr>
            <w:t>（一）培养目标</w:t>
          </w:r>
          <w:r>
            <w:tab/>
          </w:r>
          <w:r>
            <w:fldChar w:fldCharType="begin"/>
          </w:r>
          <w:r>
            <w:instrText xml:space="preserve"> PAGEREF _Toc7449 \h </w:instrText>
          </w:r>
          <w:r>
            <w:fldChar w:fldCharType="separate"/>
          </w:r>
          <w:r>
            <w:t>4</w:t>
          </w:r>
          <w:r>
            <w:fldChar w:fldCharType="end"/>
          </w:r>
          <w:r>
            <w:fldChar w:fldCharType="end"/>
          </w:r>
        </w:p>
        <w:p w14:paraId="0BF28BCC">
          <w:pPr>
            <w:pStyle w:val="11"/>
            <w:tabs>
              <w:tab w:val="right" w:leader="dot" w:pos="8312"/>
            </w:tabs>
          </w:pPr>
          <w:r>
            <w:fldChar w:fldCharType="begin"/>
          </w:r>
          <w:r>
            <w:instrText xml:space="preserve"> HYPERLINK \l _Toc5830 </w:instrText>
          </w:r>
          <w:r>
            <w:fldChar w:fldCharType="separate"/>
          </w:r>
          <w:r>
            <w:rPr>
              <w:rFonts w:hint="eastAsia"/>
              <w:highlight w:val="none"/>
            </w:rPr>
            <w:t>（二）培养规格</w:t>
          </w:r>
          <w:r>
            <w:tab/>
          </w:r>
          <w:r>
            <w:fldChar w:fldCharType="begin"/>
          </w:r>
          <w:r>
            <w:instrText xml:space="preserve"> PAGEREF _Toc5830 \h </w:instrText>
          </w:r>
          <w:r>
            <w:fldChar w:fldCharType="separate"/>
          </w:r>
          <w:r>
            <w:t>4</w:t>
          </w:r>
          <w:r>
            <w:fldChar w:fldCharType="end"/>
          </w:r>
          <w:r>
            <w:fldChar w:fldCharType="end"/>
          </w:r>
        </w:p>
        <w:p w14:paraId="5BEF8756">
          <w:pPr>
            <w:pStyle w:val="10"/>
            <w:tabs>
              <w:tab w:val="right" w:leader="dot" w:pos="8312"/>
            </w:tabs>
          </w:pPr>
          <w:r>
            <w:fldChar w:fldCharType="begin"/>
          </w:r>
          <w:r>
            <w:instrText xml:space="preserve"> HYPERLINK \l _Toc24533 </w:instrText>
          </w:r>
          <w:r>
            <w:fldChar w:fldCharType="separate"/>
          </w:r>
          <w:r>
            <w:rPr>
              <w:rFonts w:hint="eastAsia"/>
            </w:rPr>
            <w:t>六、课程设置</w:t>
          </w:r>
          <w:r>
            <w:tab/>
          </w:r>
          <w:r>
            <w:fldChar w:fldCharType="begin"/>
          </w:r>
          <w:r>
            <w:instrText xml:space="preserve"> PAGEREF _Toc24533 \h </w:instrText>
          </w:r>
          <w:r>
            <w:fldChar w:fldCharType="separate"/>
          </w:r>
          <w:r>
            <w:t>5</w:t>
          </w:r>
          <w:r>
            <w:fldChar w:fldCharType="end"/>
          </w:r>
          <w:r>
            <w:fldChar w:fldCharType="end"/>
          </w:r>
        </w:p>
        <w:p w14:paraId="535BE361">
          <w:pPr>
            <w:pStyle w:val="11"/>
            <w:tabs>
              <w:tab w:val="right" w:leader="dot" w:pos="8312"/>
            </w:tabs>
          </w:pPr>
          <w:r>
            <w:fldChar w:fldCharType="begin"/>
          </w:r>
          <w:r>
            <w:instrText xml:space="preserve"> HYPERLINK \l _Toc20309 </w:instrText>
          </w:r>
          <w:r>
            <w:fldChar w:fldCharType="separate"/>
          </w:r>
          <w:r>
            <w:rPr>
              <w:rFonts w:hint="eastAsia"/>
            </w:rPr>
            <w:t>（一）公共基础课程</w:t>
          </w:r>
          <w:r>
            <w:tab/>
          </w:r>
          <w:r>
            <w:fldChar w:fldCharType="begin"/>
          </w:r>
          <w:r>
            <w:instrText xml:space="preserve"> PAGEREF _Toc20309 \h </w:instrText>
          </w:r>
          <w:r>
            <w:fldChar w:fldCharType="separate"/>
          </w:r>
          <w:r>
            <w:t>6</w:t>
          </w:r>
          <w:r>
            <w:fldChar w:fldCharType="end"/>
          </w:r>
          <w:r>
            <w:fldChar w:fldCharType="end"/>
          </w:r>
        </w:p>
        <w:p w14:paraId="178F4C14">
          <w:pPr>
            <w:pStyle w:val="11"/>
            <w:tabs>
              <w:tab w:val="right" w:leader="dot" w:pos="8312"/>
            </w:tabs>
          </w:pPr>
          <w:r>
            <w:fldChar w:fldCharType="begin"/>
          </w:r>
          <w:r>
            <w:instrText xml:space="preserve"> HYPERLINK \l _Toc6655 </w:instrText>
          </w:r>
          <w:r>
            <w:fldChar w:fldCharType="separate"/>
          </w:r>
          <w:r>
            <w:rPr>
              <w:rFonts w:hint="eastAsia"/>
            </w:rPr>
            <w:t>（二）专业课程</w:t>
          </w:r>
          <w:r>
            <w:tab/>
          </w:r>
          <w:r>
            <w:fldChar w:fldCharType="begin"/>
          </w:r>
          <w:r>
            <w:instrText xml:space="preserve"> PAGEREF _Toc6655 \h </w:instrText>
          </w:r>
          <w:r>
            <w:fldChar w:fldCharType="separate"/>
          </w:r>
          <w:r>
            <w:t>16</w:t>
          </w:r>
          <w:r>
            <w:fldChar w:fldCharType="end"/>
          </w:r>
          <w:r>
            <w:fldChar w:fldCharType="end"/>
          </w:r>
        </w:p>
        <w:p w14:paraId="1C9BD4C4">
          <w:pPr>
            <w:pStyle w:val="11"/>
            <w:tabs>
              <w:tab w:val="right" w:leader="dot" w:pos="8312"/>
            </w:tabs>
          </w:pPr>
          <w:r>
            <w:fldChar w:fldCharType="begin"/>
          </w:r>
          <w:r>
            <w:instrText xml:space="preserve"> HYPERLINK \l _Toc17138 </w:instrText>
          </w:r>
          <w:r>
            <w:fldChar w:fldCharType="separate"/>
          </w:r>
          <w:r>
            <w:rPr>
              <w:rFonts w:hint="eastAsia"/>
            </w:rPr>
            <w:t>（三）实践性教学环节</w:t>
          </w:r>
          <w:r>
            <w:tab/>
          </w:r>
          <w:r>
            <w:fldChar w:fldCharType="begin"/>
          </w:r>
          <w:r>
            <w:instrText xml:space="preserve"> PAGEREF _Toc17138 \h </w:instrText>
          </w:r>
          <w:r>
            <w:fldChar w:fldCharType="separate"/>
          </w:r>
          <w:r>
            <w:t>17</w:t>
          </w:r>
          <w:r>
            <w:fldChar w:fldCharType="end"/>
          </w:r>
          <w:r>
            <w:fldChar w:fldCharType="end"/>
          </w:r>
        </w:p>
        <w:p w14:paraId="13C85296">
          <w:pPr>
            <w:pStyle w:val="11"/>
            <w:tabs>
              <w:tab w:val="right" w:leader="dot" w:pos="8312"/>
            </w:tabs>
          </w:pPr>
          <w:r>
            <w:fldChar w:fldCharType="begin"/>
          </w:r>
          <w:r>
            <w:instrText xml:space="preserve"> HYPERLINK \l _Toc28661 </w:instrText>
          </w:r>
          <w:r>
            <w:fldChar w:fldCharType="separate"/>
          </w:r>
          <w:r>
            <w:rPr>
              <w:rFonts w:hint="eastAsia"/>
            </w:rPr>
            <w:t>（四）相关要求</w:t>
          </w:r>
          <w:r>
            <w:tab/>
          </w:r>
          <w:r>
            <w:fldChar w:fldCharType="begin"/>
          </w:r>
          <w:r>
            <w:instrText xml:space="preserve"> PAGEREF _Toc28661 \h </w:instrText>
          </w:r>
          <w:r>
            <w:fldChar w:fldCharType="separate"/>
          </w:r>
          <w:r>
            <w:t>17</w:t>
          </w:r>
          <w:r>
            <w:fldChar w:fldCharType="end"/>
          </w:r>
          <w:r>
            <w:fldChar w:fldCharType="end"/>
          </w:r>
        </w:p>
        <w:p w14:paraId="3905207E">
          <w:pPr>
            <w:pStyle w:val="10"/>
            <w:tabs>
              <w:tab w:val="right" w:leader="dot" w:pos="8312"/>
            </w:tabs>
          </w:pPr>
          <w:r>
            <w:fldChar w:fldCharType="begin"/>
          </w:r>
          <w:r>
            <w:instrText xml:space="preserve"> HYPERLINK \l _Toc26949 </w:instrText>
          </w:r>
          <w:r>
            <w:fldChar w:fldCharType="separate"/>
          </w:r>
          <w:r>
            <w:rPr>
              <w:rFonts w:hint="eastAsia"/>
            </w:rPr>
            <w:t>七、学时安排</w:t>
          </w:r>
          <w:r>
            <w:tab/>
          </w:r>
          <w:r>
            <w:fldChar w:fldCharType="begin"/>
          </w:r>
          <w:r>
            <w:instrText xml:space="preserve"> PAGEREF _Toc26949 \h </w:instrText>
          </w:r>
          <w:r>
            <w:fldChar w:fldCharType="separate"/>
          </w:r>
          <w:r>
            <w:t>18</w:t>
          </w:r>
          <w:r>
            <w:fldChar w:fldCharType="end"/>
          </w:r>
          <w:r>
            <w:fldChar w:fldCharType="end"/>
          </w:r>
        </w:p>
        <w:p w14:paraId="69C46417">
          <w:pPr>
            <w:pStyle w:val="10"/>
            <w:tabs>
              <w:tab w:val="right" w:leader="dot" w:pos="8312"/>
            </w:tabs>
          </w:pPr>
          <w:r>
            <w:fldChar w:fldCharType="begin"/>
          </w:r>
          <w:r>
            <w:instrText xml:space="preserve"> HYPERLINK \l _Toc21628 </w:instrText>
          </w:r>
          <w:r>
            <w:fldChar w:fldCharType="separate"/>
          </w:r>
          <w:r>
            <w:rPr>
              <w:rFonts w:hint="eastAsia"/>
            </w:rPr>
            <w:t>八、教学进程总体安排</w:t>
          </w:r>
          <w:r>
            <w:tab/>
          </w:r>
          <w:r>
            <w:fldChar w:fldCharType="begin"/>
          </w:r>
          <w:r>
            <w:instrText xml:space="preserve"> PAGEREF _Toc21628 \h </w:instrText>
          </w:r>
          <w:r>
            <w:fldChar w:fldCharType="separate"/>
          </w:r>
          <w:r>
            <w:t>19</w:t>
          </w:r>
          <w:r>
            <w:fldChar w:fldCharType="end"/>
          </w:r>
          <w:r>
            <w:fldChar w:fldCharType="end"/>
          </w:r>
        </w:p>
        <w:p w14:paraId="779C42DF">
          <w:pPr>
            <w:pStyle w:val="10"/>
            <w:tabs>
              <w:tab w:val="right" w:leader="dot" w:pos="8312"/>
            </w:tabs>
          </w:pPr>
          <w:r>
            <w:fldChar w:fldCharType="begin"/>
          </w:r>
          <w:r>
            <w:instrText xml:space="preserve"> HYPERLINK \l _Toc17618 </w:instrText>
          </w:r>
          <w:r>
            <w:fldChar w:fldCharType="separate"/>
          </w:r>
          <w:r>
            <w:rPr>
              <w:rFonts w:hint="eastAsia" w:ascii="宋体" w:hAnsi="宋体"/>
            </w:rPr>
            <w:t>九、</w:t>
          </w:r>
          <w:r>
            <w:rPr>
              <w:rFonts w:hint="eastAsia"/>
            </w:rPr>
            <w:t>质量保障</w:t>
          </w:r>
          <w:r>
            <w:tab/>
          </w:r>
          <w:r>
            <w:fldChar w:fldCharType="begin"/>
          </w:r>
          <w:r>
            <w:instrText xml:space="preserve"> PAGEREF _Toc17618 \h </w:instrText>
          </w:r>
          <w:r>
            <w:fldChar w:fldCharType="separate"/>
          </w:r>
          <w:r>
            <w:t>22</w:t>
          </w:r>
          <w:r>
            <w:fldChar w:fldCharType="end"/>
          </w:r>
          <w:r>
            <w:fldChar w:fldCharType="end"/>
          </w:r>
        </w:p>
        <w:p w14:paraId="41CA1A6D">
          <w:pPr>
            <w:pStyle w:val="11"/>
            <w:tabs>
              <w:tab w:val="right" w:leader="dot" w:pos="8312"/>
            </w:tabs>
          </w:pPr>
          <w:r>
            <w:fldChar w:fldCharType="begin"/>
          </w:r>
          <w:r>
            <w:instrText xml:space="preserve"> HYPERLINK \l _Toc30609 </w:instrText>
          </w:r>
          <w:r>
            <w:fldChar w:fldCharType="separate"/>
          </w:r>
          <w:r>
            <w:rPr>
              <w:rFonts w:hint="eastAsia"/>
            </w:rPr>
            <w:t>（一）师资队伍</w:t>
          </w:r>
          <w:r>
            <w:tab/>
          </w:r>
          <w:r>
            <w:fldChar w:fldCharType="begin"/>
          </w:r>
          <w:r>
            <w:instrText xml:space="preserve"> PAGEREF _Toc30609 \h </w:instrText>
          </w:r>
          <w:r>
            <w:fldChar w:fldCharType="separate"/>
          </w:r>
          <w:r>
            <w:t>22</w:t>
          </w:r>
          <w:r>
            <w:fldChar w:fldCharType="end"/>
          </w:r>
          <w:r>
            <w:fldChar w:fldCharType="end"/>
          </w:r>
        </w:p>
        <w:p w14:paraId="392385EF">
          <w:pPr>
            <w:pStyle w:val="11"/>
            <w:tabs>
              <w:tab w:val="right" w:leader="dot" w:pos="8312"/>
            </w:tabs>
          </w:pPr>
          <w:r>
            <w:fldChar w:fldCharType="begin"/>
          </w:r>
          <w:r>
            <w:instrText xml:space="preserve"> HYPERLINK \l _Toc18179 </w:instrText>
          </w:r>
          <w:r>
            <w:fldChar w:fldCharType="separate"/>
          </w:r>
          <w:r>
            <w:rPr>
              <w:rFonts w:hint="eastAsia"/>
            </w:rPr>
            <w:t>（二）教学设施</w:t>
          </w:r>
          <w:r>
            <w:tab/>
          </w:r>
          <w:r>
            <w:fldChar w:fldCharType="begin"/>
          </w:r>
          <w:r>
            <w:instrText xml:space="preserve"> PAGEREF _Toc18179 \h </w:instrText>
          </w:r>
          <w:r>
            <w:fldChar w:fldCharType="separate"/>
          </w:r>
          <w:r>
            <w:t>24</w:t>
          </w:r>
          <w:r>
            <w:fldChar w:fldCharType="end"/>
          </w:r>
          <w:r>
            <w:fldChar w:fldCharType="end"/>
          </w:r>
        </w:p>
        <w:p w14:paraId="50D7EE86">
          <w:pPr>
            <w:pStyle w:val="11"/>
            <w:tabs>
              <w:tab w:val="right" w:leader="dot" w:pos="8312"/>
            </w:tabs>
          </w:pPr>
          <w:r>
            <w:fldChar w:fldCharType="begin"/>
          </w:r>
          <w:r>
            <w:instrText xml:space="preserve"> HYPERLINK \l _Toc2252 </w:instrText>
          </w:r>
          <w:r>
            <w:fldChar w:fldCharType="separate"/>
          </w:r>
          <w:r>
            <w:rPr>
              <w:rFonts w:hint="eastAsia"/>
            </w:rPr>
            <w:t>（三）教学资源</w:t>
          </w:r>
          <w:r>
            <w:tab/>
          </w:r>
          <w:r>
            <w:fldChar w:fldCharType="begin"/>
          </w:r>
          <w:r>
            <w:instrText xml:space="preserve"> PAGEREF _Toc2252 \h </w:instrText>
          </w:r>
          <w:r>
            <w:fldChar w:fldCharType="separate"/>
          </w:r>
          <w:r>
            <w:t>25</w:t>
          </w:r>
          <w:r>
            <w:fldChar w:fldCharType="end"/>
          </w:r>
          <w:r>
            <w:fldChar w:fldCharType="end"/>
          </w:r>
        </w:p>
        <w:p w14:paraId="53647070">
          <w:pPr>
            <w:pStyle w:val="11"/>
            <w:tabs>
              <w:tab w:val="right" w:leader="dot" w:pos="8312"/>
            </w:tabs>
          </w:pPr>
          <w:r>
            <w:fldChar w:fldCharType="begin"/>
          </w:r>
          <w:r>
            <w:instrText xml:space="preserve"> HYPERLINK \l _Toc15747 </w:instrText>
          </w:r>
          <w:r>
            <w:fldChar w:fldCharType="separate"/>
          </w:r>
          <w:r>
            <w:rPr>
              <w:rFonts w:hint="eastAsia"/>
            </w:rPr>
            <w:t>（四）教学方法</w:t>
          </w:r>
          <w:r>
            <w:tab/>
          </w:r>
          <w:r>
            <w:fldChar w:fldCharType="begin"/>
          </w:r>
          <w:r>
            <w:instrText xml:space="preserve"> PAGEREF _Toc15747 \h </w:instrText>
          </w:r>
          <w:r>
            <w:fldChar w:fldCharType="separate"/>
          </w:r>
          <w:r>
            <w:t>26</w:t>
          </w:r>
          <w:r>
            <w:fldChar w:fldCharType="end"/>
          </w:r>
          <w:r>
            <w:fldChar w:fldCharType="end"/>
          </w:r>
        </w:p>
        <w:p w14:paraId="4989BBF2">
          <w:pPr>
            <w:pStyle w:val="11"/>
            <w:tabs>
              <w:tab w:val="right" w:leader="dot" w:pos="8312"/>
            </w:tabs>
          </w:pPr>
          <w:r>
            <w:fldChar w:fldCharType="begin"/>
          </w:r>
          <w:r>
            <w:instrText xml:space="preserve"> HYPERLINK \l _Toc20957 </w:instrText>
          </w:r>
          <w:r>
            <w:fldChar w:fldCharType="separate"/>
          </w:r>
          <w:r>
            <w:rPr>
              <w:rFonts w:hint="eastAsia"/>
            </w:rPr>
            <w:t>（五）教学评价</w:t>
          </w:r>
          <w:r>
            <w:tab/>
          </w:r>
          <w:r>
            <w:fldChar w:fldCharType="begin"/>
          </w:r>
          <w:r>
            <w:instrText xml:space="preserve"> PAGEREF _Toc20957 \h </w:instrText>
          </w:r>
          <w:r>
            <w:fldChar w:fldCharType="separate"/>
          </w:r>
          <w:r>
            <w:t>26</w:t>
          </w:r>
          <w:r>
            <w:fldChar w:fldCharType="end"/>
          </w:r>
          <w:r>
            <w:fldChar w:fldCharType="end"/>
          </w:r>
        </w:p>
        <w:p w14:paraId="07796B10">
          <w:pPr>
            <w:pStyle w:val="11"/>
            <w:tabs>
              <w:tab w:val="right" w:leader="dot" w:pos="8312"/>
            </w:tabs>
          </w:pPr>
          <w:r>
            <w:fldChar w:fldCharType="begin"/>
          </w:r>
          <w:r>
            <w:instrText xml:space="preserve"> HYPERLINK \l _Toc23361 </w:instrText>
          </w:r>
          <w:r>
            <w:fldChar w:fldCharType="separate"/>
          </w:r>
          <w:r>
            <w:rPr>
              <w:rFonts w:hint="eastAsia"/>
            </w:rPr>
            <w:t>（六）质量管理</w:t>
          </w:r>
          <w:r>
            <w:tab/>
          </w:r>
          <w:r>
            <w:fldChar w:fldCharType="begin"/>
          </w:r>
          <w:r>
            <w:instrText xml:space="preserve"> PAGEREF _Toc23361 \h </w:instrText>
          </w:r>
          <w:r>
            <w:fldChar w:fldCharType="separate"/>
          </w:r>
          <w:r>
            <w:t>26</w:t>
          </w:r>
          <w:r>
            <w:fldChar w:fldCharType="end"/>
          </w:r>
          <w:r>
            <w:fldChar w:fldCharType="end"/>
          </w:r>
        </w:p>
        <w:p w14:paraId="29AB6BC2">
          <w:pPr>
            <w:pStyle w:val="10"/>
            <w:tabs>
              <w:tab w:val="right" w:leader="dot" w:pos="8312"/>
            </w:tabs>
          </w:pPr>
          <w:r>
            <w:fldChar w:fldCharType="begin"/>
          </w:r>
          <w:r>
            <w:instrText xml:space="preserve"> HYPERLINK \l _Toc4586 </w:instrText>
          </w:r>
          <w:r>
            <w:fldChar w:fldCharType="separate"/>
          </w:r>
          <w:r>
            <w:rPr>
              <w:rFonts w:hint="eastAsia"/>
            </w:rPr>
            <w:t>十、毕业要求</w:t>
          </w:r>
          <w:r>
            <w:tab/>
          </w:r>
          <w:r>
            <w:fldChar w:fldCharType="begin"/>
          </w:r>
          <w:r>
            <w:instrText xml:space="preserve"> PAGEREF _Toc4586 \h </w:instrText>
          </w:r>
          <w:r>
            <w:fldChar w:fldCharType="separate"/>
          </w:r>
          <w:r>
            <w:t>27</w:t>
          </w:r>
          <w:r>
            <w:fldChar w:fldCharType="end"/>
          </w:r>
          <w:r>
            <w:fldChar w:fldCharType="end"/>
          </w:r>
        </w:p>
        <w:p w14:paraId="67ACD6AE">
          <w:pPr>
            <w:pStyle w:val="10"/>
            <w:tabs>
              <w:tab w:val="right" w:leader="dot" w:pos="8312"/>
            </w:tabs>
          </w:pPr>
          <w:r>
            <w:fldChar w:fldCharType="begin"/>
          </w:r>
          <w:r>
            <w:instrText xml:space="preserve"> HYPERLINK \l _Toc17123 </w:instrText>
          </w:r>
          <w:r>
            <w:fldChar w:fldCharType="separate"/>
          </w:r>
          <w:r>
            <w:rPr>
              <w:rFonts w:hint="eastAsia"/>
            </w:rPr>
            <w:t>十一、附录</w:t>
          </w:r>
          <w:r>
            <w:tab/>
          </w:r>
          <w:r>
            <w:fldChar w:fldCharType="begin"/>
          </w:r>
          <w:r>
            <w:instrText xml:space="preserve"> PAGEREF _Toc17123 \h </w:instrText>
          </w:r>
          <w:r>
            <w:fldChar w:fldCharType="separate"/>
          </w:r>
          <w:r>
            <w:t>28</w:t>
          </w:r>
          <w:r>
            <w:fldChar w:fldCharType="end"/>
          </w:r>
          <w:r>
            <w:fldChar w:fldCharType="end"/>
          </w:r>
        </w:p>
        <w:p w14:paraId="0DA3F8E8">
          <w:pPr>
            <w:pStyle w:val="11"/>
            <w:tabs>
              <w:tab w:val="right" w:leader="dot" w:pos="8312"/>
            </w:tabs>
          </w:pPr>
          <w:r>
            <w:fldChar w:fldCharType="begin"/>
          </w:r>
          <w:r>
            <w:instrText xml:space="preserve"> HYPERLINK \l _Toc2257 </w:instrText>
          </w:r>
          <w:r>
            <w:fldChar w:fldCharType="separate"/>
          </w:r>
          <w:r>
            <w:rPr>
              <w:rFonts w:hint="eastAsia"/>
            </w:rPr>
            <w:t>（一）论证专家名单及论证意见</w:t>
          </w:r>
          <w:r>
            <w:tab/>
          </w:r>
          <w:r>
            <w:fldChar w:fldCharType="begin"/>
          </w:r>
          <w:r>
            <w:instrText xml:space="preserve"> PAGEREF _Toc2257 \h </w:instrText>
          </w:r>
          <w:r>
            <w:fldChar w:fldCharType="separate"/>
          </w:r>
          <w:r>
            <w:t>29</w:t>
          </w:r>
          <w:r>
            <w:fldChar w:fldCharType="end"/>
          </w:r>
          <w:r>
            <w:fldChar w:fldCharType="end"/>
          </w:r>
        </w:p>
        <w:p w14:paraId="52518324">
          <w:pPr>
            <w:pStyle w:val="11"/>
            <w:tabs>
              <w:tab w:val="right" w:leader="dot" w:pos="8312"/>
            </w:tabs>
          </w:pPr>
          <w:r>
            <w:fldChar w:fldCharType="begin"/>
          </w:r>
          <w:r>
            <w:instrText xml:space="preserve"> HYPERLINK \l _Toc25962 </w:instrText>
          </w:r>
          <w:r>
            <w:fldChar w:fldCharType="separate"/>
          </w:r>
          <w:r>
            <w:rPr>
              <w:rFonts w:hint="eastAsia"/>
            </w:rPr>
            <w:t>（二）人才</w:t>
          </w:r>
          <w:r>
            <w:t>培养</w:t>
          </w:r>
          <w:r>
            <w:rPr>
              <w:rFonts w:hint="eastAsia"/>
            </w:rPr>
            <w:t>方案变更审批表</w:t>
          </w:r>
          <w:r>
            <w:tab/>
          </w:r>
          <w:r>
            <w:fldChar w:fldCharType="begin"/>
          </w:r>
          <w:r>
            <w:instrText xml:space="preserve"> PAGEREF _Toc25962 \h </w:instrText>
          </w:r>
          <w:r>
            <w:fldChar w:fldCharType="separate"/>
          </w:r>
          <w:r>
            <w:t>30</w:t>
          </w:r>
          <w:r>
            <w:fldChar w:fldCharType="end"/>
          </w:r>
          <w:r>
            <w:fldChar w:fldCharType="end"/>
          </w:r>
        </w:p>
        <w:p w14:paraId="186A9A4F">
          <w:pPr>
            <w:pageBreakBefore w:val="0"/>
            <w:kinsoku/>
            <w:wordWrap/>
            <w:overflowPunct/>
            <w:topLinePunct w:val="0"/>
            <w:autoSpaceDE/>
            <w:autoSpaceDN/>
            <w:bidi w:val="0"/>
            <w:spacing w:line="400" w:lineRule="exact"/>
          </w:pPr>
          <w:r>
            <w:fldChar w:fldCharType="end"/>
          </w:r>
        </w:p>
      </w:sdtContent>
    </w:sdt>
    <w:p w14:paraId="669BFD7A">
      <w:pPr>
        <w:pageBreakBefore w:val="0"/>
        <w:widowControl/>
        <w:kinsoku/>
        <w:wordWrap/>
        <w:overflowPunct/>
        <w:topLinePunct w:val="0"/>
        <w:autoSpaceDE/>
        <w:autoSpaceDN/>
        <w:bidi w:val="0"/>
        <w:spacing w:line="400" w:lineRule="exact"/>
        <w:jc w:val="left"/>
        <w:rPr>
          <w:rFonts w:ascii="宋体" w:hAnsi="宋体"/>
          <w:b/>
          <w:sz w:val="24"/>
        </w:rPr>
        <w:sectPr>
          <w:footerReference r:id="rId3" w:type="default"/>
          <w:pgSz w:w="11906" w:h="16838"/>
          <w:pgMar w:top="1440" w:right="1797" w:bottom="1440" w:left="1797" w:header="851" w:footer="567" w:gutter="0"/>
          <w:pgBorders>
            <w:top w:val="none" w:sz="0" w:space="0"/>
            <w:left w:val="none" w:sz="0" w:space="0"/>
            <w:bottom w:val="none" w:sz="0" w:space="0"/>
            <w:right w:val="none" w:sz="0" w:space="0"/>
          </w:pgBorders>
          <w:cols w:space="720" w:num="1"/>
          <w:docGrid w:linePitch="312" w:charSpace="0"/>
        </w:sectPr>
      </w:pPr>
      <w:r>
        <w:rPr>
          <w:rFonts w:ascii="宋体" w:hAnsi="宋体"/>
          <w:b/>
          <w:sz w:val="24"/>
        </w:rPr>
        <w:br w:type="page"/>
      </w:r>
    </w:p>
    <w:p w14:paraId="547ACAA5">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center"/>
        <w:textAlignment w:val="auto"/>
        <w:rPr>
          <w:rFonts w:hint="eastAsia" w:asciiTheme="minorEastAsia" w:hAnsiTheme="minorEastAsia" w:eastAsiaTheme="minorEastAsia" w:cstheme="minorEastAsia"/>
          <w:sz w:val="28"/>
          <w:szCs w:val="28"/>
        </w:rPr>
      </w:pPr>
      <w:bookmarkStart w:id="0" w:name="_Toc28719"/>
      <w:r>
        <w:rPr>
          <w:rFonts w:hint="eastAsia" w:asciiTheme="minorEastAsia" w:hAnsiTheme="minorEastAsia" w:eastAsiaTheme="minorEastAsia" w:cstheme="minorEastAsia"/>
          <w:sz w:val="28"/>
          <w:szCs w:val="28"/>
        </w:rPr>
        <w:t>概述</w:t>
      </w:r>
    </w:p>
    <w:p w14:paraId="3AF5AFC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为精准对接国家智能制造发展战略与黑龙江省区域产业升级需求，切实支撑“装备制造业升级”“农业机械化提质”双任务及省双高专业群产业链协同发展目标，本方案以“产教深度融合、能力精准匹配、全链覆盖培养”为核心理念，重构机电一体化技术人才培养体系，着力培育适配产业发展的复合型高技能人才，助力区域产业高质量发展。</w:t>
      </w:r>
    </w:p>
    <w:p w14:paraId="18EDCB7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围绕“零部件-设备-运维”全产业链岗位需求，打破传统课程体系壁垒，构建“上游筑基、中游核心、下游延伸”的模块化课程布局，实现人才培养与产业岗位的精准对接。上游筑基模块深度对接核心零部件制造企业，精准把握零部件制造领域对精度检测与装配工艺的需求，增特色模块。课程内容聚焦核心零部件的精度测量技术、装配流程优化、质量控制标准等核心知识点，通过企业真实零部件装配案例教学、帮助学生掌握核心零部件精度检测、装配工艺优化的关键技能，为后续中游智能制造集成与下游运维工作筑牢基础。中游核心模块则强化“智能制造集成”特色，紧密结合区域产业发展重点，覆盖两大核心应用场景：一方面联合</w:t>
      </w:r>
      <w:r>
        <w:rPr>
          <w:rFonts w:hint="eastAsia" w:asciiTheme="minorEastAsia" w:hAnsiTheme="minorEastAsia" w:cstheme="minorEastAsia"/>
          <w:sz w:val="24"/>
          <w:szCs w:val="24"/>
          <w:lang w:val="en-US" w:eastAsia="zh-CN"/>
        </w:rPr>
        <w:t>企业</w:t>
      </w:r>
      <w:r>
        <w:rPr>
          <w:rFonts w:hint="eastAsia" w:asciiTheme="minorEastAsia" w:hAnsiTheme="minorEastAsia" w:eastAsiaTheme="minorEastAsia" w:cstheme="minorEastAsia"/>
          <w:sz w:val="24"/>
          <w:szCs w:val="24"/>
        </w:rPr>
        <w:t>，围绕工业自动化生产线集成需求，重点讲解生产线布局规划、设备选型匹配、系统联调等内容，培养学生工业自动化生产线搭建与调试能力；另一方面针对黑龙江农业大省定位，与本地农机企业合作开发课程，结合农机装备智能化升级需求，教授农机机电系统原理、智能化改造方案设计、改造后系统调试等知识，使其能够胜任工业与农业领域智能制造集成相关岗位。下游延伸模块顺应工业互联网与设备运维智能化发展趋势，携手浙江舜宇光电共建工业互联网实训平台，开设工业互联网数据采集、数据监控分析、平台日常运维等实训项目，通过下游模块的学习与实训，推动学生形成“零部件-设备-运维”全链条技术能力，同时带动专业群内工业机器人技术、智能控制技术等相关专业协同发展，形成专业集群效应。</w:t>
      </w:r>
    </w:p>
    <w:p w14:paraId="2F0E079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立足工业装备制造、农机装备运维、智能制造三大核心领域，明确了清晰的培养目标与规格。培养目标聚焦培育具备“智能制造集成能力+数字运维技能+跨场景适配素养”的复合型高技能人才，具体而言，学生需能够独立完成机电设备集成方案设计与实施、智能单元调试与优化、设备预测性维护与故障排除等工作，既能适应工业自动化生产线、智能装备制造等工业场景需求，又能满足农机装备智能化改造与运维的农业场景需求，为黑龙江省装备制造业升级与农业机械化提质提供坚实的人才保障，同时支撑省双高专业群产业链协同发展。培养规格则从能力与素养两方面明确标准，全面匹配省双高专业群“技术引领、产教融合”定位</w:t>
      </w:r>
      <w:r>
        <w:rPr>
          <w:rFonts w:hint="eastAsia" w:asciiTheme="minorEastAsia" w:hAnsiTheme="minorEastAsia" w:cstheme="minorEastAsia"/>
          <w:sz w:val="24"/>
          <w:szCs w:val="24"/>
          <w:lang w:eastAsia="zh-CN"/>
        </w:rPr>
        <w:t>。</w:t>
      </w:r>
    </w:p>
    <w:p w14:paraId="2D1568A0">
      <w:pPr>
        <w:pStyle w:val="2"/>
        <w:pageBreakBefore w:val="0"/>
        <w:kinsoku/>
        <w:wordWrap/>
        <w:overflowPunct/>
        <w:topLinePunct w:val="0"/>
        <w:autoSpaceDE/>
        <w:autoSpaceDN/>
        <w:bidi w:val="0"/>
        <w:spacing w:line="400" w:lineRule="exact"/>
        <w:ind w:left="0" w:leftChars="0" w:firstLine="0" w:firstLineChars="0"/>
      </w:pPr>
      <w:r>
        <w:rPr>
          <w:rFonts w:hint="eastAsia"/>
        </w:rPr>
        <w:t>一、专业名称及代码</w:t>
      </w:r>
      <w:bookmarkEnd w:id="0"/>
    </w:p>
    <w:p w14:paraId="382EEFC5">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机电一体化技术（</w:t>
      </w:r>
      <w:r>
        <w:rPr>
          <w:rFonts w:hint="default" w:ascii="宋体" w:hAnsi="宋体" w:eastAsia="宋体" w:cs="宋体"/>
          <w:color w:val="000000"/>
          <w:kern w:val="0"/>
          <w:sz w:val="24"/>
          <w:szCs w:val="24"/>
          <w:lang w:val="en-US" w:eastAsia="zh-CN" w:bidi="ar"/>
        </w:rPr>
        <w:t>460301</w:t>
      </w:r>
      <w:r>
        <w:rPr>
          <w:rFonts w:hint="eastAsia" w:ascii="宋体" w:hAnsi="宋体" w:eastAsia="宋体" w:cs="宋体"/>
          <w:color w:val="000000"/>
          <w:kern w:val="0"/>
          <w:sz w:val="24"/>
          <w:szCs w:val="24"/>
          <w:lang w:val="en-US" w:eastAsia="zh-CN" w:bidi="ar"/>
        </w:rPr>
        <w:t>）</w:t>
      </w:r>
    </w:p>
    <w:p w14:paraId="2D0FDCAE">
      <w:pPr>
        <w:pStyle w:val="2"/>
        <w:pageBreakBefore w:val="0"/>
        <w:kinsoku/>
        <w:wordWrap/>
        <w:overflowPunct/>
        <w:topLinePunct w:val="0"/>
        <w:autoSpaceDE/>
        <w:autoSpaceDN/>
        <w:bidi w:val="0"/>
        <w:spacing w:line="400" w:lineRule="exact"/>
        <w:ind w:left="0" w:leftChars="0" w:firstLine="0" w:firstLineChars="0"/>
      </w:pPr>
      <w:bookmarkStart w:id="1" w:name="_Toc24818"/>
      <w:r>
        <w:rPr>
          <w:rFonts w:hint="eastAsia"/>
        </w:rPr>
        <w:t>二、入学要求</w:t>
      </w:r>
      <w:bookmarkEnd w:id="1"/>
      <w:r>
        <w:rPr>
          <w:rFonts w:hint="eastAsia"/>
        </w:rPr>
        <w:t xml:space="preserve">  </w:t>
      </w:r>
    </w:p>
    <w:p w14:paraId="37300D32">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中等职业学校毕业、普通高级中学毕业或具备同等学力</w:t>
      </w:r>
    </w:p>
    <w:p w14:paraId="68EB7DA6">
      <w:pPr>
        <w:pStyle w:val="2"/>
        <w:pageBreakBefore w:val="0"/>
        <w:kinsoku/>
        <w:wordWrap/>
        <w:overflowPunct/>
        <w:topLinePunct w:val="0"/>
        <w:autoSpaceDE/>
        <w:autoSpaceDN/>
        <w:bidi w:val="0"/>
        <w:spacing w:line="400" w:lineRule="exact"/>
        <w:ind w:left="0" w:leftChars="0" w:firstLine="0" w:firstLineChars="0"/>
      </w:pPr>
      <w:bookmarkStart w:id="2" w:name="_Toc10375"/>
      <w:r>
        <w:rPr>
          <w:rFonts w:hint="eastAsia"/>
        </w:rPr>
        <w:t>三、</w:t>
      </w:r>
      <w:r>
        <w:rPr>
          <w:rFonts w:hint="eastAsia"/>
          <w:lang w:val="en-US" w:eastAsia="zh-CN"/>
        </w:rPr>
        <w:t>基本</w:t>
      </w:r>
      <w:r>
        <w:rPr>
          <w:rFonts w:hint="eastAsia"/>
        </w:rPr>
        <w:t>修业年限</w:t>
      </w:r>
      <w:bookmarkEnd w:id="2"/>
    </w:p>
    <w:p w14:paraId="6228B9C3">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三年</w:t>
      </w:r>
    </w:p>
    <w:p w14:paraId="732D31A0">
      <w:pPr>
        <w:pStyle w:val="2"/>
        <w:pageBreakBefore w:val="0"/>
        <w:kinsoku/>
        <w:wordWrap/>
        <w:overflowPunct/>
        <w:topLinePunct w:val="0"/>
        <w:autoSpaceDE/>
        <w:autoSpaceDN/>
        <w:bidi w:val="0"/>
        <w:spacing w:line="400" w:lineRule="exact"/>
        <w:ind w:left="0" w:leftChars="0" w:firstLine="0" w:firstLineChars="0"/>
      </w:pPr>
      <w:bookmarkStart w:id="3" w:name="_Toc11039"/>
      <w:r>
        <w:rPr>
          <w:rFonts w:hint="eastAsia"/>
        </w:rPr>
        <w:t>四、职业面向</w:t>
      </w:r>
      <w:bookmarkEnd w:id="3"/>
    </w:p>
    <w:p w14:paraId="29F34694">
      <w:pPr>
        <w:pStyle w:val="3"/>
        <w:pageBreakBefore w:val="0"/>
        <w:kinsoku/>
        <w:wordWrap/>
        <w:overflowPunct/>
        <w:topLinePunct w:val="0"/>
        <w:autoSpaceDE/>
        <w:autoSpaceDN/>
        <w:bidi w:val="0"/>
        <w:spacing w:line="400" w:lineRule="exact"/>
        <w:ind w:firstLine="482"/>
      </w:pPr>
      <w:bookmarkStart w:id="4" w:name="_Toc25211"/>
      <w:r>
        <w:rPr>
          <w:rFonts w:hint="eastAsia"/>
        </w:rPr>
        <w:t>（一）服务面向</w:t>
      </w:r>
      <w:bookmarkEnd w:id="4"/>
    </w:p>
    <w:tbl>
      <w:tblPr>
        <w:tblStyle w:val="15"/>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712"/>
        <w:gridCol w:w="5816"/>
      </w:tblGrid>
      <w:tr w14:paraId="3F680B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712" w:type="dxa"/>
            <w:tcBorders>
              <w:tl2br w:val="nil"/>
              <w:tr2bl w:val="nil"/>
            </w:tcBorders>
            <w:vAlign w:val="center"/>
          </w:tcPr>
          <w:p w14:paraId="20DAA406">
            <w:pPr>
              <w:keepNext w:val="0"/>
              <w:keepLines w:val="0"/>
              <w:pageBreakBefore w:val="0"/>
              <w:widowControl/>
              <w:suppressLineNumbers w:val="0"/>
              <w:kinsoku/>
              <w:wordWrap/>
              <w:overflowPunct/>
              <w:topLinePunct w:val="0"/>
              <w:autoSpaceDE/>
              <w:autoSpaceDN/>
              <w:bidi w:val="0"/>
              <w:spacing w:line="400" w:lineRule="exact"/>
              <w:jc w:val="center"/>
              <w:rPr>
                <w:rFonts w:hint="eastAsia" w:asciiTheme="minorEastAsia" w:hAnsiTheme="minorEastAsia" w:eastAsiaTheme="minorEastAsia" w:cstheme="minorEastAsia"/>
                <w:b/>
                <w:bCs/>
                <w:sz w:val="21"/>
                <w:szCs w:val="21"/>
                <w:vertAlign w:val="baseline"/>
              </w:rPr>
            </w:pPr>
            <w:r>
              <w:rPr>
                <w:rFonts w:hint="eastAsia" w:asciiTheme="minorEastAsia" w:hAnsiTheme="minorEastAsia" w:eastAsiaTheme="minorEastAsia" w:cstheme="minorEastAsia"/>
                <w:b/>
                <w:bCs/>
                <w:color w:val="000000"/>
                <w:kern w:val="0"/>
                <w:sz w:val="21"/>
                <w:szCs w:val="21"/>
                <w:lang w:val="en-US" w:eastAsia="zh-CN" w:bidi="ar"/>
              </w:rPr>
              <w:t>所属专业大类（代码）</w:t>
            </w:r>
          </w:p>
        </w:tc>
        <w:tc>
          <w:tcPr>
            <w:tcW w:w="5816" w:type="dxa"/>
            <w:tcBorders>
              <w:tl2br w:val="nil"/>
              <w:tr2bl w:val="nil"/>
            </w:tcBorders>
          </w:tcPr>
          <w:p w14:paraId="23CCFC15">
            <w:pPr>
              <w:pageBreakBefore w:val="0"/>
              <w:kinsoku/>
              <w:wordWrap/>
              <w:overflowPunct/>
              <w:topLinePunct w:val="0"/>
              <w:autoSpaceDE/>
              <w:autoSpaceDN/>
              <w:bidi w:val="0"/>
              <w:snapToGrid w:val="0"/>
              <w:spacing w:line="400" w:lineRule="exact"/>
              <w:jc w:val="both"/>
              <w:rPr>
                <w:rFonts w:hint="eastAsia" w:asciiTheme="minorEastAsia" w:hAnsiTheme="minorEastAsia" w:eastAsiaTheme="minorEastAsia" w:cstheme="minorEastAsia"/>
                <w:szCs w:val="21"/>
                <w:shd w:val="clear" w:color="auto" w:fill="FFFFFF"/>
                <w:lang w:val="en-US" w:eastAsia="zh-CN"/>
              </w:rPr>
            </w:pPr>
            <w:r>
              <w:rPr>
                <w:rFonts w:hint="eastAsia" w:asciiTheme="minorEastAsia" w:hAnsiTheme="minorEastAsia" w:eastAsiaTheme="minorEastAsia" w:cstheme="minorEastAsia"/>
                <w:szCs w:val="21"/>
                <w:shd w:val="clear" w:color="auto" w:fill="FFFFFF"/>
                <w:lang w:val="en-US" w:eastAsia="zh-CN"/>
              </w:rPr>
              <w:t>装备制造大类（46）</w:t>
            </w:r>
          </w:p>
        </w:tc>
      </w:tr>
      <w:tr w14:paraId="25424C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712" w:type="dxa"/>
            <w:tcBorders>
              <w:tl2br w:val="nil"/>
              <w:tr2bl w:val="nil"/>
            </w:tcBorders>
            <w:vAlign w:val="center"/>
          </w:tcPr>
          <w:p w14:paraId="281E5FBD">
            <w:pPr>
              <w:keepNext w:val="0"/>
              <w:keepLines w:val="0"/>
              <w:pageBreakBefore w:val="0"/>
              <w:widowControl/>
              <w:suppressLineNumbers w:val="0"/>
              <w:kinsoku/>
              <w:wordWrap/>
              <w:overflowPunct/>
              <w:topLinePunct w:val="0"/>
              <w:autoSpaceDE/>
              <w:autoSpaceDN/>
              <w:bidi w:val="0"/>
              <w:spacing w:line="400" w:lineRule="exact"/>
              <w:jc w:val="center"/>
              <w:rPr>
                <w:rFonts w:hint="eastAsia" w:asciiTheme="minorEastAsia" w:hAnsiTheme="minorEastAsia" w:eastAsiaTheme="minorEastAsia" w:cstheme="minorEastAsia"/>
                <w:b/>
                <w:bCs/>
                <w:sz w:val="21"/>
                <w:szCs w:val="21"/>
                <w:vertAlign w:val="baseline"/>
              </w:rPr>
            </w:pPr>
            <w:r>
              <w:rPr>
                <w:rFonts w:hint="eastAsia" w:asciiTheme="minorEastAsia" w:hAnsiTheme="minorEastAsia" w:eastAsiaTheme="minorEastAsia" w:cstheme="minorEastAsia"/>
                <w:b/>
                <w:bCs/>
                <w:color w:val="000000"/>
                <w:kern w:val="0"/>
                <w:sz w:val="21"/>
                <w:szCs w:val="21"/>
                <w:lang w:val="en-US" w:eastAsia="zh-CN" w:bidi="ar"/>
              </w:rPr>
              <w:t>所属专业类（代码）</w:t>
            </w:r>
          </w:p>
        </w:tc>
        <w:tc>
          <w:tcPr>
            <w:tcW w:w="5816" w:type="dxa"/>
            <w:tcBorders>
              <w:tl2br w:val="nil"/>
              <w:tr2bl w:val="nil"/>
            </w:tcBorders>
          </w:tcPr>
          <w:p w14:paraId="2DBAA4BF">
            <w:pPr>
              <w:pageBreakBefore w:val="0"/>
              <w:kinsoku/>
              <w:wordWrap/>
              <w:overflowPunct/>
              <w:topLinePunct w:val="0"/>
              <w:autoSpaceDE/>
              <w:autoSpaceDN/>
              <w:bidi w:val="0"/>
              <w:snapToGrid w:val="0"/>
              <w:spacing w:line="400" w:lineRule="exact"/>
              <w:jc w:val="both"/>
              <w:rPr>
                <w:rFonts w:hint="eastAsia" w:asciiTheme="minorEastAsia" w:hAnsiTheme="minorEastAsia" w:eastAsiaTheme="minorEastAsia" w:cstheme="minorEastAsia"/>
                <w:szCs w:val="21"/>
                <w:shd w:val="clear" w:color="auto" w:fill="FFFFFF"/>
                <w:lang w:val="en-US" w:eastAsia="zh-CN"/>
              </w:rPr>
            </w:pPr>
            <w:r>
              <w:rPr>
                <w:rFonts w:hint="eastAsia" w:asciiTheme="minorEastAsia" w:hAnsiTheme="minorEastAsia" w:eastAsiaTheme="minorEastAsia" w:cstheme="minorEastAsia"/>
                <w:szCs w:val="21"/>
                <w:shd w:val="clear" w:color="auto" w:fill="FFFFFF"/>
                <w:lang w:val="en-US" w:eastAsia="zh-CN"/>
              </w:rPr>
              <w:t>自动化（4603）</w:t>
            </w:r>
          </w:p>
        </w:tc>
      </w:tr>
      <w:tr w14:paraId="0CA7A4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712" w:type="dxa"/>
            <w:tcBorders>
              <w:tl2br w:val="nil"/>
              <w:tr2bl w:val="nil"/>
            </w:tcBorders>
            <w:vAlign w:val="center"/>
          </w:tcPr>
          <w:p w14:paraId="04D96A89">
            <w:pPr>
              <w:keepNext w:val="0"/>
              <w:keepLines w:val="0"/>
              <w:pageBreakBefore w:val="0"/>
              <w:widowControl/>
              <w:suppressLineNumbers w:val="0"/>
              <w:kinsoku/>
              <w:wordWrap/>
              <w:overflowPunct/>
              <w:topLinePunct w:val="0"/>
              <w:autoSpaceDE/>
              <w:autoSpaceDN/>
              <w:bidi w:val="0"/>
              <w:spacing w:line="400" w:lineRule="exact"/>
              <w:jc w:val="center"/>
              <w:rPr>
                <w:rFonts w:hint="eastAsia" w:asciiTheme="minorEastAsia" w:hAnsiTheme="minorEastAsia" w:eastAsiaTheme="minorEastAsia" w:cstheme="minorEastAsia"/>
                <w:b/>
                <w:bCs/>
                <w:color w:val="000000"/>
                <w:kern w:val="0"/>
                <w:sz w:val="21"/>
                <w:szCs w:val="21"/>
                <w:lang w:val="en-US" w:eastAsia="zh-CN" w:bidi="ar"/>
              </w:rPr>
            </w:pPr>
            <w:r>
              <w:rPr>
                <w:rFonts w:hint="eastAsia" w:asciiTheme="minorEastAsia" w:hAnsiTheme="minorEastAsia" w:eastAsiaTheme="minorEastAsia" w:cstheme="minorEastAsia"/>
                <w:b/>
                <w:bCs/>
                <w:color w:val="000000"/>
                <w:kern w:val="0"/>
                <w:sz w:val="21"/>
                <w:szCs w:val="21"/>
                <w:lang w:val="en-US" w:eastAsia="zh-CN" w:bidi="ar"/>
              </w:rPr>
              <w:t>对应行业（代码）</w:t>
            </w:r>
          </w:p>
        </w:tc>
        <w:tc>
          <w:tcPr>
            <w:tcW w:w="5816" w:type="dxa"/>
            <w:tcBorders>
              <w:tl2br w:val="nil"/>
              <w:tr2bl w:val="nil"/>
            </w:tcBorders>
          </w:tcPr>
          <w:p w14:paraId="2C61738C">
            <w:pPr>
              <w:pageBreakBefore w:val="0"/>
              <w:kinsoku/>
              <w:wordWrap/>
              <w:overflowPunct/>
              <w:topLinePunct w:val="0"/>
              <w:autoSpaceDE/>
              <w:autoSpaceDN/>
              <w:bidi w:val="0"/>
              <w:snapToGrid w:val="0"/>
              <w:spacing w:line="400" w:lineRule="exact"/>
              <w:jc w:val="both"/>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szCs w:val="21"/>
                <w:shd w:val="clear" w:color="auto" w:fill="FFFFFF"/>
              </w:rPr>
              <w:t>通用设备制造业（34）</w:t>
            </w:r>
            <w:r>
              <w:rPr>
                <w:rFonts w:hint="eastAsia" w:asciiTheme="minorEastAsia" w:hAnsiTheme="minorEastAsia" w:eastAsiaTheme="minorEastAsia" w:cstheme="minorEastAsia"/>
                <w:szCs w:val="21"/>
                <w:shd w:val="clear" w:color="auto" w:fill="FFFFFF"/>
                <w:lang w:eastAsia="zh-CN"/>
              </w:rPr>
              <w:t>、</w:t>
            </w:r>
            <w:r>
              <w:rPr>
                <w:rFonts w:hint="eastAsia" w:asciiTheme="minorEastAsia" w:hAnsiTheme="minorEastAsia" w:eastAsiaTheme="minorEastAsia" w:cstheme="minorEastAsia"/>
                <w:szCs w:val="21"/>
                <w:shd w:val="clear" w:color="auto" w:fill="FFFFFF"/>
              </w:rPr>
              <w:t>金属制品、机械和设备修理业（43）</w:t>
            </w:r>
          </w:p>
        </w:tc>
      </w:tr>
      <w:tr w14:paraId="007B66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712" w:type="dxa"/>
            <w:tcBorders>
              <w:tl2br w:val="nil"/>
              <w:tr2bl w:val="nil"/>
            </w:tcBorders>
            <w:vAlign w:val="center"/>
          </w:tcPr>
          <w:p w14:paraId="46556D90">
            <w:pPr>
              <w:keepNext w:val="0"/>
              <w:keepLines w:val="0"/>
              <w:pageBreakBefore w:val="0"/>
              <w:widowControl/>
              <w:suppressLineNumbers w:val="0"/>
              <w:kinsoku/>
              <w:wordWrap/>
              <w:overflowPunct/>
              <w:topLinePunct w:val="0"/>
              <w:autoSpaceDE/>
              <w:autoSpaceDN/>
              <w:bidi w:val="0"/>
              <w:spacing w:line="400" w:lineRule="exact"/>
              <w:jc w:val="center"/>
              <w:rPr>
                <w:rFonts w:hint="eastAsia" w:asciiTheme="minorEastAsia" w:hAnsiTheme="minorEastAsia" w:eastAsiaTheme="minorEastAsia" w:cstheme="minorEastAsia"/>
                <w:b/>
                <w:bCs/>
                <w:color w:val="000000"/>
                <w:kern w:val="0"/>
                <w:sz w:val="21"/>
                <w:szCs w:val="21"/>
                <w:lang w:val="en-US" w:eastAsia="zh-CN" w:bidi="ar"/>
              </w:rPr>
            </w:pPr>
            <w:r>
              <w:rPr>
                <w:rFonts w:hint="eastAsia" w:asciiTheme="minorEastAsia" w:hAnsiTheme="minorEastAsia" w:eastAsiaTheme="minorEastAsia" w:cstheme="minorEastAsia"/>
                <w:b/>
                <w:bCs/>
                <w:color w:val="000000"/>
                <w:kern w:val="0"/>
                <w:sz w:val="21"/>
                <w:szCs w:val="21"/>
                <w:lang w:val="en-US" w:eastAsia="zh-CN" w:bidi="ar"/>
              </w:rPr>
              <w:t>主要职业类别（代码）</w:t>
            </w:r>
          </w:p>
        </w:tc>
        <w:tc>
          <w:tcPr>
            <w:tcW w:w="5816" w:type="dxa"/>
            <w:tcBorders>
              <w:tl2br w:val="nil"/>
              <w:tr2bl w:val="nil"/>
            </w:tcBorders>
          </w:tcPr>
          <w:p w14:paraId="2566BDB0">
            <w:pPr>
              <w:pageBreakBefore w:val="0"/>
              <w:kinsoku/>
              <w:wordWrap/>
              <w:overflowPunct/>
              <w:topLinePunct w:val="0"/>
              <w:autoSpaceDE/>
              <w:autoSpaceDN/>
              <w:bidi w:val="0"/>
              <w:snapToGrid w:val="0"/>
              <w:spacing w:line="400" w:lineRule="exact"/>
              <w:jc w:val="both"/>
              <w:rPr>
                <w:rFonts w:hint="eastAsia" w:asciiTheme="minorEastAsia" w:hAnsiTheme="minorEastAsia" w:eastAsiaTheme="minorEastAsia" w:cstheme="minorEastAsia"/>
                <w:vertAlign w:val="baseline"/>
              </w:rPr>
            </w:pPr>
            <w:r>
              <w:rPr>
                <w:rFonts w:hint="eastAsia" w:asciiTheme="minorEastAsia" w:hAnsiTheme="minorEastAsia" w:eastAsiaTheme="minorEastAsia" w:cstheme="minorEastAsia"/>
                <w:szCs w:val="21"/>
                <w:shd w:val="clear" w:color="auto" w:fill="FFFFFF"/>
              </w:rPr>
              <w:t>设备工程技术人员（2-02-07-04）</w:t>
            </w:r>
            <w:r>
              <w:rPr>
                <w:rFonts w:hint="eastAsia" w:asciiTheme="minorEastAsia" w:hAnsiTheme="minorEastAsia" w:eastAsiaTheme="minorEastAsia" w:cstheme="minorEastAsia"/>
                <w:szCs w:val="21"/>
                <w:shd w:val="clear" w:color="auto" w:fill="FFFFFF"/>
                <w:lang w:eastAsia="zh-CN"/>
              </w:rPr>
              <w:t>、</w:t>
            </w:r>
            <w:r>
              <w:rPr>
                <w:rFonts w:hint="eastAsia" w:asciiTheme="minorEastAsia" w:hAnsiTheme="minorEastAsia" w:eastAsiaTheme="minorEastAsia" w:cstheme="minorEastAsia"/>
                <w:szCs w:val="21"/>
                <w:shd w:val="clear" w:color="auto" w:fill="FFFFFF"/>
              </w:rPr>
              <w:t>机械制造工程技术人员</w:t>
            </w:r>
            <w:r>
              <w:rPr>
                <w:rFonts w:hint="eastAsia" w:asciiTheme="minorEastAsia" w:hAnsiTheme="minorEastAsia" w:eastAsiaTheme="minorEastAsia" w:cstheme="minorEastAsia"/>
                <w:szCs w:val="21"/>
                <w:shd w:val="clear" w:color="auto" w:fill="FFFFFF"/>
                <w:lang w:val="en-US" w:eastAsia="zh-CN"/>
              </w:rPr>
              <w:t>（</w:t>
            </w:r>
            <w:r>
              <w:rPr>
                <w:rFonts w:hint="eastAsia" w:asciiTheme="minorEastAsia" w:hAnsiTheme="minorEastAsia" w:eastAsiaTheme="minorEastAsia" w:cstheme="minorEastAsia"/>
                <w:szCs w:val="21"/>
                <w:shd w:val="clear" w:color="auto" w:fill="FFFFFF"/>
              </w:rPr>
              <w:t>2-02-07-02</w:t>
            </w:r>
            <w:r>
              <w:rPr>
                <w:rFonts w:hint="eastAsia" w:asciiTheme="minorEastAsia" w:hAnsiTheme="minorEastAsia" w:eastAsiaTheme="minorEastAsia" w:cstheme="minorEastAsia"/>
                <w:szCs w:val="21"/>
                <w:shd w:val="clear" w:color="auto" w:fill="FFFFFF"/>
                <w:lang w:val="en-US" w:eastAsia="zh-CN"/>
              </w:rPr>
              <w:t>）、</w:t>
            </w:r>
            <w:r>
              <w:rPr>
                <w:rFonts w:hint="eastAsia" w:asciiTheme="minorEastAsia" w:hAnsiTheme="minorEastAsia" w:eastAsiaTheme="minorEastAsia" w:cstheme="minorEastAsia"/>
                <w:szCs w:val="21"/>
                <w:shd w:val="clear" w:color="auto" w:fill="FFFFFF"/>
              </w:rPr>
              <w:t>智能制造工程技术人员（2-02-38-02）</w:t>
            </w:r>
            <w:r>
              <w:rPr>
                <w:rFonts w:hint="eastAsia" w:asciiTheme="minorEastAsia" w:hAnsiTheme="minorEastAsia" w:cstheme="minorEastAsia"/>
                <w:szCs w:val="21"/>
                <w:shd w:val="clear" w:color="auto" w:fill="FFFFFF"/>
                <w:lang w:eastAsia="zh-CN"/>
              </w:rPr>
              <w:t>、</w:t>
            </w:r>
            <w:r>
              <w:rPr>
                <w:rFonts w:hint="eastAsia" w:asciiTheme="minorEastAsia" w:hAnsiTheme="minorEastAsia" w:eastAsiaTheme="minorEastAsia" w:cstheme="minorEastAsia"/>
                <w:szCs w:val="21"/>
                <w:shd w:val="clear" w:color="auto" w:fill="FFFFFF"/>
              </w:rPr>
              <w:t>工业互联网工程技术人员（2-0</w:t>
            </w:r>
            <w:r>
              <w:rPr>
                <w:rFonts w:hint="eastAsia" w:asciiTheme="minorEastAsia" w:hAnsiTheme="minorEastAsia" w:cstheme="minorEastAsia"/>
                <w:b w:val="0"/>
                <w:bCs w:val="0"/>
                <w:kern w:val="2"/>
                <w:sz w:val="21"/>
                <w:szCs w:val="21"/>
                <w:shd w:val="clear" w:color="auto" w:fill="FFFFFF"/>
                <w:lang w:val="en-US" w:eastAsia="zh-CN" w:bidi="ar-SA"/>
              </w:rPr>
              <w:t>2-38-03）</w:t>
            </w:r>
          </w:p>
        </w:tc>
      </w:tr>
      <w:tr w14:paraId="52ECEE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712" w:type="dxa"/>
            <w:tcBorders>
              <w:tl2br w:val="nil"/>
              <w:tr2bl w:val="nil"/>
            </w:tcBorders>
            <w:vAlign w:val="center"/>
          </w:tcPr>
          <w:p w14:paraId="556B3903">
            <w:pPr>
              <w:keepNext w:val="0"/>
              <w:keepLines w:val="0"/>
              <w:pageBreakBefore w:val="0"/>
              <w:widowControl/>
              <w:suppressLineNumbers w:val="0"/>
              <w:kinsoku/>
              <w:wordWrap/>
              <w:overflowPunct/>
              <w:topLinePunct w:val="0"/>
              <w:autoSpaceDE/>
              <w:autoSpaceDN/>
              <w:bidi w:val="0"/>
              <w:spacing w:line="400" w:lineRule="exact"/>
              <w:jc w:val="both"/>
              <w:rPr>
                <w:rFonts w:hint="eastAsia" w:asciiTheme="minorEastAsia" w:hAnsiTheme="minorEastAsia" w:eastAsiaTheme="minorEastAsia" w:cstheme="minorEastAsia"/>
                <w:b/>
                <w:bCs/>
                <w:color w:val="000000"/>
                <w:kern w:val="0"/>
                <w:sz w:val="21"/>
                <w:szCs w:val="21"/>
                <w:lang w:val="en-US" w:eastAsia="zh-CN" w:bidi="ar"/>
              </w:rPr>
            </w:pPr>
            <w:r>
              <w:rPr>
                <w:rFonts w:hint="eastAsia" w:asciiTheme="minorEastAsia" w:hAnsiTheme="minorEastAsia" w:eastAsiaTheme="minorEastAsia" w:cstheme="minorEastAsia"/>
                <w:b/>
                <w:bCs/>
                <w:color w:val="000000"/>
                <w:kern w:val="0"/>
                <w:sz w:val="21"/>
                <w:szCs w:val="21"/>
                <w:lang w:val="en-US" w:eastAsia="zh-CN" w:bidi="ar"/>
              </w:rPr>
              <w:t>主要岗位（群）或技术领域</w:t>
            </w:r>
          </w:p>
        </w:tc>
        <w:tc>
          <w:tcPr>
            <w:tcW w:w="5816" w:type="dxa"/>
            <w:tcBorders>
              <w:tl2br w:val="nil"/>
              <w:tr2bl w:val="nil"/>
            </w:tcBorders>
            <w:vAlign w:val="top"/>
          </w:tcPr>
          <w:p w14:paraId="591EF219">
            <w:pPr>
              <w:pageBreakBefore w:val="0"/>
              <w:kinsoku/>
              <w:wordWrap/>
              <w:overflowPunct/>
              <w:topLinePunct w:val="0"/>
              <w:autoSpaceDE/>
              <w:autoSpaceDN/>
              <w:bidi w:val="0"/>
              <w:snapToGrid w:val="0"/>
              <w:spacing w:line="400" w:lineRule="exact"/>
              <w:ind w:firstLine="420" w:firstLineChars="200"/>
              <w:jc w:val="both"/>
              <w:rPr>
                <w:rFonts w:hint="eastAsia" w:asciiTheme="minorEastAsia" w:hAnsiTheme="minorEastAsia" w:eastAsiaTheme="minorEastAsia" w:cstheme="minorEastAsia"/>
                <w:vertAlign w:val="baseline"/>
              </w:rPr>
            </w:pPr>
            <w:r>
              <w:rPr>
                <w:rFonts w:hint="eastAsia" w:asciiTheme="minorEastAsia" w:hAnsiTheme="minorEastAsia" w:eastAsiaTheme="minorEastAsia" w:cstheme="minorEastAsia"/>
                <w:szCs w:val="21"/>
                <w:shd w:val="clear" w:color="auto" w:fill="FFFFFF"/>
              </w:rPr>
              <w:t>机电一体化设备维修技术员；自动生产线运行维护技术员；工业机器人应用技术员；机电一体化设备生产管理员；机电一体化设备安装与调试技术员；机电一体化设备销售和技术支持技术员；机电一体化设备技改技术员</w:t>
            </w:r>
            <w:r>
              <w:rPr>
                <w:rFonts w:hint="eastAsia" w:asciiTheme="minorEastAsia" w:hAnsiTheme="minorEastAsia" w:eastAsiaTheme="minorEastAsia" w:cstheme="minorEastAsia"/>
                <w:szCs w:val="21"/>
                <w:shd w:val="clear" w:color="auto" w:fill="FFFFFF"/>
                <w:lang w:eastAsia="zh-CN"/>
              </w:rPr>
              <w:t>；</w:t>
            </w:r>
            <w:r>
              <w:rPr>
                <w:rFonts w:hint="eastAsia" w:asciiTheme="minorEastAsia" w:hAnsiTheme="minorEastAsia" w:eastAsiaTheme="minorEastAsia" w:cstheme="minorEastAsia"/>
                <w:szCs w:val="21"/>
                <w:shd w:val="clear" w:color="auto" w:fill="FFFFFF"/>
              </w:rPr>
              <w:t>智能制造单元集成技术员</w:t>
            </w:r>
            <w:r>
              <w:rPr>
                <w:rFonts w:hint="eastAsia" w:asciiTheme="minorEastAsia" w:hAnsiTheme="minorEastAsia" w:eastAsiaTheme="minorEastAsia" w:cstheme="minorEastAsia"/>
                <w:szCs w:val="21"/>
                <w:shd w:val="clear" w:color="auto" w:fill="FFFFFF"/>
                <w:lang w:eastAsia="zh-CN"/>
              </w:rPr>
              <w:t>；</w:t>
            </w:r>
            <w:r>
              <w:rPr>
                <w:rFonts w:hint="eastAsia" w:asciiTheme="minorEastAsia" w:hAnsiTheme="minorEastAsia" w:eastAsiaTheme="minorEastAsia" w:cstheme="minorEastAsia"/>
                <w:szCs w:val="21"/>
                <w:shd w:val="clear" w:color="auto" w:fill="FFFFFF"/>
              </w:rPr>
              <w:t>设备预测性维护工程师</w:t>
            </w:r>
            <w:r>
              <w:rPr>
                <w:rFonts w:hint="eastAsia" w:asciiTheme="minorEastAsia" w:hAnsiTheme="minorEastAsia" w:eastAsiaTheme="minorEastAsia" w:cstheme="minorEastAsia"/>
                <w:szCs w:val="21"/>
                <w:shd w:val="clear" w:color="auto" w:fill="FFFFFF"/>
                <w:lang w:eastAsia="zh-CN"/>
              </w:rPr>
              <w:t>；</w:t>
            </w:r>
            <w:r>
              <w:rPr>
                <w:rFonts w:hint="eastAsia" w:asciiTheme="minorEastAsia" w:hAnsiTheme="minorEastAsia" w:eastAsiaTheme="minorEastAsia" w:cstheme="minorEastAsia"/>
                <w:szCs w:val="21"/>
                <w:shd w:val="clear" w:color="auto" w:fill="FFFFFF"/>
              </w:rPr>
              <w:t>农机机电系统运维技术员</w:t>
            </w:r>
            <w:r>
              <w:rPr>
                <w:rFonts w:hint="eastAsia" w:asciiTheme="minorEastAsia" w:hAnsiTheme="minorEastAsia" w:eastAsiaTheme="minorEastAsia" w:cstheme="minorEastAsia"/>
                <w:szCs w:val="21"/>
                <w:shd w:val="clear" w:color="auto" w:fill="FFFFFF"/>
                <w:lang w:eastAsia="zh-CN"/>
              </w:rPr>
              <w:t>；</w:t>
            </w:r>
            <w:r>
              <w:rPr>
                <w:rFonts w:hint="eastAsia" w:asciiTheme="minorEastAsia" w:hAnsiTheme="minorEastAsia" w:eastAsiaTheme="minorEastAsia" w:cstheme="minorEastAsia"/>
                <w:szCs w:val="21"/>
                <w:shd w:val="clear" w:color="auto" w:fill="FFFFFF"/>
              </w:rPr>
              <w:t>工业互联网平台运维员</w:t>
            </w:r>
            <w:r>
              <w:rPr>
                <w:rFonts w:hint="eastAsia" w:asciiTheme="minorEastAsia" w:hAnsiTheme="minorEastAsia" w:eastAsiaTheme="minorEastAsia" w:cstheme="minorEastAsia"/>
                <w:szCs w:val="21"/>
                <w:shd w:val="clear" w:color="auto" w:fill="FFFFFF"/>
                <w:lang w:eastAsia="zh-CN"/>
              </w:rPr>
              <w:t>。</w:t>
            </w:r>
          </w:p>
        </w:tc>
      </w:tr>
      <w:tr w14:paraId="53E09B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712" w:type="dxa"/>
            <w:tcBorders>
              <w:tl2br w:val="nil"/>
              <w:tr2bl w:val="nil"/>
            </w:tcBorders>
            <w:vAlign w:val="center"/>
          </w:tcPr>
          <w:p w14:paraId="74C59BFB">
            <w:pPr>
              <w:keepNext w:val="0"/>
              <w:keepLines w:val="0"/>
              <w:pageBreakBefore w:val="0"/>
              <w:widowControl/>
              <w:suppressLineNumbers w:val="0"/>
              <w:kinsoku/>
              <w:wordWrap/>
              <w:overflowPunct/>
              <w:topLinePunct w:val="0"/>
              <w:autoSpaceDE/>
              <w:autoSpaceDN/>
              <w:bidi w:val="0"/>
              <w:spacing w:line="400" w:lineRule="exact"/>
              <w:jc w:val="center"/>
              <w:rPr>
                <w:rFonts w:hint="eastAsia" w:asciiTheme="minorEastAsia" w:hAnsiTheme="minorEastAsia" w:eastAsiaTheme="minorEastAsia" w:cstheme="minorEastAsia"/>
                <w:b/>
                <w:bCs/>
                <w:color w:val="000000"/>
                <w:kern w:val="0"/>
                <w:sz w:val="21"/>
                <w:szCs w:val="21"/>
                <w:lang w:val="en-US" w:eastAsia="zh-CN" w:bidi="ar"/>
              </w:rPr>
            </w:pPr>
            <w:r>
              <w:rPr>
                <w:rFonts w:hint="eastAsia" w:asciiTheme="minorEastAsia" w:hAnsiTheme="minorEastAsia" w:eastAsiaTheme="minorEastAsia" w:cstheme="minorEastAsia"/>
                <w:b/>
                <w:bCs/>
                <w:color w:val="000000"/>
                <w:kern w:val="0"/>
                <w:sz w:val="21"/>
                <w:szCs w:val="21"/>
                <w:lang w:val="en-US" w:eastAsia="zh-CN" w:bidi="ar"/>
              </w:rPr>
              <w:t>职业类证书</w:t>
            </w:r>
          </w:p>
        </w:tc>
        <w:tc>
          <w:tcPr>
            <w:tcW w:w="5816" w:type="dxa"/>
            <w:tcBorders>
              <w:tl2br w:val="nil"/>
              <w:tr2bl w:val="nil"/>
            </w:tcBorders>
            <w:vAlign w:val="top"/>
          </w:tcPr>
          <w:p w14:paraId="3785F31C">
            <w:pPr>
              <w:pageBreakBefore w:val="0"/>
              <w:kinsoku/>
              <w:wordWrap/>
              <w:overflowPunct/>
              <w:topLinePunct w:val="0"/>
              <w:autoSpaceDE/>
              <w:autoSpaceDN/>
              <w:bidi w:val="0"/>
              <w:snapToGrid w:val="0"/>
              <w:spacing w:line="400" w:lineRule="exact"/>
              <w:jc w:val="both"/>
              <w:rPr>
                <w:rFonts w:hint="eastAsia" w:asciiTheme="minorEastAsia" w:hAnsiTheme="minorEastAsia" w:cstheme="minorEastAsia"/>
                <w:szCs w:val="21"/>
                <w:shd w:val="clear" w:color="auto" w:fill="FFFFFF"/>
                <w:lang w:val="en-US" w:eastAsia="zh-CN"/>
              </w:rPr>
            </w:pPr>
            <w:r>
              <w:rPr>
                <w:rFonts w:hint="eastAsia" w:asciiTheme="minorEastAsia" w:hAnsiTheme="minorEastAsia" w:cstheme="minorEastAsia"/>
                <w:szCs w:val="21"/>
                <w:shd w:val="clear" w:color="auto" w:fill="FFFFFF"/>
                <w:lang w:val="en-US" w:eastAsia="zh-CN"/>
              </w:rPr>
              <w:t>核心证书：</w:t>
            </w:r>
            <w:r>
              <w:rPr>
                <w:rFonts w:hint="eastAsia" w:asciiTheme="minorEastAsia" w:hAnsiTheme="minorEastAsia" w:eastAsiaTheme="minorEastAsia" w:cstheme="minorEastAsia"/>
                <w:szCs w:val="21"/>
                <w:shd w:val="clear" w:color="auto" w:fill="FFFFFF"/>
                <w:lang w:val="en-US" w:eastAsia="zh-CN"/>
              </w:rPr>
              <w:t>电工（中级）、钳工（中级）、车工（中级）</w:t>
            </w:r>
            <w:r>
              <w:rPr>
                <w:rFonts w:hint="eastAsia" w:asciiTheme="minorEastAsia" w:hAnsiTheme="minorEastAsia" w:cstheme="minorEastAsia"/>
                <w:szCs w:val="21"/>
                <w:shd w:val="clear" w:color="auto" w:fill="FFFFFF"/>
                <w:lang w:val="en-US" w:eastAsia="zh-CN"/>
              </w:rPr>
              <w:t>。</w:t>
            </w:r>
          </w:p>
          <w:p w14:paraId="18C98517">
            <w:pPr>
              <w:pageBreakBefore w:val="0"/>
              <w:kinsoku/>
              <w:wordWrap/>
              <w:overflowPunct/>
              <w:topLinePunct w:val="0"/>
              <w:autoSpaceDE/>
              <w:autoSpaceDN/>
              <w:bidi w:val="0"/>
              <w:snapToGrid w:val="0"/>
              <w:spacing w:line="400" w:lineRule="exact"/>
              <w:jc w:val="both"/>
              <w:rPr>
                <w:rFonts w:hint="eastAsia" w:asciiTheme="minorEastAsia" w:hAnsiTheme="minorEastAsia" w:eastAsiaTheme="minorEastAsia" w:cstheme="minorEastAsia"/>
                <w:vertAlign w:val="baseline"/>
              </w:rPr>
            </w:pPr>
            <w:r>
              <w:rPr>
                <w:rFonts w:hint="eastAsia" w:asciiTheme="minorEastAsia" w:hAnsiTheme="minorEastAsia" w:cstheme="minorEastAsia"/>
                <w:szCs w:val="21"/>
                <w:shd w:val="clear" w:color="auto" w:fill="FFFFFF"/>
                <w:lang w:val="en-US" w:eastAsia="zh-CN"/>
              </w:rPr>
              <w:t>特色证书：</w:t>
            </w:r>
            <w:r>
              <w:rPr>
                <w:rFonts w:hint="eastAsia" w:asciiTheme="minorEastAsia" w:hAnsiTheme="minorEastAsia" w:eastAsiaTheme="minorEastAsia" w:cstheme="minorEastAsia"/>
                <w:szCs w:val="21"/>
                <w:shd w:val="clear" w:color="auto" w:fill="FFFFFF"/>
                <w:lang w:val="en-US" w:eastAsia="zh-CN"/>
              </w:rPr>
              <w:t>数控车铣加工、工业机器人操作与运维、工业机器人应用编程、智能线运行与维护、机械产品三维模型设计</w:t>
            </w:r>
            <w:r>
              <w:rPr>
                <w:rFonts w:hint="eastAsia" w:asciiTheme="minorEastAsia" w:hAnsiTheme="minorEastAsia" w:eastAsiaTheme="minorEastAsia" w:cstheme="minorEastAsia"/>
                <w:szCs w:val="21"/>
                <w:shd w:val="clear" w:color="auto" w:fill="FFFFFF"/>
              </w:rPr>
              <w:t>“1+</w:t>
            </w:r>
            <w:r>
              <w:rPr>
                <w:rFonts w:hint="eastAsia" w:asciiTheme="minorEastAsia" w:hAnsiTheme="minorEastAsia" w:eastAsiaTheme="minorEastAsia" w:cstheme="minorEastAsia"/>
              </w:rPr>
              <w:t>X”</w:t>
            </w:r>
            <w:r>
              <w:rPr>
                <w:rFonts w:hint="eastAsia" w:asciiTheme="minorEastAsia" w:hAnsiTheme="minorEastAsia" w:cstheme="minorEastAsia"/>
                <w:lang w:eastAsia="zh-CN"/>
              </w:rPr>
              <w:t>。</w:t>
            </w:r>
          </w:p>
        </w:tc>
      </w:tr>
    </w:tbl>
    <w:p w14:paraId="6DA11032">
      <w:pPr>
        <w:pStyle w:val="3"/>
        <w:pageBreakBefore w:val="0"/>
        <w:kinsoku/>
        <w:wordWrap/>
        <w:overflowPunct/>
        <w:topLinePunct w:val="0"/>
        <w:autoSpaceDE/>
        <w:autoSpaceDN/>
        <w:bidi w:val="0"/>
        <w:spacing w:line="400" w:lineRule="exact"/>
        <w:ind w:firstLine="482"/>
        <w:rPr>
          <w:rFonts w:hint="eastAsia"/>
        </w:rPr>
      </w:pPr>
      <w:bookmarkStart w:id="5" w:name="_Toc23914"/>
      <w:r>
        <w:rPr>
          <w:rFonts w:hint="eastAsia"/>
        </w:rPr>
        <w:t>（二）职业发展</w:t>
      </w:r>
      <w:bookmarkEnd w:id="5"/>
    </w:p>
    <w:p w14:paraId="2A871171">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机电一体化技术专业的职业发展前景广阔，首先深耕技术路线：从助理工程师开始，积累实践经验，提升专业技能，逐步成长为专业领域专家。这一路线需要持续学习和攻读专业认证，不断提升自己在特定技术领域的深度和广度。</w:t>
      </w:r>
    </w:p>
    <w:p w14:paraId="1A539CA2">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其次管理晋升通道：从项目技术员做起，负责具体项目的技术工作，随着项目管理经验的积累，晋升为智能制造项目经理，负责项目的整体规划、组织和实施，最终可成为生产运营总监，负责企业的生产运营管理工作。</w:t>
      </w:r>
    </w:p>
    <w:p w14:paraId="33AF8072">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就业方向：设备维护工程师：在各类生产企业中，负责生产设备的安装、调试、维修与保养，确保设备的正常运行。</w:t>
      </w:r>
    </w:p>
    <w:p w14:paraId="4AA7DD42">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自动化工程师：从事工业自动化系统的设计、调试、运行与优化，涉及到 PLC、自动化控制系统等领域，推动企业生产过程的自动化和智能化。</w:t>
      </w:r>
    </w:p>
    <w:p w14:paraId="19C5044F">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机械设计师：负责机械产品的设计、研发，参与新产品的设计与生产工艺的优化，提升产品的性能和质量。</w:t>
      </w:r>
    </w:p>
    <w:p w14:paraId="26834D8D">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Theme="minorEastAsia" w:hAnsiTheme="minorEastAsia" w:eastAsiaTheme="minorEastAsia" w:cstheme="minorEastAsia"/>
          <w:i w:val="0"/>
          <w:iCs w:val="0"/>
          <w:caps w:val="0"/>
          <w:spacing w:val="0"/>
          <w:sz w:val="24"/>
          <w:szCs w:val="24"/>
          <w:shd w:val="clear" w:fill="FFFFFF"/>
          <w:lang w:eastAsia="zh-CN"/>
        </w:rPr>
      </w:pPr>
      <w:r>
        <w:rPr>
          <w:rFonts w:hint="eastAsia" w:ascii="宋体" w:hAnsi="宋体" w:eastAsia="宋体" w:cs="宋体"/>
          <w:color w:val="000000"/>
          <w:kern w:val="0"/>
          <w:sz w:val="24"/>
          <w:szCs w:val="24"/>
          <w:lang w:val="en-US" w:eastAsia="zh-CN" w:bidi="ar"/>
        </w:rPr>
        <w:t>产品开发与测试工程师：在相关企业中从事新产品的开发、调试和测试工作，保证产品的质量与性能符合市场需求。</w:t>
      </w:r>
    </w:p>
    <w:p w14:paraId="3E76BA4A">
      <w:pPr>
        <w:pStyle w:val="3"/>
        <w:pageBreakBefore w:val="0"/>
        <w:kinsoku/>
        <w:wordWrap/>
        <w:overflowPunct/>
        <w:topLinePunct w:val="0"/>
        <w:autoSpaceDE/>
        <w:autoSpaceDN/>
        <w:bidi w:val="0"/>
        <w:spacing w:line="400" w:lineRule="exact"/>
        <w:ind w:firstLine="482"/>
      </w:pPr>
      <w:bookmarkStart w:id="6" w:name="_Toc11850"/>
      <w:r>
        <w:rPr>
          <w:rFonts w:hint="eastAsia"/>
        </w:rPr>
        <w:t>（三）岗位及职业能力分析</w:t>
      </w:r>
      <w:bookmarkEnd w:id="6"/>
    </w:p>
    <w:p w14:paraId="38B98BFD">
      <w:pPr>
        <w:pageBreakBefore w:val="0"/>
        <w:kinsoku/>
        <w:wordWrap/>
        <w:overflowPunct/>
        <w:topLinePunct w:val="0"/>
        <w:autoSpaceDE/>
        <w:autoSpaceDN/>
        <w:bidi w:val="0"/>
        <w:spacing w:line="400" w:lineRule="exact"/>
        <w:ind w:firstLine="482" w:firstLineChars="200"/>
        <w:jc w:val="center"/>
        <w:rPr>
          <w:rFonts w:ascii="宋体" w:hAnsi="宋体"/>
          <w:b/>
          <w:sz w:val="24"/>
        </w:rPr>
      </w:pPr>
      <w:r>
        <w:rPr>
          <w:rFonts w:hint="eastAsia" w:ascii="宋体" w:hAnsi="宋体"/>
          <w:b/>
          <w:sz w:val="24"/>
        </w:rPr>
        <w:t>主要工作岗位及其能力分析</w:t>
      </w:r>
    </w:p>
    <w:tbl>
      <w:tblPr>
        <w:tblStyle w:val="14"/>
        <w:tblW w:w="844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839"/>
        <w:gridCol w:w="2211"/>
        <w:gridCol w:w="1996"/>
        <w:gridCol w:w="1154"/>
      </w:tblGrid>
      <w:tr w14:paraId="4A219E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242" w:type="dxa"/>
            <w:tcBorders>
              <w:tl2br w:val="nil"/>
              <w:tr2bl w:val="nil"/>
            </w:tcBorders>
            <w:vAlign w:val="center"/>
          </w:tcPr>
          <w:p w14:paraId="218DB637">
            <w:pPr>
              <w:pageBreakBefore w:val="0"/>
              <w:kinsoku/>
              <w:wordWrap/>
              <w:overflowPunct/>
              <w:topLinePunct w:val="0"/>
              <w:autoSpaceDE/>
              <w:autoSpaceDN/>
              <w:bidi w:val="0"/>
              <w:spacing w:line="400" w:lineRule="exact"/>
              <w:rPr>
                <w:b/>
                <w:bCs/>
                <w:szCs w:val="21"/>
              </w:rPr>
            </w:pPr>
            <w:r>
              <w:rPr>
                <w:rFonts w:hint="eastAsia"/>
                <w:b/>
                <w:bCs/>
                <w:szCs w:val="21"/>
              </w:rPr>
              <w:t>职业岗位</w:t>
            </w:r>
          </w:p>
        </w:tc>
        <w:tc>
          <w:tcPr>
            <w:tcW w:w="1839" w:type="dxa"/>
            <w:tcBorders>
              <w:tl2br w:val="nil"/>
              <w:tr2bl w:val="nil"/>
            </w:tcBorders>
            <w:vAlign w:val="center"/>
          </w:tcPr>
          <w:p w14:paraId="6747BFC6">
            <w:pPr>
              <w:pageBreakBefore w:val="0"/>
              <w:kinsoku/>
              <w:wordWrap/>
              <w:overflowPunct/>
              <w:topLinePunct w:val="0"/>
              <w:autoSpaceDE/>
              <w:autoSpaceDN/>
              <w:bidi w:val="0"/>
              <w:spacing w:line="400" w:lineRule="exact"/>
              <w:jc w:val="center"/>
              <w:rPr>
                <w:b/>
                <w:bCs/>
                <w:szCs w:val="21"/>
              </w:rPr>
            </w:pPr>
            <w:r>
              <w:rPr>
                <w:rFonts w:hint="eastAsia"/>
                <w:b/>
                <w:bCs/>
                <w:szCs w:val="21"/>
              </w:rPr>
              <w:t>工作任务</w:t>
            </w:r>
          </w:p>
        </w:tc>
        <w:tc>
          <w:tcPr>
            <w:tcW w:w="2211" w:type="dxa"/>
            <w:tcBorders>
              <w:tl2br w:val="nil"/>
              <w:tr2bl w:val="nil"/>
            </w:tcBorders>
            <w:vAlign w:val="center"/>
          </w:tcPr>
          <w:p w14:paraId="375BC9EF">
            <w:pPr>
              <w:pageBreakBefore w:val="0"/>
              <w:kinsoku/>
              <w:wordWrap/>
              <w:overflowPunct/>
              <w:topLinePunct w:val="0"/>
              <w:autoSpaceDE/>
              <w:autoSpaceDN/>
              <w:bidi w:val="0"/>
              <w:spacing w:line="400" w:lineRule="exact"/>
              <w:jc w:val="center"/>
              <w:rPr>
                <w:b/>
                <w:bCs/>
                <w:szCs w:val="21"/>
              </w:rPr>
            </w:pPr>
            <w:r>
              <w:rPr>
                <w:rFonts w:hint="eastAsia"/>
                <w:b/>
                <w:bCs/>
                <w:szCs w:val="21"/>
              </w:rPr>
              <w:t>职业能力要求</w:t>
            </w:r>
          </w:p>
        </w:tc>
        <w:tc>
          <w:tcPr>
            <w:tcW w:w="1996" w:type="dxa"/>
            <w:tcBorders>
              <w:tl2br w:val="nil"/>
              <w:tr2bl w:val="nil"/>
            </w:tcBorders>
            <w:vAlign w:val="center"/>
          </w:tcPr>
          <w:p w14:paraId="46CC5A0F">
            <w:pPr>
              <w:pageBreakBefore w:val="0"/>
              <w:kinsoku/>
              <w:wordWrap/>
              <w:overflowPunct/>
              <w:topLinePunct w:val="0"/>
              <w:autoSpaceDE/>
              <w:autoSpaceDN/>
              <w:bidi w:val="0"/>
              <w:spacing w:line="400" w:lineRule="exact"/>
              <w:jc w:val="center"/>
              <w:rPr>
                <w:b/>
                <w:bCs/>
                <w:szCs w:val="21"/>
              </w:rPr>
            </w:pPr>
            <w:r>
              <w:rPr>
                <w:rFonts w:hint="eastAsia"/>
                <w:b/>
                <w:bCs/>
                <w:szCs w:val="21"/>
              </w:rPr>
              <w:t>对应职业能力课程</w:t>
            </w:r>
          </w:p>
        </w:tc>
        <w:tc>
          <w:tcPr>
            <w:tcW w:w="1154" w:type="dxa"/>
            <w:tcBorders>
              <w:tl2br w:val="nil"/>
              <w:tr2bl w:val="nil"/>
            </w:tcBorders>
            <w:vAlign w:val="center"/>
          </w:tcPr>
          <w:p w14:paraId="02165E24">
            <w:pPr>
              <w:pageBreakBefore w:val="0"/>
              <w:kinsoku/>
              <w:wordWrap/>
              <w:overflowPunct/>
              <w:topLinePunct w:val="0"/>
              <w:autoSpaceDE/>
              <w:autoSpaceDN/>
              <w:bidi w:val="0"/>
              <w:spacing w:line="400" w:lineRule="exact"/>
              <w:jc w:val="center"/>
              <w:rPr>
                <w:b/>
                <w:bCs/>
                <w:szCs w:val="21"/>
              </w:rPr>
            </w:pPr>
            <w:r>
              <w:rPr>
                <w:rFonts w:hint="eastAsia"/>
                <w:b/>
                <w:bCs/>
                <w:szCs w:val="21"/>
              </w:rPr>
              <w:t>所需职业资格证书</w:t>
            </w:r>
          </w:p>
        </w:tc>
      </w:tr>
      <w:tr w14:paraId="6F0860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242" w:type="dxa"/>
            <w:tcBorders>
              <w:tl2br w:val="nil"/>
              <w:tr2bl w:val="nil"/>
            </w:tcBorders>
            <w:vAlign w:val="center"/>
          </w:tcPr>
          <w:p w14:paraId="09102C7E">
            <w:pPr>
              <w:keepNext w:val="0"/>
              <w:keepLines w:val="0"/>
              <w:pageBreakBefore w:val="0"/>
              <w:widowControl/>
              <w:suppressLineNumbers w:val="0"/>
              <w:kinsoku/>
              <w:wordWrap/>
              <w:overflowPunct/>
              <w:topLinePunct w:val="0"/>
              <w:autoSpaceDE/>
              <w:autoSpaceDN/>
              <w:bidi w:val="0"/>
              <w:spacing w:line="240" w:lineRule="auto"/>
              <w:jc w:val="left"/>
              <w:rPr>
                <w:rFonts w:hint="eastAsia" w:asciiTheme="minorEastAsia" w:hAnsiTheme="minorEastAsia" w:eastAsiaTheme="minorEastAsia" w:cstheme="minorEastAsia"/>
                <w:kern w:val="0"/>
                <w:sz w:val="21"/>
                <w:szCs w:val="21"/>
              </w:rPr>
            </w:pPr>
            <w:r>
              <w:rPr>
                <w:rStyle w:val="17"/>
                <w:rFonts w:hint="eastAsia" w:asciiTheme="minorEastAsia" w:hAnsiTheme="minorEastAsia" w:eastAsiaTheme="minorEastAsia" w:cstheme="minorEastAsia"/>
                <w:b w:val="0"/>
                <w:bCs w:val="0"/>
                <w:i w:val="0"/>
                <w:iCs w:val="0"/>
                <w:caps w:val="0"/>
                <w:spacing w:val="0"/>
                <w:sz w:val="21"/>
                <w:szCs w:val="21"/>
                <w:shd w:val="clear" w:fill="FFFFFF"/>
              </w:rPr>
              <w:t>机电设备维修工</w:t>
            </w:r>
          </w:p>
        </w:tc>
        <w:tc>
          <w:tcPr>
            <w:tcW w:w="1839" w:type="dxa"/>
            <w:tcBorders>
              <w:tl2br w:val="nil"/>
              <w:tr2bl w:val="nil"/>
            </w:tcBorders>
            <w:vAlign w:val="center"/>
          </w:tcPr>
          <w:p w14:paraId="7F27B2B3">
            <w:pPr>
              <w:keepNext w:val="0"/>
              <w:keepLines w:val="0"/>
              <w:pageBreakBefore w:val="0"/>
              <w:widowControl/>
              <w:suppressLineNumbers w:val="0"/>
              <w:kinsoku/>
              <w:wordWrap/>
              <w:overflowPunct/>
              <w:topLinePunct w:val="0"/>
              <w:autoSpaceDE/>
              <w:autoSpaceDN/>
              <w:bidi w:val="0"/>
              <w:spacing w:line="24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使用设备、仪器仪表、工具、机具等,</w:t>
            </w:r>
          </w:p>
          <w:p w14:paraId="52CFC5EF">
            <w:pPr>
              <w:keepNext w:val="0"/>
              <w:keepLines w:val="0"/>
              <w:pageBreakBefore w:val="0"/>
              <w:widowControl/>
              <w:suppressLineNumbers w:val="0"/>
              <w:kinsoku/>
              <w:wordWrap/>
              <w:overflowPunct/>
              <w:topLinePunct w:val="0"/>
              <w:autoSpaceDE/>
              <w:autoSpaceDN/>
              <w:bidi w:val="0"/>
              <w:spacing w:line="240" w:lineRule="auto"/>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color w:val="000000"/>
                <w:kern w:val="0"/>
                <w:sz w:val="21"/>
                <w:szCs w:val="21"/>
                <w:lang w:val="en-US" w:eastAsia="zh-CN" w:bidi="ar"/>
              </w:rPr>
              <w:t>对机电设备机械、电气、通信及控制系统进行维护、检修、故障诊断和排除的人员。</w:t>
            </w:r>
          </w:p>
        </w:tc>
        <w:tc>
          <w:tcPr>
            <w:tcW w:w="2211" w:type="dxa"/>
            <w:tcBorders>
              <w:tl2br w:val="nil"/>
              <w:tr2bl w:val="nil"/>
            </w:tcBorders>
            <w:vAlign w:val="center"/>
          </w:tcPr>
          <w:p w14:paraId="4EB3485B">
            <w:pPr>
              <w:keepNext w:val="0"/>
              <w:keepLines w:val="0"/>
              <w:pageBreakBefore w:val="0"/>
              <w:widowControl/>
              <w:suppressLineNumbers w:val="0"/>
              <w:kinsoku/>
              <w:wordWrap/>
              <w:overflowPunct/>
              <w:topLinePunct w:val="0"/>
              <w:autoSpaceDE/>
              <w:autoSpaceDN/>
              <w:bidi w:val="0"/>
              <w:spacing w:line="240" w:lineRule="auto"/>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lang w:val="en-US" w:eastAsia="zh-CN"/>
              </w:rPr>
              <w:t>具有爱岗敬业，忠于职守，吃苦耐劳的精神。能熟练拆解、装配各类机电设备，掌握机械部件的配合精度、安装顺序及调试方法，确保装配后设备运行参数符合标准。</w:t>
            </w:r>
          </w:p>
        </w:tc>
        <w:tc>
          <w:tcPr>
            <w:tcW w:w="1996" w:type="dxa"/>
            <w:tcBorders>
              <w:tl2br w:val="nil"/>
              <w:tr2bl w:val="nil"/>
            </w:tcBorders>
            <w:vAlign w:val="center"/>
          </w:tcPr>
          <w:p w14:paraId="41670178">
            <w:pPr>
              <w:keepNext w:val="0"/>
              <w:keepLines w:val="0"/>
              <w:pageBreakBefore w:val="0"/>
              <w:widowControl/>
              <w:suppressLineNumbers w:val="0"/>
              <w:kinsoku/>
              <w:wordWrap/>
              <w:overflowPunct/>
              <w:topLinePunct w:val="0"/>
              <w:autoSpaceDE/>
              <w:autoSpaceDN/>
              <w:bidi w:val="0"/>
              <w:spacing w:line="240" w:lineRule="auto"/>
              <w:jc w:val="left"/>
              <w:rPr>
                <w:rFonts w:hint="eastAsia" w:asciiTheme="minorEastAsia" w:hAnsiTheme="minorEastAsia" w:eastAsiaTheme="minorEastAsia" w:cstheme="minorEastAsia"/>
                <w:kern w:val="0"/>
                <w:szCs w:val="21"/>
                <w:lang w:val="en-US" w:eastAsia="zh-CN"/>
              </w:rPr>
            </w:pPr>
            <w:r>
              <w:rPr>
                <w:rFonts w:hint="eastAsia" w:asciiTheme="minorEastAsia" w:hAnsiTheme="minorEastAsia" w:eastAsiaTheme="minorEastAsia" w:cstheme="minorEastAsia"/>
                <w:kern w:val="0"/>
                <w:szCs w:val="21"/>
                <w:lang w:val="en-US" w:eastAsia="zh-CN"/>
              </w:rPr>
              <w:t>机械设计基础、机械制造技术、电工电子技术、电机与电气控制技术、</w:t>
            </w:r>
            <w:r>
              <w:rPr>
                <w:rFonts w:hint="eastAsia" w:asciiTheme="minorEastAsia" w:hAnsiTheme="minorEastAsia" w:eastAsiaTheme="minorEastAsia" w:cstheme="minorEastAsia"/>
                <w:color w:val="000000"/>
                <w:kern w:val="0"/>
                <w:sz w:val="21"/>
                <w:szCs w:val="21"/>
                <w:lang w:val="en-US" w:eastAsia="zh-CN" w:bidi="ar"/>
              </w:rPr>
              <w:t>机电设备故障诊断与维</w:t>
            </w:r>
            <w:r>
              <w:rPr>
                <w:rFonts w:hint="eastAsia" w:asciiTheme="minorEastAsia" w:hAnsiTheme="minorEastAsia" w:eastAsiaTheme="minorEastAsia" w:cstheme="minorEastAsia"/>
                <w:kern w:val="0"/>
                <w:szCs w:val="21"/>
                <w:lang w:val="en-US" w:eastAsia="zh-CN"/>
              </w:rPr>
              <w:t>修、运动控制技术与应用</w:t>
            </w:r>
          </w:p>
        </w:tc>
        <w:tc>
          <w:tcPr>
            <w:tcW w:w="1154" w:type="dxa"/>
            <w:tcBorders>
              <w:tl2br w:val="nil"/>
              <w:tr2bl w:val="nil"/>
            </w:tcBorders>
            <w:vAlign w:val="center"/>
          </w:tcPr>
          <w:p w14:paraId="59659E2E">
            <w:pPr>
              <w:pageBreakBefore w:val="0"/>
              <w:kinsoku/>
              <w:wordWrap/>
              <w:overflowPunct/>
              <w:topLinePunct w:val="0"/>
              <w:autoSpaceDE/>
              <w:autoSpaceDN/>
              <w:bidi w:val="0"/>
              <w:spacing w:line="240" w:lineRule="auto"/>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lang w:val="en-US" w:eastAsia="zh-CN"/>
              </w:rPr>
              <w:t>钳工证</w:t>
            </w:r>
          </w:p>
        </w:tc>
      </w:tr>
      <w:tr w14:paraId="377819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242" w:type="dxa"/>
            <w:tcBorders>
              <w:tl2br w:val="nil"/>
              <w:tr2bl w:val="nil"/>
            </w:tcBorders>
            <w:vAlign w:val="center"/>
          </w:tcPr>
          <w:p w14:paraId="0B3E7BB1">
            <w:pPr>
              <w:keepNext w:val="0"/>
              <w:keepLines w:val="0"/>
              <w:pageBreakBefore w:val="0"/>
              <w:widowControl/>
              <w:suppressLineNumbers w:val="0"/>
              <w:kinsoku/>
              <w:wordWrap/>
              <w:overflowPunct/>
              <w:topLinePunct w:val="0"/>
              <w:autoSpaceDE/>
              <w:autoSpaceDN/>
              <w:bidi w:val="0"/>
              <w:spacing w:line="240" w:lineRule="auto"/>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color w:val="000000"/>
                <w:kern w:val="0"/>
                <w:sz w:val="21"/>
                <w:szCs w:val="21"/>
                <w:lang w:val="en-US" w:eastAsia="zh-CN" w:bidi="ar"/>
              </w:rPr>
              <w:t>自动控制工程技术人员</w:t>
            </w:r>
          </w:p>
        </w:tc>
        <w:tc>
          <w:tcPr>
            <w:tcW w:w="1839" w:type="dxa"/>
            <w:tcBorders>
              <w:tl2br w:val="nil"/>
              <w:tr2bl w:val="nil"/>
            </w:tcBorders>
            <w:vAlign w:val="center"/>
          </w:tcPr>
          <w:p w14:paraId="4D045F04">
            <w:pPr>
              <w:keepNext w:val="0"/>
              <w:keepLines w:val="0"/>
              <w:pageBreakBefore w:val="0"/>
              <w:widowControl/>
              <w:suppressLineNumbers w:val="0"/>
              <w:kinsoku/>
              <w:wordWrap/>
              <w:overflowPunct/>
              <w:topLinePunct w:val="0"/>
              <w:autoSpaceDE/>
              <w:autoSpaceDN/>
              <w:bidi w:val="0"/>
              <w:spacing w:line="240" w:lineRule="auto"/>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color w:val="000000"/>
                <w:kern w:val="0"/>
                <w:sz w:val="21"/>
                <w:szCs w:val="21"/>
                <w:lang w:val="en-US" w:eastAsia="zh-CN" w:bidi="ar"/>
              </w:rPr>
              <w:t>从事自动化元器件、装置、系统设计和测试、集成,指导安装、维护的工程技术人员。</w:t>
            </w:r>
          </w:p>
        </w:tc>
        <w:tc>
          <w:tcPr>
            <w:tcW w:w="2211" w:type="dxa"/>
            <w:tcBorders>
              <w:tl2br w:val="nil"/>
              <w:tr2bl w:val="nil"/>
            </w:tcBorders>
            <w:vAlign w:val="center"/>
          </w:tcPr>
          <w:p w14:paraId="447419E3">
            <w:pPr>
              <w:pageBreakBefore w:val="0"/>
              <w:kinsoku/>
              <w:wordWrap/>
              <w:overflowPunct/>
              <w:topLinePunct w:val="0"/>
              <w:autoSpaceDE/>
              <w:autoSpaceDN/>
              <w:bidi w:val="0"/>
              <w:spacing w:line="240" w:lineRule="auto"/>
              <w:jc w:val="left"/>
              <w:rPr>
                <w:rFonts w:hint="eastAsia" w:asciiTheme="minorEastAsia" w:hAnsiTheme="minorEastAsia" w:eastAsiaTheme="minorEastAsia" w:cstheme="minorEastAsia"/>
                <w:kern w:val="0"/>
                <w:szCs w:val="21"/>
                <w:lang w:eastAsia="zh-CN"/>
              </w:rPr>
            </w:pPr>
            <w:r>
              <w:rPr>
                <w:rFonts w:hint="eastAsia" w:asciiTheme="minorEastAsia" w:hAnsiTheme="minorEastAsia" w:eastAsiaTheme="minorEastAsia" w:cstheme="minorEastAsia"/>
                <w:kern w:val="0"/>
                <w:szCs w:val="21"/>
                <w:lang w:val="en-US" w:eastAsia="zh-CN"/>
              </w:rPr>
              <w:t>具有爱岗敬业，忠于职守，吃苦耐劳的精神。熟悉电路原理、模拟电子技术、数字电子技术等知识，理解各类电气元件的工作原理，掌握变频器、伺服驱动器等运动控制设备的原理与调试方法，以及工业机器人的基本控制原理和编程</w:t>
            </w:r>
          </w:p>
        </w:tc>
        <w:tc>
          <w:tcPr>
            <w:tcW w:w="1996" w:type="dxa"/>
            <w:tcBorders>
              <w:tl2br w:val="nil"/>
              <w:tr2bl w:val="nil"/>
            </w:tcBorders>
            <w:vAlign w:val="center"/>
          </w:tcPr>
          <w:p w14:paraId="772A8644">
            <w:pPr>
              <w:keepNext w:val="0"/>
              <w:keepLines w:val="0"/>
              <w:pageBreakBefore w:val="0"/>
              <w:widowControl/>
              <w:suppressLineNumbers w:val="0"/>
              <w:kinsoku/>
              <w:wordWrap/>
              <w:overflowPunct/>
              <w:topLinePunct w:val="0"/>
              <w:autoSpaceDE/>
              <w:autoSpaceDN/>
              <w:bidi w:val="0"/>
              <w:spacing w:line="240" w:lineRule="auto"/>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lang w:val="en-US" w:eastAsia="zh-CN"/>
              </w:rPr>
              <w:t>电工电子技术、电机与电气控制技术、</w:t>
            </w:r>
            <w:r>
              <w:rPr>
                <w:rFonts w:hint="eastAsia" w:asciiTheme="minorEastAsia" w:hAnsiTheme="minorEastAsia" w:eastAsiaTheme="minorEastAsia" w:cstheme="minorEastAsia"/>
                <w:color w:val="000000"/>
                <w:kern w:val="0"/>
                <w:sz w:val="21"/>
                <w:szCs w:val="21"/>
                <w:lang w:val="en-US" w:eastAsia="zh-CN" w:bidi="ar"/>
              </w:rPr>
              <w:t>传感器与检测技术、</w:t>
            </w:r>
            <w:r>
              <w:rPr>
                <w:rFonts w:hint="eastAsia" w:asciiTheme="minorEastAsia" w:hAnsiTheme="minorEastAsia" w:eastAsiaTheme="minorEastAsia" w:cstheme="minorEastAsia"/>
                <w:kern w:val="0"/>
                <w:szCs w:val="21"/>
                <w:lang w:val="en-US" w:eastAsia="zh-CN"/>
              </w:rPr>
              <w:t>运动控制技术与应用、自动化生产线集成与应用、自动化生产线运行与维护</w:t>
            </w:r>
          </w:p>
        </w:tc>
        <w:tc>
          <w:tcPr>
            <w:tcW w:w="1154" w:type="dxa"/>
            <w:tcBorders>
              <w:tl2br w:val="nil"/>
              <w:tr2bl w:val="nil"/>
            </w:tcBorders>
            <w:vAlign w:val="center"/>
          </w:tcPr>
          <w:p w14:paraId="7F2E75B1">
            <w:pPr>
              <w:pageBreakBefore w:val="0"/>
              <w:kinsoku/>
              <w:wordWrap/>
              <w:overflowPunct/>
              <w:topLinePunct w:val="0"/>
              <w:autoSpaceDE/>
              <w:autoSpaceDN/>
              <w:bidi w:val="0"/>
              <w:spacing w:line="240" w:lineRule="auto"/>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lang w:val="en-US" w:eastAsia="zh-CN"/>
              </w:rPr>
              <w:t>自动控制技术应用师职业能力评价证书</w:t>
            </w:r>
          </w:p>
        </w:tc>
      </w:tr>
      <w:tr w14:paraId="6F2484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242" w:type="dxa"/>
            <w:tcBorders>
              <w:tl2br w:val="nil"/>
              <w:tr2bl w:val="nil"/>
            </w:tcBorders>
            <w:vAlign w:val="center"/>
          </w:tcPr>
          <w:p w14:paraId="06661BD6">
            <w:pPr>
              <w:pageBreakBefore w:val="0"/>
              <w:kinsoku/>
              <w:wordWrap/>
              <w:overflowPunct/>
              <w:topLinePunct w:val="0"/>
              <w:autoSpaceDE/>
              <w:autoSpaceDN/>
              <w:bidi w:val="0"/>
              <w:spacing w:line="240" w:lineRule="auto"/>
              <w:jc w:val="lef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电工</w:t>
            </w:r>
          </w:p>
        </w:tc>
        <w:tc>
          <w:tcPr>
            <w:tcW w:w="1839" w:type="dxa"/>
            <w:tcBorders>
              <w:tl2br w:val="nil"/>
              <w:tr2bl w:val="nil"/>
            </w:tcBorders>
            <w:vAlign w:val="center"/>
          </w:tcPr>
          <w:p w14:paraId="0C3B1EA3">
            <w:pPr>
              <w:keepNext w:val="0"/>
              <w:keepLines w:val="0"/>
              <w:pageBreakBefore w:val="0"/>
              <w:widowControl/>
              <w:suppressLineNumbers w:val="0"/>
              <w:kinsoku/>
              <w:wordWrap/>
              <w:overflowPunct/>
              <w:topLinePunct w:val="0"/>
              <w:autoSpaceDE/>
              <w:autoSpaceDN/>
              <w:bidi w:val="0"/>
              <w:spacing w:line="240" w:lineRule="auto"/>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color w:val="000000"/>
                <w:kern w:val="0"/>
                <w:sz w:val="21"/>
                <w:szCs w:val="21"/>
                <w:lang w:val="en-US" w:eastAsia="zh-CN" w:bidi="ar"/>
              </w:rPr>
              <w:t>使用工具、量具和仪器、仪表,安装、调试与维护、修理机械设备电气部分和电气系统线路及器件的人员。</w:t>
            </w:r>
          </w:p>
        </w:tc>
        <w:tc>
          <w:tcPr>
            <w:tcW w:w="2211" w:type="dxa"/>
            <w:tcBorders>
              <w:tl2br w:val="nil"/>
              <w:tr2bl w:val="nil"/>
            </w:tcBorders>
            <w:vAlign w:val="center"/>
          </w:tcPr>
          <w:p w14:paraId="6CA5BC91">
            <w:pPr>
              <w:pageBreakBefore w:val="0"/>
              <w:kinsoku/>
              <w:wordWrap/>
              <w:overflowPunct/>
              <w:topLinePunct w:val="0"/>
              <w:autoSpaceDE/>
              <w:autoSpaceDN/>
              <w:bidi w:val="0"/>
              <w:spacing w:line="240" w:lineRule="auto"/>
              <w:jc w:val="left"/>
              <w:rPr>
                <w:rFonts w:hint="eastAsia" w:asciiTheme="minorEastAsia" w:hAnsiTheme="minorEastAsia" w:eastAsiaTheme="minorEastAsia" w:cstheme="minorEastAsia"/>
                <w:kern w:val="0"/>
                <w:szCs w:val="21"/>
                <w:lang w:eastAsia="zh-CN"/>
              </w:rPr>
            </w:pPr>
            <w:r>
              <w:rPr>
                <w:rFonts w:hint="eastAsia" w:asciiTheme="minorEastAsia" w:hAnsiTheme="minorEastAsia" w:eastAsiaTheme="minorEastAsia" w:cstheme="minorEastAsia"/>
                <w:kern w:val="0"/>
                <w:szCs w:val="21"/>
                <w:lang w:val="en-US" w:eastAsia="zh-CN"/>
              </w:rPr>
              <w:t>具有爱岗敬业，忠于职守，吃苦耐劳的精神。</w:t>
            </w:r>
            <w:r>
              <w:rPr>
                <w:rFonts w:hint="eastAsia" w:asciiTheme="minorEastAsia" w:hAnsiTheme="minorEastAsia" w:eastAsiaTheme="minorEastAsia" w:cstheme="minorEastAsia"/>
                <w:color w:val="000000"/>
                <w:kern w:val="0"/>
                <w:sz w:val="21"/>
                <w:szCs w:val="21"/>
                <w:lang w:val="en-US" w:eastAsia="zh-CN" w:bidi="ar"/>
              </w:rPr>
              <w:t>理解电气系统的基本构成和运行逻辑，熟悉国家及行业电气安全标准、电气设计规范（如布线、接地要求）、电气设备安装标准等，确保工作符合合规性要求</w:t>
            </w:r>
          </w:p>
        </w:tc>
        <w:tc>
          <w:tcPr>
            <w:tcW w:w="1996" w:type="dxa"/>
            <w:tcBorders>
              <w:tl2br w:val="nil"/>
              <w:tr2bl w:val="nil"/>
            </w:tcBorders>
            <w:vAlign w:val="center"/>
          </w:tcPr>
          <w:p w14:paraId="66F08CB2">
            <w:pPr>
              <w:keepNext w:val="0"/>
              <w:keepLines w:val="0"/>
              <w:pageBreakBefore w:val="0"/>
              <w:widowControl/>
              <w:suppressLineNumbers w:val="0"/>
              <w:kinsoku/>
              <w:wordWrap/>
              <w:overflowPunct/>
              <w:topLinePunct w:val="0"/>
              <w:autoSpaceDE/>
              <w:autoSpaceDN/>
              <w:bidi w:val="0"/>
              <w:spacing w:line="240" w:lineRule="auto"/>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Cs w:val="21"/>
                <w:lang w:val="en-US" w:eastAsia="zh-CN"/>
              </w:rPr>
              <w:t>电工电子技术、电机与电气控制技术、</w:t>
            </w:r>
            <w:r>
              <w:rPr>
                <w:rFonts w:hint="eastAsia" w:asciiTheme="minorEastAsia" w:hAnsiTheme="minorEastAsia" w:eastAsiaTheme="minorEastAsia" w:cstheme="minorEastAsia"/>
                <w:color w:val="000000"/>
                <w:kern w:val="0"/>
                <w:sz w:val="21"/>
                <w:szCs w:val="21"/>
                <w:lang w:val="en-US" w:eastAsia="zh-CN" w:bidi="ar"/>
              </w:rPr>
              <w:t>传感器与检测技术、</w:t>
            </w:r>
            <w:r>
              <w:rPr>
                <w:rFonts w:hint="eastAsia" w:asciiTheme="minorEastAsia" w:hAnsiTheme="minorEastAsia" w:eastAsiaTheme="minorEastAsia" w:cstheme="minorEastAsia"/>
                <w:kern w:val="0"/>
                <w:szCs w:val="21"/>
                <w:lang w:val="en-US" w:eastAsia="zh-CN"/>
              </w:rPr>
              <w:t>运动控制技术与应用</w:t>
            </w:r>
          </w:p>
          <w:p w14:paraId="5EB97E1C">
            <w:pPr>
              <w:pageBreakBefore w:val="0"/>
              <w:kinsoku/>
              <w:wordWrap/>
              <w:overflowPunct/>
              <w:topLinePunct w:val="0"/>
              <w:autoSpaceDE/>
              <w:autoSpaceDN/>
              <w:bidi w:val="0"/>
              <w:spacing w:line="240" w:lineRule="auto"/>
              <w:jc w:val="left"/>
              <w:rPr>
                <w:rFonts w:hint="eastAsia" w:asciiTheme="minorEastAsia" w:hAnsiTheme="minorEastAsia" w:eastAsiaTheme="minorEastAsia" w:cstheme="minorEastAsia"/>
                <w:kern w:val="0"/>
                <w:szCs w:val="21"/>
              </w:rPr>
            </w:pPr>
          </w:p>
        </w:tc>
        <w:tc>
          <w:tcPr>
            <w:tcW w:w="1154" w:type="dxa"/>
            <w:tcBorders>
              <w:tl2br w:val="nil"/>
              <w:tr2bl w:val="nil"/>
            </w:tcBorders>
            <w:vAlign w:val="center"/>
          </w:tcPr>
          <w:p w14:paraId="43AE5236">
            <w:pPr>
              <w:pageBreakBefore w:val="0"/>
              <w:kinsoku/>
              <w:wordWrap/>
              <w:overflowPunct/>
              <w:topLinePunct w:val="0"/>
              <w:autoSpaceDE/>
              <w:autoSpaceDN/>
              <w:bidi w:val="0"/>
              <w:spacing w:line="240" w:lineRule="auto"/>
              <w:jc w:val="left"/>
              <w:rPr>
                <w:rFonts w:hint="eastAsia" w:asciiTheme="minorEastAsia" w:hAnsiTheme="minorEastAsia" w:eastAsiaTheme="minorEastAsia" w:cstheme="minorEastAsia"/>
                <w:kern w:val="0"/>
                <w:szCs w:val="21"/>
                <w:lang w:val="en-US" w:eastAsia="zh-CN"/>
              </w:rPr>
            </w:pPr>
            <w:r>
              <w:rPr>
                <w:rFonts w:hint="eastAsia" w:asciiTheme="minorEastAsia" w:hAnsiTheme="minorEastAsia" w:eastAsiaTheme="minorEastAsia" w:cstheme="minorEastAsia"/>
                <w:kern w:val="0"/>
                <w:szCs w:val="21"/>
                <w:lang w:val="en-US" w:eastAsia="zh-CN"/>
              </w:rPr>
              <w:t>电工证</w:t>
            </w:r>
          </w:p>
        </w:tc>
      </w:tr>
      <w:tr w14:paraId="4A1FFC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242" w:type="dxa"/>
            <w:tcBorders>
              <w:tl2br w:val="nil"/>
              <w:tr2bl w:val="nil"/>
            </w:tcBorders>
            <w:vAlign w:val="center"/>
          </w:tcPr>
          <w:p w14:paraId="664385C7">
            <w:pPr>
              <w:keepNext w:val="0"/>
              <w:keepLines w:val="0"/>
              <w:pageBreakBefore w:val="0"/>
              <w:widowControl/>
              <w:suppressLineNumbers w:val="0"/>
              <w:kinsoku/>
              <w:wordWrap/>
              <w:overflowPunct/>
              <w:topLinePunct w:val="0"/>
              <w:autoSpaceDE/>
              <w:autoSpaceDN/>
              <w:bidi w:val="0"/>
              <w:spacing w:line="240" w:lineRule="auto"/>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color w:val="000000"/>
                <w:kern w:val="0"/>
                <w:sz w:val="21"/>
                <w:szCs w:val="21"/>
                <w:lang w:val="en-US" w:eastAsia="zh-CN" w:bidi="ar"/>
              </w:rPr>
              <w:t>仪器仪表维修工</w:t>
            </w:r>
          </w:p>
        </w:tc>
        <w:tc>
          <w:tcPr>
            <w:tcW w:w="1839" w:type="dxa"/>
            <w:tcBorders>
              <w:tl2br w:val="nil"/>
              <w:tr2bl w:val="nil"/>
            </w:tcBorders>
            <w:vAlign w:val="center"/>
          </w:tcPr>
          <w:p w14:paraId="217644BB">
            <w:pPr>
              <w:keepNext w:val="0"/>
              <w:keepLines w:val="0"/>
              <w:pageBreakBefore w:val="0"/>
              <w:widowControl/>
              <w:suppressLineNumbers w:val="0"/>
              <w:kinsoku/>
              <w:wordWrap/>
              <w:overflowPunct/>
              <w:topLinePunct w:val="0"/>
              <w:autoSpaceDE/>
              <w:autoSpaceDN/>
              <w:bidi w:val="0"/>
              <w:spacing w:line="240" w:lineRule="auto"/>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color w:val="000000"/>
                <w:kern w:val="0"/>
                <w:sz w:val="21"/>
                <w:szCs w:val="21"/>
                <w:lang w:val="en-US" w:eastAsia="zh-CN" w:bidi="ar"/>
              </w:rPr>
              <w:t>使用工具、检测设备和工艺装备,维护、修理、改装、调试与检测仪器仪表或自动化控制系统的人员</w:t>
            </w:r>
          </w:p>
        </w:tc>
        <w:tc>
          <w:tcPr>
            <w:tcW w:w="2211" w:type="dxa"/>
            <w:tcBorders>
              <w:tl2br w:val="nil"/>
              <w:tr2bl w:val="nil"/>
            </w:tcBorders>
            <w:vAlign w:val="center"/>
          </w:tcPr>
          <w:p w14:paraId="4796A0C3">
            <w:pPr>
              <w:pageBreakBefore w:val="0"/>
              <w:kinsoku/>
              <w:wordWrap/>
              <w:overflowPunct/>
              <w:topLinePunct w:val="0"/>
              <w:autoSpaceDE/>
              <w:autoSpaceDN/>
              <w:bidi w:val="0"/>
              <w:spacing w:line="240" w:lineRule="auto"/>
              <w:jc w:val="left"/>
              <w:rPr>
                <w:rFonts w:hint="eastAsia" w:asciiTheme="minorEastAsia" w:hAnsiTheme="minorEastAsia" w:eastAsiaTheme="minorEastAsia" w:cstheme="minorEastAsia"/>
                <w:kern w:val="0"/>
                <w:szCs w:val="21"/>
                <w:lang w:eastAsia="zh-CN"/>
              </w:rPr>
            </w:pPr>
            <w:r>
              <w:rPr>
                <w:rFonts w:hint="eastAsia" w:asciiTheme="minorEastAsia" w:hAnsiTheme="minorEastAsia" w:eastAsiaTheme="minorEastAsia" w:cstheme="minorEastAsia"/>
                <w:kern w:val="0"/>
                <w:szCs w:val="21"/>
                <w:lang w:val="en-US" w:eastAsia="zh-CN"/>
              </w:rPr>
              <w:t>具有爱岗敬业，忠于职守，吃苦耐劳的精神。掌握电工基础知识，熟悉数字电路和模拟电路的基本原理、熟悉仪器仪表中机械部件的构造、运动原理和传动方式，了解材料力学、机械制图等基础知识，能够识读机械零件图和装配图，具备一定的机械加工工艺知识</w:t>
            </w:r>
          </w:p>
        </w:tc>
        <w:tc>
          <w:tcPr>
            <w:tcW w:w="1996" w:type="dxa"/>
            <w:tcBorders>
              <w:tl2br w:val="nil"/>
              <w:tr2bl w:val="nil"/>
            </w:tcBorders>
            <w:vAlign w:val="center"/>
          </w:tcPr>
          <w:p w14:paraId="78713DF0">
            <w:pPr>
              <w:keepNext w:val="0"/>
              <w:keepLines w:val="0"/>
              <w:pageBreakBefore w:val="0"/>
              <w:widowControl/>
              <w:suppressLineNumbers w:val="0"/>
              <w:kinsoku/>
              <w:wordWrap/>
              <w:overflowPunct/>
              <w:topLinePunct w:val="0"/>
              <w:autoSpaceDE/>
              <w:autoSpaceDN/>
              <w:bidi w:val="0"/>
              <w:spacing w:line="240" w:lineRule="auto"/>
              <w:jc w:val="left"/>
              <w:rPr>
                <w:rFonts w:hint="eastAsia" w:asciiTheme="minorEastAsia" w:hAnsiTheme="minorEastAsia" w:eastAsiaTheme="minorEastAsia" w:cstheme="minorEastAsia"/>
                <w:kern w:val="0"/>
                <w:szCs w:val="21"/>
                <w:lang w:val="en-US" w:eastAsia="zh-CN"/>
              </w:rPr>
            </w:pPr>
            <w:r>
              <w:rPr>
                <w:rFonts w:hint="eastAsia" w:asciiTheme="minorEastAsia" w:hAnsiTheme="minorEastAsia" w:eastAsiaTheme="minorEastAsia" w:cstheme="minorEastAsia"/>
                <w:kern w:val="0"/>
                <w:szCs w:val="21"/>
                <w:lang w:val="en-US" w:eastAsia="zh-CN"/>
              </w:rPr>
              <w:t>电工电子技术、</w:t>
            </w:r>
            <w:r>
              <w:rPr>
                <w:rFonts w:hint="eastAsia" w:asciiTheme="minorEastAsia" w:hAnsiTheme="minorEastAsia" w:eastAsiaTheme="minorEastAsia" w:cstheme="minorEastAsia"/>
                <w:color w:val="000000"/>
                <w:kern w:val="0"/>
                <w:sz w:val="21"/>
                <w:szCs w:val="21"/>
                <w:lang w:val="en-US" w:eastAsia="zh-CN" w:bidi="ar"/>
              </w:rPr>
              <w:t>传感器与检测技术、</w:t>
            </w:r>
            <w:r>
              <w:rPr>
                <w:rFonts w:hint="eastAsia" w:asciiTheme="minorEastAsia" w:hAnsiTheme="minorEastAsia" w:eastAsiaTheme="minorEastAsia" w:cstheme="minorEastAsia"/>
                <w:kern w:val="0"/>
                <w:szCs w:val="21"/>
                <w:lang w:val="en-US" w:eastAsia="zh-CN"/>
              </w:rPr>
              <w:t>自动化生产线集成与应用、自动化生产线运行与维护</w:t>
            </w:r>
          </w:p>
          <w:p w14:paraId="4B36FE5E">
            <w:pPr>
              <w:pageBreakBefore w:val="0"/>
              <w:kinsoku/>
              <w:wordWrap/>
              <w:overflowPunct/>
              <w:topLinePunct w:val="0"/>
              <w:autoSpaceDE/>
              <w:autoSpaceDN/>
              <w:bidi w:val="0"/>
              <w:spacing w:line="240" w:lineRule="auto"/>
              <w:jc w:val="left"/>
              <w:rPr>
                <w:rFonts w:hint="eastAsia" w:asciiTheme="minorEastAsia" w:hAnsiTheme="minorEastAsia" w:eastAsiaTheme="minorEastAsia" w:cstheme="minorEastAsia"/>
                <w:kern w:val="0"/>
                <w:szCs w:val="21"/>
              </w:rPr>
            </w:pPr>
          </w:p>
        </w:tc>
        <w:tc>
          <w:tcPr>
            <w:tcW w:w="1154" w:type="dxa"/>
            <w:tcBorders>
              <w:tl2br w:val="nil"/>
              <w:tr2bl w:val="nil"/>
            </w:tcBorders>
            <w:vAlign w:val="center"/>
          </w:tcPr>
          <w:p w14:paraId="24FE8B74">
            <w:pPr>
              <w:keepNext w:val="0"/>
              <w:keepLines w:val="0"/>
              <w:pageBreakBefore w:val="0"/>
              <w:widowControl/>
              <w:suppressLineNumbers w:val="0"/>
              <w:kinsoku/>
              <w:wordWrap/>
              <w:overflowPunct/>
              <w:topLinePunct w:val="0"/>
              <w:autoSpaceDE/>
              <w:autoSpaceDN/>
              <w:bidi w:val="0"/>
              <w:spacing w:line="240" w:lineRule="auto"/>
              <w:jc w:val="left"/>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“仪器仪表维修工”职业技能等级证书</w:t>
            </w:r>
          </w:p>
        </w:tc>
      </w:tr>
    </w:tbl>
    <w:p w14:paraId="7787B07B">
      <w:pPr>
        <w:pageBreakBefore w:val="0"/>
        <w:kinsoku/>
        <w:wordWrap/>
        <w:overflowPunct/>
        <w:topLinePunct w:val="0"/>
        <w:autoSpaceDE/>
        <w:autoSpaceDN/>
        <w:bidi w:val="0"/>
        <w:spacing w:line="400" w:lineRule="exact"/>
        <w:rPr>
          <w:rFonts w:hint="eastAsia"/>
        </w:rPr>
      </w:pPr>
    </w:p>
    <w:p w14:paraId="3A6C94DB">
      <w:pPr>
        <w:pStyle w:val="2"/>
        <w:pageBreakBefore w:val="0"/>
        <w:kinsoku/>
        <w:wordWrap/>
        <w:overflowPunct/>
        <w:topLinePunct w:val="0"/>
        <w:autoSpaceDE/>
        <w:autoSpaceDN/>
        <w:bidi w:val="0"/>
        <w:spacing w:line="400" w:lineRule="exact"/>
        <w:ind w:left="0" w:leftChars="0" w:firstLine="0" w:firstLineChars="0"/>
      </w:pPr>
      <w:bookmarkStart w:id="7" w:name="_Toc18583"/>
      <w:r>
        <w:rPr>
          <w:rFonts w:hint="eastAsia"/>
        </w:rPr>
        <w:t>五、培养目标与培养规格</w:t>
      </w:r>
      <w:bookmarkEnd w:id="7"/>
    </w:p>
    <w:p w14:paraId="65553FE7">
      <w:pPr>
        <w:pStyle w:val="3"/>
        <w:pageBreakBefore w:val="0"/>
        <w:kinsoku/>
        <w:wordWrap/>
        <w:overflowPunct/>
        <w:topLinePunct w:val="0"/>
        <w:autoSpaceDE/>
        <w:autoSpaceDN/>
        <w:bidi w:val="0"/>
        <w:spacing w:line="400" w:lineRule="exact"/>
        <w:ind w:left="0" w:leftChars="0" w:firstLine="482" w:firstLineChars="200"/>
        <w:rPr>
          <w:highlight w:val="none"/>
        </w:rPr>
      </w:pPr>
      <w:bookmarkStart w:id="8" w:name="_Toc7449"/>
      <w:r>
        <w:rPr>
          <w:rFonts w:hint="eastAsia"/>
          <w:highlight w:val="none"/>
        </w:rPr>
        <w:t>（一）培养目标</w:t>
      </w:r>
      <w:bookmarkEnd w:id="8"/>
    </w:p>
    <w:p w14:paraId="611F7A2A">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本专业培养理想信念坚定，德、智、体、美、劳全面发展，具有一定的科学文化水平，良好的人文素养、职业道德和创新意识，精益求精的工匠精神，较强的就业能力和可持续发展的能力；掌握本专业知识和技术技能，面向通用设备制造业等行业的金属制品、机械和设备修理业的设备工程技术人员、机械设备修理人员等职业群，能够从事机电一体化设备生产与维修、自动化生产线运维、工业机器人应用、机电一体化设备安装与调试、机电一体化设备销售与技术支持、机电一体化设备技改等工作的高技能人才。</w:t>
      </w:r>
    </w:p>
    <w:p w14:paraId="2A4110B1">
      <w:pPr>
        <w:pStyle w:val="3"/>
        <w:pageBreakBefore w:val="0"/>
        <w:kinsoku/>
        <w:wordWrap/>
        <w:overflowPunct/>
        <w:topLinePunct w:val="0"/>
        <w:autoSpaceDE/>
        <w:autoSpaceDN/>
        <w:bidi w:val="0"/>
        <w:spacing w:line="400" w:lineRule="exact"/>
      </w:pPr>
      <w:bookmarkStart w:id="9" w:name="_Toc5830"/>
      <w:r>
        <w:rPr>
          <w:rFonts w:hint="eastAsia"/>
          <w:highlight w:val="none"/>
        </w:rPr>
        <w:t>（二）培养规格</w:t>
      </w:r>
      <w:bookmarkEnd w:id="9"/>
    </w:p>
    <w:p w14:paraId="1A97B68B">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本专业毕业生应在素质、知识和能力等方面达到以下要求：</w:t>
      </w:r>
    </w:p>
    <w:p w14:paraId="422C03A9">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1.素质目标</w:t>
      </w:r>
    </w:p>
    <w:p w14:paraId="35B6022A">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（1）思政素养</w:t>
      </w:r>
    </w:p>
    <w:p w14:paraId="6138BEFD">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坚定拥护中国共产党领导和我国社会主义制度，在习近平新时代中国特色社会主义思想指引下，践行社会主义核心价值观，具有深厚的爱国情感和中华民族自豪感。崇尚宪法、遵法守纪、崇德向善、诚实守信、尊重生命、热爱劳动，履行道德准则和行为规范，具有社会责任感和社会参与意识。</w:t>
      </w:r>
    </w:p>
    <w:p w14:paraId="1F15FD22">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（2）文化素质</w:t>
      </w:r>
    </w:p>
    <w:p w14:paraId="06CBCA57">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具有质量意识、环保意识、安全意识、信息素养、创新思维。具有一定的审美和人文素养，能够形成1～2项艺术特长或爱好。</w:t>
      </w:r>
    </w:p>
    <w:p w14:paraId="74346B66">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（3）职业素质</w:t>
      </w:r>
    </w:p>
    <w:p w14:paraId="68BF434F">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具有质量意识、环保意识、安全意识、信息素养、工匠精神和创新思维；勇于奋斗、乐观向上，具有自我管理能力、职业生涯规划的意识，有较强的集体意识和团队合作精神。具有健康的体魄、心理和健全的人格，掌握基本运动知识和一两项运动技能，养成良好的健身与卫生习惯、良好的行为习惯。</w:t>
      </w:r>
    </w:p>
    <w:p w14:paraId="223D4108">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（4）身心素质</w:t>
      </w:r>
    </w:p>
    <w:p w14:paraId="2A6BC0CE">
      <w:pPr>
        <w:pageBreakBefore w:val="0"/>
        <w:kinsoku/>
        <w:wordWrap/>
        <w:overflowPunct/>
        <w:topLinePunct w:val="0"/>
        <w:autoSpaceDE/>
        <w:autoSpaceDN/>
        <w:bidi w:val="0"/>
        <w:spacing w:line="400" w:lineRule="exact"/>
        <w:ind w:firstLine="480" w:firstLineChars="200"/>
        <w:rPr>
          <w:rFonts w:hint="eastAsia" w:ascii="宋体" w:hAnsi="宋体"/>
          <w:bCs/>
          <w:sz w:val="24"/>
        </w:rPr>
      </w:pPr>
      <w:r>
        <w:rPr>
          <w:rFonts w:hint="eastAsia" w:ascii="宋体" w:hAnsi="宋体"/>
          <w:bCs/>
          <w:sz w:val="24"/>
        </w:rPr>
        <w:t>具有较强的适应能力，具有能够在施工艰苦环境条件下工作的身体和心理素质；掌握科学锻炼身体的基本技能，养成锻炼身体的良好习惯，在校期间达到大学生体育合格标准；养成现代公民应具备的良好的文明习惯和文明意识，自尊、自强、自爱、自律、守时守信的优良品格。 具有健康的体魄、心理和健全的人格，掌握基本运动知识和1-2项运动技能，养成良好的健身与卫生习惯，以及良好的行为习惯。</w:t>
      </w:r>
    </w:p>
    <w:p w14:paraId="63B6C15C">
      <w:pPr>
        <w:pageBreakBefore w:val="0"/>
        <w:kinsoku/>
        <w:wordWrap/>
        <w:overflowPunct/>
        <w:topLinePunct w:val="0"/>
        <w:autoSpaceDE/>
        <w:autoSpaceDN/>
        <w:bidi w:val="0"/>
        <w:spacing w:line="400" w:lineRule="exact"/>
        <w:ind w:firstLine="480" w:firstLineChars="200"/>
        <w:rPr>
          <w:rFonts w:hint="eastAsia" w:ascii="宋体" w:hAnsi="宋体"/>
          <w:bCs/>
          <w:sz w:val="24"/>
        </w:rPr>
      </w:pPr>
      <w:r>
        <w:rPr>
          <w:rFonts w:hint="eastAsia" w:ascii="宋体" w:hAnsi="宋体"/>
          <w:bCs/>
          <w:sz w:val="24"/>
          <w:lang w:eastAsia="zh-CN"/>
        </w:rPr>
        <w:t>（</w:t>
      </w:r>
      <w:r>
        <w:rPr>
          <w:rFonts w:hint="eastAsia" w:ascii="宋体" w:hAnsi="宋体"/>
          <w:bCs/>
          <w:sz w:val="24"/>
          <w:lang w:val="en-US" w:eastAsia="zh-CN"/>
        </w:rPr>
        <w:t>5</w:t>
      </w:r>
      <w:r>
        <w:rPr>
          <w:rFonts w:hint="eastAsia" w:ascii="宋体" w:hAnsi="宋体"/>
          <w:bCs/>
          <w:sz w:val="24"/>
          <w:lang w:eastAsia="zh-CN"/>
        </w:rPr>
        <w:t>）</w:t>
      </w:r>
      <w:r>
        <w:rPr>
          <w:rFonts w:hint="eastAsia" w:ascii="宋体" w:hAnsi="宋体"/>
          <w:bCs/>
          <w:sz w:val="24"/>
        </w:rPr>
        <w:t>绿色制造素养</w:t>
      </w:r>
    </w:p>
    <w:p w14:paraId="7249DCE8">
      <w:pPr>
        <w:pageBreakBefore w:val="0"/>
        <w:kinsoku/>
        <w:wordWrap/>
        <w:overflowPunct/>
        <w:topLinePunct w:val="0"/>
        <w:autoSpaceDE/>
        <w:autoSpaceDN/>
        <w:bidi w:val="0"/>
        <w:spacing w:line="400" w:lineRule="exact"/>
        <w:ind w:firstLine="480" w:firstLineChars="200"/>
        <w:rPr>
          <w:rFonts w:hint="eastAsia" w:ascii="宋体" w:hAnsi="宋体"/>
          <w:bCs/>
          <w:sz w:val="24"/>
        </w:rPr>
      </w:pPr>
      <w:r>
        <w:rPr>
          <w:rFonts w:hint="eastAsia" w:ascii="宋体" w:hAnsi="宋体"/>
          <w:bCs/>
          <w:sz w:val="24"/>
        </w:rPr>
        <w:t>树立绿色发展理念，能在设备调试、运维中落实节能要求（如优化电机运行参数），具备识别与改进高能耗工艺的意识；</w:t>
      </w:r>
    </w:p>
    <w:p w14:paraId="4BBA2E56">
      <w:pPr>
        <w:pageBreakBefore w:val="0"/>
        <w:kinsoku/>
        <w:wordWrap/>
        <w:overflowPunct/>
        <w:topLinePunct w:val="0"/>
        <w:autoSpaceDE/>
        <w:autoSpaceDN/>
        <w:bidi w:val="0"/>
        <w:spacing w:line="400" w:lineRule="exact"/>
        <w:ind w:firstLine="480" w:firstLineChars="200"/>
        <w:rPr>
          <w:rFonts w:hint="eastAsia" w:ascii="宋体" w:hAnsi="宋体"/>
          <w:bCs/>
          <w:sz w:val="24"/>
        </w:rPr>
      </w:pPr>
      <w:r>
        <w:rPr>
          <w:rFonts w:hint="eastAsia" w:ascii="宋体" w:hAnsi="宋体"/>
          <w:bCs/>
          <w:sz w:val="24"/>
          <w:lang w:eastAsia="zh-CN"/>
        </w:rPr>
        <w:t>（</w:t>
      </w:r>
      <w:r>
        <w:rPr>
          <w:rFonts w:hint="eastAsia" w:ascii="宋体" w:hAnsi="宋体"/>
          <w:bCs/>
          <w:sz w:val="24"/>
          <w:lang w:val="en-US" w:eastAsia="zh-CN"/>
        </w:rPr>
        <w:t>6</w:t>
      </w:r>
      <w:r>
        <w:rPr>
          <w:rFonts w:hint="eastAsia" w:ascii="宋体" w:hAnsi="宋体"/>
          <w:bCs/>
          <w:sz w:val="24"/>
          <w:lang w:eastAsia="zh-CN"/>
        </w:rPr>
        <w:t>）</w:t>
      </w:r>
      <w:r>
        <w:rPr>
          <w:rFonts w:hint="eastAsia" w:ascii="宋体" w:hAnsi="宋体"/>
          <w:bCs/>
          <w:sz w:val="24"/>
        </w:rPr>
        <w:t>安全生产素养</w:t>
      </w:r>
    </w:p>
    <w:p w14:paraId="69BF0AA2">
      <w:pPr>
        <w:pageBreakBefore w:val="0"/>
        <w:kinsoku/>
        <w:wordWrap/>
        <w:overflowPunct/>
        <w:topLinePunct w:val="0"/>
        <w:autoSpaceDE/>
        <w:autoSpaceDN/>
        <w:bidi w:val="0"/>
        <w:spacing w:line="400" w:lineRule="exact"/>
        <w:ind w:firstLine="480" w:firstLineChars="200"/>
        <w:rPr>
          <w:rFonts w:hint="eastAsia" w:ascii="宋体" w:hAnsi="宋体"/>
          <w:bCs/>
          <w:sz w:val="24"/>
        </w:rPr>
      </w:pPr>
      <w:r>
        <w:rPr>
          <w:rFonts w:hint="eastAsia" w:ascii="宋体" w:hAnsi="宋体"/>
          <w:bCs/>
          <w:sz w:val="24"/>
        </w:rPr>
        <w:t>严格遵守机电设备安全操作规范，能识别设备安全隐患（线路老化、接地不良），具备突发事件（设备漏电）应急处置能力；</w:t>
      </w:r>
    </w:p>
    <w:p w14:paraId="7239322C">
      <w:pPr>
        <w:pageBreakBefore w:val="0"/>
        <w:kinsoku/>
        <w:wordWrap/>
        <w:overflowPunct/>
        <w:topLinePunct w:val="0"/>
        <w:autoSpaceDE/>
        <w:autoSpaceDN/>
        <w:bidi w:val="0"/>
        <w:spacing w:line="400" w:lineRule="exact"/>
        <w:ind w:firstLine="480" w:firstLineChars="200"/>
        <w:rPr>
          <w:rFonts w:hint="eastAsia" w:ascii="宋体" w:hAnsi="宋体"/>
          <w:bCs/>
          <w:sz w:val="24"/>
        </w:rPr>
      </w:pPr>
      <w:r>
        <w:rPr>
          <w:rFonts w:hint="eastAsia" w:ascii="宋体" w:hAnsi="宋体"/>
          <w:bCs/>
          <w:sz w:val="24"/>
          <w:lang w:eastAsia="zh-CN"/>
        </w:rPr>
        <w:t>（</w:t>
      </w:r>
      <w:r>
        <w:rPr>
          <w:rFonts w:hint="eastAsia" w:ascii="宋体" w:hAnsi="宋体"/>
          <w:bCs/>
          <w:sz w:val="24"/>
          <w:lang w:val="en-US" w:eastAsia="zh-CN"/>
        </w:rPr>
        <w:t>7</w:t>
      </w:r>
      <w:r>
        <w:rPr>
          <w:rFonts w:hint="eastAsia" w:ascii="宋体" w:hAnsi="宋体"/>
          <w:bCs/>
          <w:sz w:val="24"/>
          <w:lang w:eastAsia="zh-CN"/>
        </w:rPr>
        <w:t>）</w:t>
      </w:r>
      <w:r>
        <w:rPr>
          <w:rFonts w:hint="eastAsia" w:ascii="宋体" w:hAnsi="宋体"/>
          <w:bCs/>
          <w:sz w:val="24"/>
        </w:rPr>
        <w:t>跨场景适应素质</w:t>
      </w:r>
    </w:p>
    <w:p w14:paraId="76C30D01">
      <w:pPr>
        <w:pageBreakBefore w:val="0"/>
        <w:kinsoku/>
        <w:wordWrap/>
        <w:overflowPunct/>
        <w:topLinePunct w:val="0"/>
        <w:autoSpaceDE/>
        <w:autoSpaceDN/>
        <w:bidi w:val="0"/>
        <w:spacing w:line="400" w:lineRule="exact"/>
        <w:ind w:firstLine="480" w:firstLineChars="200"/>
        <w:rPr>
          <w:rFonts w:hint="eastAsia" w:ascii="宋体" w:hAnsi="宋体"/>
          <w:bCs/>
          <w:sz w:val="24"/>
        </w:rPr>
      </w:pPr>
      <w:r>
        <w:rPr>
          <w:rFonts w:hint="eastAsia" w:ascii="宋体" w:hAnsi="宋体"/>
          <w:bCs/>
          <w:sz w:val="24"/>
        </w:rPr>
        <w:t>“具有快速适配工业与农机机电系统的学习能力，能根据不同场景调整技术方案，具备团队协作与技术沟通能力”。</w:t>
      </w:r>
    </w:p>
    <w:p w14:paraId="3B27BDA0">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2.知识目标</w:t>
      </w:r>
    </w:p>
    <w:p w14:paraId="6AD011CF">
      <w:pPr>
        <w:pageBreakBefore w:val="0"/>
        <w:kinsoku/>
        <w:wordWrap/>
        <w:overflowPunct/>
        <w:topLinePunct w:val="0"/>
        <w:autoSpaceDE/>
        <w:autoSpaceDN/>
        <w:bidi w:val="0"/>
        <w:spacing w:line="400" w:lineRule="exact"/>
        <w:ind w:firstLine="480" w:firstLineChars="200"/>
        <w:rPr>
          <w:rFonts w:hint="eastAsia" w:ascii="宋体" w:hAnsi="宋体"/>
          <w:bCs/>
          <w:sz w:val="24"/>
          <w:lang w:val="en-US" w:eastAsia="zh-CN"/>
        </w:rPr>
      </w:pPr>
      <w:bookmarkStart w:id="10" w:name="_Toc24533"/>
      <w:r>
        <w:rPr>
          <w:rFonts w:hint="eastAsia" w:ascii="宋体" w:hAnsi="宋体"/>
          <w:bCs/>
          <w:sz w:val="24"/>
          <w:lang w:val="en-US" w:eastAsia="zh-CN"/>
        </w:rPr>
        <w:t>（1）掌握必备的思想政治理论、科学文化基础知识和中华优秀传统文化知识。</w:t>
      </w:r>
    </w:p>
    <w:p w14:paraId="586781A7">
      <w:pPr>
        <w:pageBreakBefore w:val="0"/>
        <w:kinsoku/>
        <w:wordWrap/>
        <w:overflowPunct/>
        <w:topLinePunct w:val="0"/>
        <w:autoSpaceDE/>
        <w:autoSpaceDN/>
        <w:bidi w:val="0"/>
        <w:spacing w:line="400" w:lineRule="exact"/>
        <w:ind w:firstLine="480" w:firstLineChars="200"/>
        <w:rPr>
          <w:rFonts w:hint="eastAsia" w:ascii="宋体" w:hAnsi="宋体"/>
          <w:bCs/>
          <w:sz w:val="24"/>
          <w:lang w:val="en-US" w:eastAsia="zh-CN"/>
        </w:rPr>
      </w:pPr>
      <w:r>
        <w:rPr>
          <w:rFonts w:hint="eastAsia" w:ascii="宋体" w:hAnsi="宋体"/>
          <w:bCs/>
          <w:sz w:val="24"/>
          <w:lang w:val="en-US" w:eastAsia="zh-CN"/>
        </w:rPr>
        <w:t>（2）熟悉与本专业相关的法律法规以及环境保护、安全消防等知识。</w:t>
      </w:r>
    </w:p>
    <w:p w14:paraId="75F17412">
      <w:pPr>
        <w:pageBreakBefore w:val="0"/>
        <w:kinsoku/>
        <w:wordWrap/>
        <w:overflowPunct/>
        <w:topLinePunct w:val="0"/>
        <w:autoSpaceDE/>
        <w:autoSpaceDN/>
        <w:bidi w:val="0"/>
        <w:spacing w:line="400" w:lineRule="exact"/>
        <w:ind w:firstLine="480" w:firstLineChars="200"/>
        <w:rPr>
          <w:rFonts w:hint="eastAsia" w:ascii="宋体" w:hAnsi="宋体" w:eastAsia="宋体" w:cs="宋体"/>
          <w:color w:val="000000"/>
          <w:kern w:val="0"/>
          <w:sz w:val="24"/>
          <w:szCs w:val="24"/>
          <w:lang w:val="en-US" w:eastAsia="zh-CN" w:bidi="ar"/>
        </w:rPr>
      </w:pPr>
      <w:r>
        <w:rPr>
          <w:rFonts w:hint="eastAsia" w:ascii="宋体" w:hAnsi="宋体"/>
          <w:bCs/>
          <w:sz w:val="24"/>
          <w:lang w:val="en-US" w:eastAsia="zh-CN"/>
        </w:rPr>
        <w:t>（3）绘制机械图、电气图等工程图的基础知识</w:t>
      </w:r>
      <w:r>
        <w:rPr>
          <w:rFonts w:hint="eastAsia" w:ascii="宋体" w:hAnsi="宋体" w:eastAsia="宋体" w:cs="宋体"/>
          <w:color w:val="000000"/>
          <w:kern w:val="0"/>
          <w:sz w:val="24"/>
          <w:szCs w:val="24"/>
          <w:lang w:val="en-US" w:eastAsia="zh-CN" w:bidi="ar"/>
        </w:rPr>
        <w:t>。</w:t>
      </w:r>
    </w:p>
    <w:p w14:paraId="40D7B761">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（4）掌握机械原理、机械零件、工程材料、公差配合、机械加工等技术的专业知识。</w:t>
      </w:r>
    </w:p>
    <w:p w14:paraId="040B9C3F">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（5）掌握电工与电子、液压与气动、传感器与检测、电气与PLC控制技术、PLC控制、工业机器人、人机界面及工业控制网络等技术的专业知识。</w:t>
      </w:r>
    </w:p>
    <w:p w14:paraId="7F969665">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（6）掌握典型机电一体化设备的安装调试、维护与维修，自动化生产线和智能制造单元的运行与维护等机电综合知识。</w:t>
      </w:r>
    </w:p>
    <w:p w14:paraId="26D58D7F">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（7）掌握工业互联网平台架构（边缘计算节点部署、数据采集协议）、数字孪生建模基础（Unity软件操作、设备三维建模）。</w:t>
      </w:r>
    </w:p>
    <w:p w14:paraId="56F800D5">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（8）掌握无人机装配、调试与系统维护的基本知识；</w:t>
      </w:r>
    </w:p>
    <w:p w14:paraId="1BEDDA85">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（9）了解现代农业装备的技术前沿、发展趋势，建立对行业未来的认知</w:t>
      </w:r>
    </w:p>
    <w:p w14:paraId="1B75B3F7">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（10）熟悉机电设备安全生产规范（GB5083-1999《生产设备安全卫生设计总则》）、工业机器人安全操作标准（ISO10218）”</w:t>
      </w:r>
    </w:p>
    <w:p w14:paraId="0C9F4D75">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（11）了解各种先进制造模式，掌握智能制造系统的基本概念、系统构成以及制造自动化系统、制造信息系统的基本知识。</w:t>
      </w:r>
    </w:p>
    <w:p w14:paraId="07BDFCF2">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lang w:val="en-US" w:eastAsia="zh-CN"/>
        </w:rPr>
      </w:pPr>
      <w:r>
        <w:rPr>
          <w:rFonts w:hint="eastAsia" w:ascii="宋体" w:hAnsi="宋体" w:eastAsia="宋体" w:cs="宋体"/>
          <w:color w:val="000000"/>
          <w:kern w:val="0"/>
          <w:sz w:val="24"/>
          <w:szCs w:val="24"/>
          <w:lang w:val="en-US" w:eastAsia="zh-CN" w:bidi="ar"/>
        </w:rPr>
        <w:t>（12）了解机电设备安装调试、维护维修相关国家标准与安全规范。</w:t>
      </w:r>
    </w:p>
    <w:p w14:paraId="33630982">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（13）了解农机机电系统特性、绿色制造标准。</w:t>
      </w:r>
    </w:p>
    <w:p w14:paraId="716F9065">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3.能力目标</w:t>
      </w:r>
    </w:p>
    <w:p w14:paraId="30BCFCCB">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（1）具有探究学习、终身学习、分析问题和解决问题的能力。</w:t>
      </w:r>
    </w:p>
    <w:p w14:paraId="6C12A6E0">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（2）具有良好的语言、文字表达能力和沟通能力。</w:t>
      </w:r>
    </w:p>
    <w:p w14:paraId="6F3418B8">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（3）具有信息技术应用能力和维护能力。</w:t>
      </w:r>
    </w:p>
    <w:p w14:paraId="3BAF515C">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（4）具备完成农业机械整机的装配、调试、性能检测及制定维护保养计划的核心专业技术能力。</w:t>
      </w:r>
    </w:p>
    <w:p w14:paraId="75B7541A">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（5）具备初步的无人机系统测试、故障诊断与数据分析能力</w:t>
      </w:r>
    </w:p>
    <w:p w14:paraId="39589AEF">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（6）能识读各类机械图、电气图和液压系统图，能运用计算机绘图。</w:t>
      </w:r>
    </w:p>
    <w:p w14:paraId="31F086B9">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（7）能选择和使用常用仪器和工具，能进行常用机械、电气元件的选型。</w:t>
      </w:r>
    </w:p>
    <w:p w14:paraId="0F152067">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（8）能根据设备图纸及技术要求进行装配和调试。</w:t>
      </w:r>
    </w:p>
    <w:p w14:paraId="44E40909">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（9）能进行机电一体化设备控制系统的初步设计、编程和调试。</w:t>
      </w:r>
    </w:p>
    <w:p w14:paraId="24BE7FA3">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（10）能进行机电一体化设备故障诊断和维修。</w:t>
      </w:r>
    </w:p>
    <w:p w14:paraId="78041CD9">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（11）能对自动化生产线、智能制造单元进行管理、维护和调试。</w:t>
      </w:r>
    </w:p>
    <w:p w14:paraId="7BC5C9CB">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（12）能完成智能制造单元集成（PLC与ABB工业机器人协同编程、MES系统对接），能使用数字孪生平台进行设备虚拟调试”。</w:t>
      </w:r>
    </w:p>
    <w:p w14:paraId="547B483C">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（13）“能基于振动传感器、温度传感器数据，使用数据分析工具开展设备预测性维护，能排查农机机电系统（收割机）液压-电气联合故障”。</w:t>
      </w:r>
    </w:p>
    <w:p w14:paraId="66221420">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（14）能操作工业互联网平台进行设备数据监控与远程运维，能绘制农机机电系统改造方案图。</w:t>
      </w:r>
    </w:p>
    <w:p w14:paraId="293BAEBE">
      <w:pPr>
        <w:pStyle w:val="2"/>
        <w:pageBreakBefore w:val="0"/>
        <w:kinsoku/>
        <w:wordWrap/>
        <w:overflowPunct/>
        <w:topLinePunct w:val="0"/>
        <w:autoSpaceDE/>
        <w:autoSpaceDN/>
        <w:bidi w:val="0"/>
        <w:spacing w:line="400" w:lineRule="exact"/>
        <w:ind w:left="0" w:leftChars="0" w:firstLine="0" w:firstLineChars="0"/>
      </w:pPr>
      <w:r>
        <w:rPr>
          <w:rFonts w:hint="eastAsia"/>
        </w:rPr>
        <w:t>六、课程设置</w:t>
      </w:r>
      <w:bookmarkEnd w:id="10"/>
    </w:p>
    <w:p w14:paraId="35368965">
      <w:pPr>
        <w:pageBreakBefore w:val="0"/>
        <w:kinsoku/>
        <w:wordWrap/>
        <w:overflowPunct/>
        <w:topLinePunct w:val="0"/>
        <w:autoSpaceDE/>
        <w:autoSpaceDN/>
        <w:bidi w:val="0"/>
        <w:spacing w:line="400" w:lineRule="exact"/>
        <w:ind w:firstLine="480" w:firstLineChars="200"/>
        <w:rPr>
          <w:rFonts w:ascii="宋体" w:hAnsi="宋体"/>
          <w:sz w:val="24"/>
        </w:rPr>
      </w:pPr>
      <w:r>
        <w:rPr>
          <w:rFonts w:ascii="宋体" w:hAnsi="宋体"/>
          <w:sz w:val="24"/>
        </w:rPr>
        <w:t>本专业课程主要包括公共基础课程和专业课程</w:t>
      </w:r>
      <w:r>
        <w:rPr>
          <w:rFonts w:hint="eastAsia" w:ascii="宋体" w:hAnsi="宋体"/>
          <w:sz w:val="24"/>
        </w:rPr>
        <w:t>。</w:t>
      </w:r>
    </w:p>
    <w:p w14:paraId="1F89A2D9">
      <w:pPr>
        <w:pStyle w:val="3"/>
        <w:pageBreakBefore w:val="0"/>
        <w:kinsoku/>
        <w:wordWrap/>
        <w:overflowPunct/>
        <w:topLinePunct w:val="0"/>
        <w:autoSpaceDE/>
        <w:autoSpaceDN/>
        <w:bidi w:val="0"/>
        <w:spacing w:line="400" w:lineRule="exact"/>
        <w:ind w:firstLine="482"/>
      </w:pPr>
      <w:bookmarkStart w:id="11" w:name="_Toc20309"/>
      <w:r>
        <w:rPr>
          <w:rFonts w:hint="eastAsia"/>
        </w:rPr>
        <w:t>（一）公共基础课程</w:t>
      </w:r>
      <w:bookmarkEnd w:id="11"/>
    </w:p>
    <w:p w14:paraId="2C37A875">
      <w:pPr>
        <w:pageBreakBefore w:val="0"/>
        <w:kinsoku/>
        <w:wordWrap/>
        <w:overflowPunct/>
        <w:topLinePunct w:val="0"/>
        <w:autoSpaceDE/>
        <w:autoSpaceDN/>
        <w:bidi w:val="0"/>
        <w:spacing w:line="400" w:lineRule="exact"/>
        <w:ind w:firstLine="480" w:firstLineChars="200"/>
        <w:rPr>
          <w:rFonts w:hint="eastAsia" w:ascii="宋体" w:hAnsi="宋体"/>
          <w:bCs/>
          <w:sz w:val="24"/>
        </w:rPr>
      </w:pPr>
      <w:r>
        <w:rPr>
          <w:rFonts w:hint="eastAsia" w:ascii="宋体" w:hAnsi="宋体"/>
          <w:bCs/>
          <w:sz w:val="24"/>
          <w:lang w:val="en-US" w:eastAsia="zh-CN"/>
        </w:rPr>
        <w:t xml:space="preserve">按照国家有关规定开齐开足公共基础课程。 </w:t>
      </w:r>
    </w:p>
    <w:p w14:paraId="0B8632B8">
      <w:pPr>
        <w:pageBreakBefore w:val="0"/>
        <w:kinsoku/>
        <w:wordWrap/>
        <w:overflowPunct/>
        <w:topLinePunct w:val="0"/>
        <w:autoSpaceDE/>
        <w:autoSpaceDN/>
        <w:bidi w:val="0"/>
        <w:spacing w:line="400" w:lineRule="exact"/>
        <w:ind w:firstLine="480" w:firstLineChars="200"/>
        <w:rPr>
          <w:rFonts w:hint="eastAsia" w:ascii="宋体" w:hAnsi="宋体"/>
          <w:bCs/>
          <w:sz w:val="24"/>
        </w:rPr>
      </w:pPr>
      <w:r>
        <w:rPr>
          <w:rFonts w:hint="eastAsia" w:ascii="宋体" w:hAnsi="宋体"/>
          <w:bCs/>
          <w:sz w:val="24"/>
          <w:lang w:val="en-US" w:eastAsia="zh-CN"/>
        </w:rPr>
        <w:t>将思想政治理论、体育、军事理论与军训、心理健康教育、劳动教育等列为公共基础必修课程。将马克思主义理论类课程、党史国史、中华优秀传统文化、美育、人工智能、语文、数学、物理、化学、外语、国家安全教育、信息技术、艺术、职业发展与就业指导、创新创业教育等列为必修课程或选修课程。</w:t>
      </w:r>
    </w:p>
    <w:p w14:paraId="1F098FA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eastAsia="zh-CN"/>
        </w:rPr>
      </w:pPr>
      <w:r>
        <w:rPr>
          <w:rFonts w:hint="eastAsia" w:ascii="宋体" w:hAnsi="宋体"/>
          <w:bCs/>
          <w:sz w:val="24"/>
          <w:szCs w:val="24"/>
          <w:lang w:eastAsia="zh-CN"/>
        </w:rPr>
        <w:t>1.思想道德与法治</w:t>
      </w:r>
    </w:p>
    <w:p w14:paraId="4B6748BA">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1</w:t>
      </w:r>
      <w:r>
        <w:rPr>
          <w:rFonts w:hint="eastAsia" w:ascii="宋体" w:hAnsi="宋体"/>
          <w:bCs/>
          <w:sz w:val="24"/>
          <w:szCs w:val="24"/>
        </w:rPr>
        <w:t>）课程目标</w:t>
      </w:r>
    </w:p>
    <w:p w14:paraId="425CA62C">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思想道德与法治”课程，是一门融思想性、政治性、科学性、理论性、实践性于一体的思想政治理论课。本课程以习近平新时代中国特色社会主义思想为指导，针对大学生成长过程中面临的思想道德与法治问题，开展马克思主义的人生观、价值观、道德观、法治观教育。通过学习本课程，启发大学生领悟人生真谛、把握人生方向，追求远大理想、坚定崇高信念，继承优良传统、弘扬中国精神，广泛践行社会主义核心价值观；引导大学生遵守道德规范、锤炼道德品格，把正确的道德认知、自觉的道德养成和积极的道德实践紧密结合起来，引领良好的社会风尚；帮助大学生学习法治思想，养成法治思维，自觉尊法学法守法用法，从而全面提高大学生的思想道德素质和法治素养,做担当民族复兴大任的时代新人。</w:t>
      </w:r>
    </w:p>
    <w:p w14:paraId="6411A613">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2</w:t>
      </w:r>
      <w:r>
        <w:rPr>
          <w:rFonts w:hint="eastAsia" w:ascii="宋体" w:hAnsi="宋体"/>
          <w:bCs/>
          <w:sz w:val="24"/>
          <w:szCs w:val="24"/>
        </w:rPr>
        <w:t>）主要内容</w:t>
      </w:r>
    </w:p>
    <w:p w14:paraId="217BED1E">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课程内容分为绪论及六章，共七个部分。主要讲授时代新人的历史使命、树立正确的人生观、坚定理想信念、弘扬中国精神、践行社会主义核心价值观，遵守道德规范、增强法治素养的基本理论、基本方法。</w:t>
      </w:r>
    </w:p>
    <w:p w14:paraId="34DC3AAD">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3</w:t>
      </w:r>
      <w:r>
        <w:rPr>
          <w:rFonts w:hint="eastAsia" w:ascii="宋体" w:hAnsi="宋体"/>
          <w:bCs/>
          <w:sz w:val="24"/>
          <w:szCs w:val="24"/>
        </w:rPr>
        <w:t>）教学要求</w:t>
      </w:r>
    </w:p>
    <w:p w14:paraId="30516ACE">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课程以课堂理论教学为主，课外实践教学为辅。课堂教学鼓励教师理论与实践结合，充分挖掘课程资源，积极运用讲授法、问题导向法、案例教学法、情景模拟法、VR体验法、小组合作法等教学方法。课外实践教学以参观、社会调查、拍摄微电影等为主要形式，提高教学的针对性与实效性，增强其感染力，使课程从“知识传递”转向“价值塑造+能力培养”。</w:t>
      </w:r>
    </w:p>
    <w:p w14:paraId="255113E8">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本课程设置48学时，其中理论学时32学时，实践学时16学时，计3学分。根据教育部印发的《新时代高校思想政治理论课教学工作基本要求》文件精神，从本课实践学时中划出8学时作为思想政治理论课实践教学。</w:t>
      </w:r>
    </w:p>
    <w:p w14:paraId="399E87E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eastAsia="zh-CN"/>
        </w:rPr>
      </w:pPr>
      <w:r>
        <w:rPr>
          <w:rFonts w:hint="eastAsia" w:ascii="宋体" w:hAnsi="宋体"/>
          <w:bCs/>
          <w:sz w:val="24"/>
          <w:szCs w:val="24"/>
          <w:lang w:eastAsia="zh-CN"/>
        </w:rPr>
        <w:t>2.毛泽东思想和中国特色社会主义理论体系概论</w:t>
      </w:r>
    </w:p>
    <w:p w14:paraId="5ABA8EF4">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1</w:t>
      </w:r>
      <w:r>
        <w:rPr>
          <w:rFonts w:hint="eastAsia" w:ascii="宋体" w:hAnsi="宋体"/>
          <w:bCs/>
          <w:sz w:val="24"/>
          <w:szCs w:val="24"/>
        </w:rPr>
        <w:t>）课程目标</w:t>
      </w:r>
    </w:p>
    <w:p w14:paraId="0F282833">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毛泽东思想和中国特色社会主义理论体系概论”课程是以马克思主义中国化时代化为主线，充分反映中国共产党把马克思主义基本原理同中国具体实际相结合、同中华优秀传统文化相结合产生的马克思主义中国化时代化理论成果，从理论与实践、历史与逻辑的统一上揭示马克思主义中国化时代化的历史进程、主要内容和历史地位，帮助学生理解毛泽东思想与中国特色社会主义理论体系是一脉相承又与时俱进的科学体系，引导学生深刻理解中国共产党为什么能、中国特色社会主义为什么好，归根到底是马克思主义行、是中国化时代化的马克思主义行。</w:t>
      </w:r>
    </w:p>
    <w:p w14:paraId="24C04DC5">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2</w:t>
      </w:r>
      <w:r>
        <w:rPr>
          <w:rFonts w:hint="eastAsia" w:ascii="宋体" w:hAnsi="宋体"/>
          <w:bCs/>
          <w:sz w:val="24"/>
          <w:szCs w:val="24"/>
        </w:rPr>
        <w:t>）主要内容</w:t>
      </w:r>
    </w:p>
    <w:p w14:paraId="71893785">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课程内容分为绪论、结束语及八章，共十个部分。讲授内容包括毛泽东思想和邓小平理论、“三个代表”重要思想、科学发展观构成的中国特色社会主义理论体系。</w:t>
      </w:r>
    </w:p>
    <w:p w14:paraId="7FBDB4D7">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3</w:t>
      </w:r>
      <w:r>
        <w:rPr>
          <w:rFonts w:hint="eastAsia" w:ascii="宋体" w:hAnsi="宋体"/>
          <w:bCs/>
          <w:sz w:val="24"/>
          <w:szCs w:val="24"/>
        </w:rPr>
        <w:t>）教学内容</w:t>
      </w:r>
    </w:p>
    <w:p w14:paraId="5743722B">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本课程设置32学时，计2学分。运用精品在线课程资源以及其他信息化教学资源进行线上线下混合式教学，开展理论学习、案例剖析、视频感悟、参与体验和社会实践活动。灵活采用情景教学、讲授、问题导向、自主学习、案例教学、辩论辨析等教学方法，提高教学的针对性与实效性。</w:t>
      </w:r>
    </w:p>
    <w:p w14:paraId="2672E1E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eastAsia="zh-CN"/>
        </w:rPr>
      </w:pPr>
      <w:r>
        <w:rPr>
          <w:rFonts w:hint="eastAsia" w:ascii="宋体" w:hAnsi="宋体"/>
          <w:bCs/>
          <w:sz w:val="24"/>
          <w:szCs w:val="24"/>
          <w:lang w:eastAsia="zh-CN"/>
        </w:rPr>
        <w:t>3.习近平新时代中国特色社会主义思想概论</w:t>
      </w:r>
    </w:p>
    <w:p w14:paraId="181BA029">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1</w:t>
      </w:r>
      <w:r>
        <w:rPr>
          <w:rFonts w:hint="eastAsia" w:ascii="宋体" w:hAnsi="宋体"/>
          <w:bCs/>
          <w:sz w:val="24"/>
          <w:szCs w:val="24"/>
        </w:rPr>
        <w:t>）课程目标</w:t>
      </w:r>
    </w:p>
    <w:p w14:paraId="7F270104">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习近平新时代中国特色社会主义思想概论”课程是系统阐释习近平新时代中国特色社会主义思想科学体系、严密逻辑和丰富内涵的关键课程。通过理论讲授帮助学生全面认识习近平新时代中国特色社会主义思想的时代意义、理论意义、实践意义、世界意义，深刻把握其中贯穿的马克思主义立场观点方法，进一步增强“四个意识”，坚定“四个自信”，做到“两个维护”，努力成长为担当民族复兴大任的时代新人。</w:t>
      </w:r>
    </w:p>
    <w:p w14:paraId="2559F5AA">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2</w:t>
      </w:r>
      <w:r>
        <w:rPr>
          <w:rFonts w:hint="eastAsia" w:ascii="宋体" w:hAnsi="宋体"/>
          <w:bCs/>
          <w:sz w:val="24"/>
          <w:szCs w:val="24"/>
        </w:rPr>
        <w:t>）主要内容</w:t>
      </w:r>
    </w:p>
    <w:p w14:paraId="7E2FDEA9">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本课程按照最新版马克思主义理论研究和建设工程重点教材和教育部下达的统编教学课件开展教学。教学内容充分体现“十个明确”“十四个坚持”的核心内容，通过系统讲授习近平新时代中国特色社会主义思想的核心要义、精神实质、丰富内涵、实践要求，结合习近平新时代中国特色社会主义思想在中华大地的生动实践，全面解读党在新时代的基本理论、基本路线、基本方略，系统阐述关于新时代坚持和发展中国特色社会主义的总目标、总任务、总体布局、战略布局和发展方向、发展方式、发展动力、战略步骤、外部条件、政治保证等基本问题。</w:t>
      </w:r>
    </w:p>
    <w:p w14:paraId="76A9B20C">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3</w:t>
      </w:r>
      <w:r>
        <w:rPr>
          <w:rFonts w:hint="eastAsia" w:ascii="宋体" w:hAnsi="宋体"/>
          <w:bCs/>
          <w:sz w:val="24"/>
          <w:szCs w:val="24"/>
        </w:rPr>
        <w:t>）教学要求</w:t>
      </w:r>
    </w:p>
    <w:p w14:paraId="07230FA7">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教学以课堂讲授为主，辅以问题链教学、案例分析、探究式教学、互动教学等形式，将传统教学手段与现代信息技术手段相结合，提高教学效率。同时充分利用实践教学条件，通过课堂实践、校园实践、社会实践等教学模式，增强学生的实践创新能力。</w:t>
      </w:r>
    </w:p>
    <w:p w14:paraId="588F2DA7">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本课程设置48学时，其中理论学时32学时，实践学时16学时，计3学分。根据教育部印发的《新时代高校思想政治理论课教学工作基本要求》文件精神，从本课实践学时中划出8学时作为思想政治理论课实践教学。</w:t>
      </w:r>
    </w:p>
    <w:p w14:paraId="046C969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eastAsia="zh-CN"/>
        </w:rPr>
      </w:pPr>
      <w:r>
        <w:rPr>
          <w:rFonts w:hint="eastAsia" w:ascii="宋体" w:hAnsi="宋体"/>
          <w:bCs/>
          <w:sz w:val="24"/>
          <w:szCs w:val="24"/>
          <w:lang w:eastAsia="zh-CN"/>
        </w:rPr>
        <w:t>4.形势与政策</w:t>
      </w:r>
    </w:p>
    <w:p w14:paraId="57E1844D">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1</w:t>
      </w:r>
      <w:r>
        <w:rPr>
          <w:rFonts w:hint="eastAsia" w:ascii="宋体" w:hAnsi="宋体"/>
          <w:bCs/>
          <w:sz w:val="24"/>
          <w:szCs w:val="24"/>
        </w:rPr>
        <w:t>）课程目标</w:t>
      </w:r>
    </w:p>
    <w:p w14:paraId="32DF73F4">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形势与政策”课程帮助学生及时了解新时代国内外最新动态，熟悉党和国家的重大方针政策；提高学生运用辩证唯物主义和历史唯物主义，独立思考、分析和解决实际问题的能力；引导学生认识中国特色社会主义的历史逻辑、理论逻辑和实践逻辑，增强对中华民族伟大复兴战略全局的理解。通过系统的教学内容和实践活动，帮助学生树立正确的政治立场、扎实理论素养、拓宽国际视野、增强社会责任感，提高学生的综合素质和社会责任感，为其成为国家建设的栋梁之才奠定基础。</w:t>
      </w:r>
    </w:p>
    <w:p w14:paraId="5E2E0E52">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2</w:t>
      </w:r>
      <w:r>
        <w:rPr>
          <w:rFonts w:hint="eastAsia" w:ascii="宋体" w:hAnsi="宋体"/>
          <w:bCs/>
          <w:sz w:val="24"/>
          <w:szCs w:val="24"/>
        </w:rPr>
        <w:t>）主要内容</w:t>
      </w:r>
    </w:p>
    <w:p w14:paraId="0332A8D7">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本课程按照专题进行讲授，讲授内容主要依据教育部社会科学司、思想政治工作司委托、中共中央宣传部时事报告杂志社主办的《时事报告（大学生版）》，同时参考教育部《高校“形势与政策”课教学要点》确定讲授内容。教学内容包括国内外政治、经济、文化等方面的形势和政策，以及当前热点问题和时事新闻，涵盖相关领域的基本概念、历史背景、现状和发展趋势等知识。</w:t>
      </w:r>
    </w:p>
    <w:p w14:paraId="267B798D">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3</w:t>
      </w:r>
      <w:r>
        <w:rPr>
          <w:rFonts w:hint="eastAsia" w:ascii="宋体" w:hAnsi="宋体"/>
          <w:bCs/>
          <w:sz w:val="24"/>
          <w:szCs w:val="24"/>
        </w:rPr>
        <w:t>）教学要求</w:t>
      </w:r>
    </w:p>
    <w:p w14:paraId="782D9386">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本课程设置32学时，每学期开设8学时，分四学期连续不间断开设，共计2学分。授课中，将系统的理论讲授、准确的案例剖析及学生的视频感悟、热点问题讨论等多种教学方法相结合，充分利用现代化教学设备、视频音影、教材杂志等教学资源，帮助学生多角度、多方面了解国内外时政，提高“形势与政策”课程教学的针对性和实效性。</w:t>
      </w:r>
    </w:p>
    <w:p w14:paraId="4C931817">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eastAsia="zh-CN"/>
        </w:rPr>
      </w:pPr>
      <w:r>
        <w:rPr>
          <w:rFonts w:hint="eastAsia" w:ascii="宋体" w:hAnsi="宋体"/>
          <w:bCs/>
          <w:sz w:val="24"/>
          <w:szCs w:val="24"/>
          <w:lang w:eastAsia="zh-CN"/>
        </w:rPr>
        <w:t>5.中华民族共同体概论</w:t>
      </w:r>
    </w:p>
    <w:p w14:paraId="36A4E37D">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1</w:t>
      </w:r>
      <w:r>
        <w:rPr>
          <w:rFonts w:hint="eastAsia" w:ascii="宋体" w:hAnsi="宋体"/>
          <w:bCs/>
          <w:sz w:val="24"/>
          <w:szCs w:val="24"/>
        </w:rPr>
        <w:t>）课程目标</w:t>
      </w:r>
    </w:p>
    <w:p w14:paraId="778877A7">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中华民族共同体概论”课程是一门集政治性、学理性、价值性、知识性于一体的思想政治理论课。课程坚持以习近平新时代中国特色社会主义思想为指导，深入贯彻落实习近平总书记关于加强和改进民族工作的重要思想，全面落实立德树人根本任务，充分发挥铸牢中华民族共同体意识教育的主渠道作用，深化铸牢中华民族共同体意识教育，不断巩固各族师生的中华民族共同体思想基础。</w:t>
      </w:r>
    </w:p>
    <w:p w14:paraId="1D1A7917">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2</w:t>
      </w:r>
      <w:r>
        <w:rPr>
          <w:rFonts w:hint="eastAsia" w:ascii="宋体" w:hAnsi="宋体"/>
          <w:bCs/>
          <w:sz w:val="24"/>
          <w:szCs w:val="24"/>
        </w:rPr>
        <w:t>）主要内容</w:t>
      </w:r>
    </w:p>
    <w:p w14:paraId="4867E6FA">
      <w:pPr>
        <w:pageBreakBefore w:val="0"/>
        <w:kinsoku/>
        <w:wordWrap/>
        <w:overflowPunct/>
        <w:topLinePunct w:val="0"/>
        <w:autoSpaceDE/>
        <w:autoSpaceDN/>
        <w:bidi w:val="0"/>
        <w:spacing w:line="400" w:lineRule="exact"/>
        <w:ind w:firstLine="480" w:firstLineChars="200"/>
        <w:rPr>
          <w:rFonts w:hint="eastAsia" w:ascii="宋体" w:hAnsi="宋体"/>
          <w:bCs/>
          <w:sz w:val="24"/>
          <w:szCs w:val="24"/>
        </w:rPr>
      </w:pPr>
      <w:r>
        <w:rPr>
          <w:rFonts w:hint="eastAsia" w:ascii="宋体" w:hAnsi="宋体"/>
          <w:bCs/>
          <w:sz w:val="24"/>
          <w:szCs w:val="24"/>
        </w:rPr>
        <w:t>本课程共有十六讲内容。第一讲：中华民族共同体基础理论；第二讲：树立正确的中华民族历史观；第三讲：文明初现与中华民族起源（史前时期）；第四讲：天下秩序与华夏共同体演进（夏商周时期）；第五讲：大一统与中华民族共同体初步形成（秦汉时期）；第六讲：五胡入华与中华民族大交融（魏晋南北朝）；第七讲：华夷一体与中华民族空前繁盛（隋唐五代时期）；第八讲：共奉中国与中华民族内聚发展（辽宋夏金时期）；第九讲：混一南北与中华民族大统合（元朝时期）；第十讲：中外会通与中华民族稳固壮大（明朝时期）；第十一讲：中华一家与中华民族格局底定（清前中期）；第十二讲：民族危亡与中华民族意识觉醒（1840—1919）；第十三讲：先锋队与中华民族新选择（1919—1949）；第十四讲：新中国与中华民族新纪元(1949—2012)；第十五讲：新时代与中华民族共同体建设(2012—)；第十六讲：文明新路与人类命运共同体。</w:t>
      </w:r>
    </w:p>
    <w:p w14:paraId="09CD228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eastAsia="zh-CN"/>
        </w:rPr>
      </w:pPr>
      <w:r>
        <w:rPr>
          <w:rFonts w:hint="eastAsia" w:ascii="宋体" w:hAnsi="宋体"/>
          <w:bCs/>
          <w:sz w:val="24"/>
          <w:szCs w:val="24"/>
          <w:lang w:eastAsia="zh-CN"/>
        </w:rPr>
        <w:t>（</w:t>
      </w:r>
      <w:r>
        <w:rPr>
          <w:rFonts w:hint="eastAsia" w:ascii="宋体" w:hAnsi="宋体"/>
          <w:bCs/>
          <w:sz w:val="24"/>
          <w:szCs w:val="24"/>
          <w:lang w:val="en-US" w:eastAsia="zh-CN"/>
        </w:rPr>
        <w:t>3</w:t>
      </w:r>
      <w:r>
        <w:rPr>
          <w:rFonts w:hint="eastAsia" w:ascii="宋体" w:hAnsi="宋体"/>
          <w:bCs/>
          <w:sz w:val="24"/>
          <w:szCs w:val="24"/>
          <w:lang w:eastAsia="zh-CN"/>
        </w:rPr>
        <w:t>）教学要求</w:t>
      </w:r>
    </w:p>
    <w:p w14:paraId="022D413B">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eastAsia="zh-CN"/>
        </w:rPr>
      </w:pPr>
      <w:r>
        <w:rPr>
          <w:rFonts w:hint="eastAsia" w:ascii="宋体" w:hAnsi="宋体"/>
          <w:bCs/>
          <w:sz w:val="24"/>
          <w:szCs w:val="24"/>
          <w:lang w:eastAsia="zh-CN"/>
        </w:rPr>
        <w:t>本课程设置32学时，计2学分。主要采用课堂讲授、案例分析、分组讨论等方式授课。通过史与论、编与讲、教与学，注重发展学生核心素养，将知识传授、能力培养与思想理论、理想信念教育有机融合，引导大学生重视对中华民族历史的学习研究和宣传，注重对中华民族历史经验的总结借鉴和汲取，形成人心凝聚、团结奋进的强大精神纽带。</w:t>
      </w:r>
    </w:p>
    <w:p w14:paraId="7C805496">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eastAsia="zh-CN"/>
        </w:rPr>
      </w:pPr>
      <w:r>
        <w:rPr>
          <w:rFonts w:hint="eastAsia" w:ascii="宋体" w:hAnsi="宋体"/>
          <w:bCs/>
          <w:sz w:val="24"/>
          <w:szCs w:val="24"/>
          <w:lang w:val="en-US" w:eastAsia="zh-CN"/>
        </w:rPr>
        <w:t>6.</w:t>
      </w:r>
      <w:r>
        <w:rPr>
          <w:rFonts w:hint="eastAsia" w:ascii="宋体" w:hAnsi="宋体"/>
          <w:bCs/>
          <w:sz w:val="24"/>
          <w:szCs w:val="24"/>
          <w:lang w:eastAsia="zh-CN"/>
        </w:rPr>
        <w:t>国家安全教育</w:t>
      </w:r>
    </w:p>
    <w:p w14:paraId="5319880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eastAsia="zh-CN"/>
        </w:rPr>
      </w:pPr>
      <w:r>
        <w:rPr>
          <w:rFonts w:hint="eastAsia" w:ascii="宋体" w:hAnsi="宋体"/>
          <w:bCs/>
          <w:sz w:val="24"/>
          <w:szCs w:val="24"/>
          <w:lang w:eastAsia="zh-CN"/>
        </w:rPr>
        <w:t>（</w:t>
      </w:r>
      <w:r>
        <w:rPr>
          <w:rFonts w:hint="eastAsia" w:ascii="宋体" w:hAnsi="宋体"/>
          <w:bCs/>
          <w:sz w:val="24"/>
          <w:szCs w:val="24"/>
          <w:lang w:val="en-US" w:eastAsia="zh-CN"/>
        </w:rPr>
        <w:t>1</w:t>
      </w:r>
      <w:r>
        <w:rPr>
          <w:rFonts w:hint="eastAsia" w:ascii="宋体" w:hAnsi="宋体"/>
          <w:bCs/>
          <w:sz w:val="24"/>
          <w:szCs w:val="24"/>
          <w:lang w:eastAsia="zh-CN"/>
        </w:rPr>
        <w:t>）课程目标</w:t>
      </w:r>
    </w:p>
    <w:p w14:paraId="6239FC9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eastAsia="zh-CN"/>
        </w:rPr>
      </w:pPr>
      <w:r>
        <w:rPr>
          <w:rFonts w:hint="eastAsia" w:ascii="宋体" w:hAnsi="宋体"/>
          <w:bCs/>
          <w:sz w:val="24"/>
          <w:szCs w:val="24"/>
          <w:lang w:eastAsia="zh-CN"/>
        </w:rPr>
        <w:t>“国家安全教育”课程，是一门在党的教育方针、习近平总体国家安全观、新时代军事战略方针的指导下，围绕着立德树人根本任务、维护国家安全和军事目标等方面，提升学生国家安全意识和国家安全素养的课程。通过学习本课程，从让学生充分了解国家安全基础知识入手，通过分析在各领域都要维护国家安全的重要性，来提升学生的国家安全意识，树立总体国家安全观，掌握分析国家安全形势的方法，达到总体上提升学生国家安全素养，强化责任担当，培育有利于国家安全发展的合格储备人才的效果。</w:t>
      </w:r>
    </w:p>
    <w:p w14:paraId="59097107">
      <w:pPr>
        <w:pageBreakBefore w:val="0"/>
        <w:numPr>
          <w:ilvl w:val="0"/>
          <w:numId w:val="1"/>
        </w:numPr>
        <w:kinsoku/>
        <w:wordWrap/>
        <w:overflowPunct/>
        <w:topLinePunct w:val="0"/>
        <w:autoSpaceDE/>
        <w:autoSpaceDN/>
        <w:bidi w:val="0"/>
        <w:spacing w:line="400" w:lineRule="exact"/>
        <w:ind w:firstLine="480" w:firstLineChars="200"/>
        <w:rPr>
          <w:rFonts w:hint="eastAsia" w:ascii="宋体" w:hAnsi="宋体"/>
          <w:bCs/>
          <w:sz w:val="24"/>
          <w:szCs w:val="24"/>
          <w:lang w:eastAsia="zh-CN"/>
        </w:rPr>
      </w:pPr>
      <w:r>
        <w:rPr>
          <w:rFonts w:hint="eastAsia" w:ascii="宋体" w:hAnsi="宋体"/>
          <w:bCs/>
          <w:sz w:val="24"/>
          <w:szCs w:val="24"/>
          <w:lang w:eastAsia="zh-CN"/>
        </w:rPr>
        <w:t>主要内容</w:t>
      </w:r>
    </w:p>
    <w:p w14:paraId="659C4808">
      <w:pPr>
        <w:pageBreakBefore w:val="0"/>
        <w:numPr>
          <w:ilvl w:val="0"/>
          <w:numId w:val="0"/>
        </w:numPr>
        <w:kinsoku/>
        <w:wordWrap/>
        <w:overflowPunct/>
        <w:topLinePunct w:val="0"/>
        <w:autoSpaceDE/>
        <w:autoSpaceDN/>
        <w:bidi w:val="0"/>
        <w:spacing w:line="400" w:lineRule="exact"/>
        <w:ind w:firstLine="480" w:firstLineChars="200"/>
        <w:rPr>
          <w:rFonts w:hint="eastAsia" w:ascii="宋体" w:hAnsi="宋体"/>
          <w:bCs/>
          <w:sz w:val="24"/>
          <w:szCs w:val="24"/>
          <w:lang w:eastAsia="zh-CN"/>
        </w:rPr>
      </w:pPr>
      <w:r>
        <w:rPr>
          <w:rFonts w:hint="eastAsia" w:ascii="宋体" w:hAnsi="宋体"/>
          <w:bCs/>
          <w:sz w:val="24"/>
          <w:szCs w:val="24"/>
          <w:lang w:eastAsia="zh-CN"/>
        </w:rPr>
        <w:t>课程内容涉及总体国家安全观、政治安全、国土安全、军事安全、经济安全、文化安全、社会安全、科技安全、网络安全、生态安全、资源安全、核安全、海外利益安全、新型领域安全等方面。根据实际教学时数和学生的接受能力，可适当结合真实案例、时政热点，挖掘素材对课程内容进行补充和整合。</w:t>
      </w:r>
    </w:p>
    <w:p w14:paraId="6A7BD400">
      <w:pPr>
        <w:pageBreakBefore w:val="0"/>
        <w:numPr>
          <w:ilvl w:val="0"/>
          <w:numId w:val="1"/>
        </w:numPr>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教学要求</w:t>
      </w:r>
    </w:p>
    <w:p w14:paraId="2095089C">
      <w:pPr>
        <w:pageBreakBefore w:val="0"/>
        <w:numPr>
          <w:ilvl w:val="0"/>
          <w:numId w:val="0"/>
        </w:numPr>
        <w:kinsoku/>
        <w:wordWrap/>
        <w:overflowPunct/>
        <w:topLinePunct w:val="0"/>
        <w:autoSpaceDE/>
        <w:autoSpaceDN/>
        <w:bidi w:val="0"/>
        <w:spacing w:line="400" w:lineRule="exact"/>
        <w:ind w:firstLine="480" w:firstLineChars="200"/>
        <w:rPr>
          <w:rFonts w:hint="eastAsia" w:ascii="宋体" w:hAnsi="宋体"/>
          <w:bCs/>
          <w:sz w:val="24"/>
          <w:szCs w:val="24"/>
          <w:lang w:eastAsia="zh-CN"/>
        </w:rPr>
      </w:pPr>
      <w:r>
        <w:rPr>
          <w:rFonts w:hint="eastAsia" w:ascii="宋体" w:hAnsi="宋体"/>
          <w:bCs/>
          <w:sz w:val="24"/>
          <w:szCs w:val="24"/>
          <w:lang w:eastAsia="zh-CN"/>
        </w:rPr>
        <w:t>本课程设置16学时，计1学分。课程以课堂理论教学为主，在讲授法的基础上，结合案例分析、视频感悟、小组讨论、学生汇报分享等方式，充分发挥教师与学生的双主体地位，以提高课堂讲授效果。鼓励教师把理论与实践结合，充分利用现代教学技术，VR体验法等新形式，创新教学方法，增强学生对国家安全课程内容的理解，培育学生的爱国热情和责任担当。</w:t>
      </w:r>
    </w:p>
    <w:p w14:paraId="5AC49B97">
      <w:pPr>
        <w:pageBreakBefore w:val="0"/>
        <w:kinsoku/>
        <w:wordWrap/>
        <w:overflowPunct/>
        <w:topLinePunct w:val="0"/>
        <w:autoSpaceDE/>
        <w:autoSpaceDN/>
        <w:bidi w:val="0"/>
        <w:spacing w:line="400" w:lineRule="exact"/>
        <w:ind w:firstLine="480" w:firstLineChars="200"/>
        <w:rPr>
          <w:rFonts w:hint="default" w:ascii="宋体" w:hAnsi="宋体"/>
          <w:bCs/>
          <w:sz w:val="24"/>
          <w:szCs w:val="24"/>
          <w:lang w:val="en-US" w:eastAsia="zh-CN"/>
        </w:rPr>
      </w:pPr>
      <w:r>
        <w:rPr>
          <w:rFonts w:hint="eastAsia" w:ascii="宋体" w:hAnsi="宋体"/>
          <w:bCs/>
          <w:sz w:val="24"/>
          <w:szCs w:val="24"/>
          <w:lang w:val="en-US" w:eastAsia="zh-CN"/>
        </w:rPr>
        <w:t>7.军事理论</w:t>
      </w:r>
    </w:p>
    <w:p w14:paraId="1DF0333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w:t>
      </w:r>
    </w:p>
    <w:p w14:paraId="771CDD26">
      <w:pPr>
        <w:pageBreakBefore w:val="0"/>
        <w:kinsoku/>
        <w:wordWrap/>
        <w:overflowPunct/>
        <w:topLinePunct w:val="0"/>
        <w:autoSpaceDE/>
        <w:autoSpaceDN/>
        <w:bidi w:val="0"/>
        <w:spacing w:line="400" w:lineRule="exact"/>
        <w:ind w:firstLine="480" w:firstLineChars="200"/>
        <w:rPr>
          <w:rFonts w:hint="default" w:ascii="宋体" w:hAnsi="宋体"/>
          <w:bCs/>
          <w:sz w:val="24"/>
          <w:szCs w:val="24"/>
          <w:lang w:val="en-US" w:eastAsia="zh-CN"/>
        </w:rPr>
      </w:pPr>
      <w:r>
        <w:rPr>
          <w:rFonts w:hint="default" w:ascii="宋体" w:hAnsi="宋体"/>
          <w:bCs/>
          <w:sz w:val="24"/>
          <w:szCs w:val="24"/>
          <w:lang w:val="en-US" w:eastAsia="zh-CN"/>
        </w:rPr>
        <w:t>课程以习近平强军思想和习近平关于教育的重要论述为遵循，全面贯彻党的教育方针、新时代军事战略方针和总体国家安全观，围绕立德树人根本任务和强军目标根本要求，着眼培育和践行社会主义核心价值观</w:t>
      </w:r>
      <w:r>
        <w:rPr>
          <w:rFonts w:hint="eastAsia" w:ascii="宋体" w:hAnsi="宋体"/>
          <w:bCs/>
          <w:sz w:val="24"/>
          <w:szCs w:val="24"/>
          <w:lang w:val="en-US" w:eastAsia="zh-CN"/>
        </w:rPr>
        <w:t>，</w:t>
      </w:r>
      <w:r>
        <w:rPr>
          <w:rFonts w:hint="default" w:ascii="宋体" w:hAnsi="宋体"/>
          <w:bCs/>
          <w:sz w:val="24"/>
          <w:szCs w:val="24"/>
          <w:lang w:val="en-US" w:eastAsia="zh-CN"/>
        </w:rPr>
        <w:t>培养学生综合国防素质，</w:t>
      </w:r>
    </w:p>
    <w:p w14:paraId="7BAA30D5">
      <w:pPr>
        <w:pageBreakBefore w:val="0"/>
        <w:kinsoku/>
        <w:wordWrap/>
        <w:overflowPunct/>
        <w:topLinePunct w:val="0"/>
        <w:autoSpaceDE/>
        <w:autoSpaceDN/>
        <w:bidi w:val="0"/>
        <w:spacing w:line="400" w:lineRule="exact"/>
        <w:ind w:firstLine="480" w:firstLineChars="200"/>
        <w:rPr>
          <w:rFonts w:hint="default" w:ascii="宋体" w:hAnsi="宋体"/>
          <w:bCs/>
          <w:sz w:val="24"/>
          <w:szCs w:val="24"/>
          <w:lang w:val="en-US" w:eastAsia="zh-CN"/>
        </w:rPr>
      </w:pPr>
      <w:r>
        <w:rPr>
          <w:rFonts w:hint="eastAsia" w:ascii="宋体" w:hAnsi="宋体"/>
          <w:bCs/>
          <w:sz w:val="24"/>
          <w:szCs w:val="24"/>
          <w:lang w:val="en-US" w:eastAsia="zh-CN"/>
        </w:rPr>
        <w:t>使学生了解掌握军事基础知识和基本军事技能；全面践行总体国家安全观，增强国防观念、国家安全意识和忧患危机意识；弘扬爱国主义精神，传承红色基因，</w:t>
      </w:r>
      <w:r>
        <w:rPr>
          <w:rFonts w:hint="eastAsia" w:ascii="宋体" w:hAnsi="宋体"/>
          <w:bCs/>
          <w:sz w:val="24"/>
          <w:szCs w:val="24"/>
        </w:rPr>
        <w:t>培养具有深厚国防底蕴的</w:t>
      </w:r>
      <w:r>
        <w:rPr>
          <w:rFonts w:hint="eastAsia" w:ascii="宋体" w:hAnsi="宋体"/>
          <w:bCs/>
          <w:sz w:val="24"/>
          <w:szCs w:val="24"/>
          <w:lang w:eastAsia="zh-CN"/>
        </w:rPr>
        <w:t>高技能人才，</w:t>
      </w:r>
      <w:r>
        <w:rPr>
          <w:rFonts w:hint="default" w:ascii="宋体" w:hAnsi="宋体"/>
          <w:bCs/>
          <w:sz w:val="24"/>
          <w:szCs w:val="24"/>
          <w:lang w:val="en-US" w:eastAsia="zh-CN"/>
        </w:rPr>
        <w:t>为实施军民融合发展战略和建设国防后备力量服务。</w:t>
      </w:r>
    </w:p>
    <w:p w14:paraId="01A34AA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（2）主要内容</w:t>
      </w:r>
    </w:p>
    <w:p w14:paraId="4A1FF96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课程内容分为五个模块：</w:t>
      </w:r>
      <w:r>
        <w:rPr>
          <w:rFonts w:hint="eastAsia" w:ascii="宋体" w:hAnsi="宋体"/>
          <w:bCs/>
          <w:sz w:val="24"/>
          <w:szCs w:val="24"/>
        </w:rPr>
        <w:t>中国国防</w:t>
      </w:r>
      <w:r>
        <w:rPr>
          <w:rFonts w:hint="eastAsia" w:ascii="宋体" w:hAnsi="宋体"/>
          <w:bCs/>
          <w:sz w:val="24"/>
          <w:szCs w:val="24"/>
          <w:lang w:val="en-US" w:eastAsia="zh-CN"/>
        </w:rPr>
        <w:t>模块含国防概述、国防历史、国防法规、国防建设和国防动员；国家安全模块含中国地缘环境、国家安全形势、国际战略形势、世界军事形势；军事思想模块含中国古代军事思想、毛泽东军事思想、当代中国军事思想、习近平强军思想；现代战争模块含战争概述、新军事革命、新信息化战争；信息化设备模块含信息化装备概述、信息化作战平台、信息化杀伤武器。</w:t>
      </w:r>
    </w:p>
    <w:p w14:paraId="1CD46CF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w:t>
      </w:r>
    </w:p>
    <w:p w14:paraId="283A750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本课程32学时，2学分</w:t>
      </w:r>
      <w:r>
        <w:rPr>
          <w:rFonts w:hint="default" w:ascii="宋体" w:hAnsi="宋体"/>
          <w:bCs/>
          <w:sz w:val="24"/>
          <w:szCs w:val="24"/>
          <w:lang w:val="en-US" w:eastAsia="zh-CN"/>
        </w:rPr>
        <w:t>。</w:t>
      </w:r>
      <w:r>
        <w:rPr>
          <w:rFonts w:hint="eastAsia" w:ascii="宋体" w:hAnsi="宋体"/>
          <w:bCs/>
          <w:sz w:val="24"/>
          <w:szCs w:val="24"/>
          <w:lang w:val="en-US" w:eastAsia="zh-CN"/>
        </w:rPr>
        <w:t>运用《军事理论》在线课程资源以及其他信息化教学资源进行线上线下混合式教学，采用互动式的典型案例教学法、针对性的经典战例教学法和问题型的讨论启发式教学法，提升学生军事创新思维和战略思维能力，培养学生解决复杂军事任务的综合能力。同时，针对学生专业特点和军事学科前沿动态，开展多样化的系列专题教学，满足学生个性化需求。</w:t>
      </w:r>
    </w:p>
    <w:p w14:paraId="02E6CD86">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8.大学体育</w:t>
      </w:r>
    </w:p>
    <w:p w14:paraId="70776D77">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w:t>
      </w:r>
    </w:p>
    <w:p w14:paraId="4E81446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课程以促进学生全面发展为核心，致力于通过系统的体育教学与实践，达成以下目标：</w:t>
      </w:r>
    </w:p>
    <w:p w14:paraId="115FE471">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提升身体素质：全面发展学生的力量、速度、耐力、柔韧、灵敏等身体素质，增强身体机能，提高机体的适应能力和抗疲劳能力，为学生的学习、生活和未来工作奠定坚实的身体基础。</w:t>
      </w:r>
    </w:p>
    <w:p w14:paraId="048649D9">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培养运动能力：使学生掌握至少1-2项专业运动技能和多种日常锻炼的方法，具备独立进行科学锻炼的能力，能够根据自身情况制定合理的运动计划，提高运动表现水平，养成终身锻炼的习惯。</w:t>
      </w:r>
    </w:p>
    <w:p w14:paraId="61F824B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塑造体育素养：培养学生对体育的兴趣和爱好，增强体育意识和体育精神，树立正确的体育价值观和健康生活理念。通过体育活动，培养学生的团队协作精神、竞争意识、坚韧不拔的意志品质和良好的心理素质，促进学生的心理健康和社会适应能力的提升。</w:t>
      </w:r>
    </w:p>
    <w:p w14:paraId="57CBA7B1">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弘扬体育文化：让学生了解体育的历史、文化和发展趋势，传承和弘扬体育文化，增强民族自豪感和文化自信。通过参与不同形式的体育活动，拓宽学生的视野，促进不同文化背景下的交流与合作。</w:t>
      </w:r>
    </w:p>
    <w:p w14:paraId="5BD33EF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（2）主要内容</w:t>
      </w:r>
    </w:p>
    <w:p w14:paraId="1B71A32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基础体能训练包括力量训练、速度训练、耐力训练、柔韧训练、灵敏协调训练。运动技能教学包括篮球、足球、羽毛球、乒乓球、武术、健美操、街舞等体育项目的基本技术动作、进攻战术、防守战术和团队配合。介绍常见运动项目的竞赛规则和裁判方法，提高学生的实战能力，培养学生的规则意识和公平竞争精神。</w:t>
      </w:r>
    </w:p>
    <w:p w14:paraId="607B60C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w:t>
      </w:r>
    </w:p>
    <w:p w14:paraId="3F5B235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本课程112学时，7学分。分为大学体育1，64学时，4学分；大学体育2，48学时，3学分。根据教学目标和学生的实际情况，选择合适的教学方法和教学手段。采用讲解示范、分组练习、游戏竞赛、个别指导等多样化的教学方法，激发学生的学习兴趣和积极性，提高教学效果。注重培养学生的自主学习能力和创新能力，引导学生积极参与教学过程，主动探索和掌握运动技能。.</w:t>
      </w:r>
    </w:p>
    <w:p w14:paraId="46620E52">
      <w:pPr>
        <w:pageBreakBefore w:val="0"/>
        <w:kinsoku/>
        <w:wordWrap/>
        <w:overflowPunct/>
        <w:topLinePunct w:val="0"/>
        <w:autoSpaceDE/>
        <w:autoSpaceDN/>
        <w:bidi w:val="0"/>
        <w:spacing w:line="400" w:lineRule="exact"/>
        <w:ind w:firstLine="480" w:firstLineChars="200"/>
        <w:rPr>
          <w:rFonts w:hint="default" w:ascii="宋体" w:hAnsi="宋体"/>
          <w:bCs/>
          <w:sz w:val="24"/>
          <w:szCs w:val="24"/>
          <w:lang w:val="en-US" w:eastAsia="zh-CN"/>
        </w:rPr>
      </w:pPr>
      <w:r>
        <w:rPr>
          <w:rFonts w:hint="eastAsia" w:ascii="宋体" w:hAnsi="宋体"/>
          <w:bCs/>
          <w:sz w:val="24"/>
          <w:szCs w:val="24"/>
          <w:lang w:val="en-US" w:eastAsia="zh-CN"/>
        </w:rPr>
        <w:t>9.大学生心理健康教育</w:t>
      </w:r>
    </w:p>
    <w:p w14:paraId="680651D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zh-CN" w:eastAsia="zh-CN"/>
        </w:rPr>
      </w:pPr>
      <w:r>
        <w:rPr>
          <w:rFonts w:hint="eastAsia" w:ascii="宋体" w:hAnsi="宋体"/>
          <w:bCs/>
          <w:sz w:val="24"/>
          <w:szCs w:val="24"/>
          <w:lang w:val="zh-CN" w:eastAsia="zh-CN"/>
        </w:rPr>
        <w:t>（1）课程目标</w:t>
      </w:r>
    </w:p>
    <w:p w14:paraId="15AA36D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zh-CN" w:eastAsia="zh-CN"/>
        </w:rPr>
      </w:pPr>
      <w:r>
        <w:rPr>
          <w:rFonts w:hint="eastAsia" w:ascii="宋体" w:hAnsi="宋体"/>
          <w:bCs/>
          <w:sz w:val="24"/>
          <w:szCs w:val="24"/>
          <w:lang w:val="zh-CN" w:eastAsia="zh-CN"/>
        </w:rPr>
        <w:t>帮助学生理解心理健康对个人成长与社会适应的重要意义，掌握心理健康的基本理论与实用技能。引导学生正确认识自我、调节情绪、优化人际交往，增强心理调适能力与抗压韧性。培育学生积极向上的心理品质，坚定心理成长信心，强化心理健康维护的自觉性、主动性，促进学生心理健康与全面发展，为应对人生挑战筑牢心理根基。</w:t>
      </w:r>
    </w:p>
    <w:p w14:paraId="02111B6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zh-CN" w:eastAsia="zh-CN"/>
        </w:rPr>
      </w:pPr>
      <w:r>
        <w:rPr>
          <w:rFonts w:hint="eastAsia" w:ascii="宋体" w:hAnsi="宋体"/>
          <w:bCs/>
          <w:sz w:val="24"/>
          <w:szCs w:val="24"/>
          <w:lang w:val="zh-CN" w:eastAsia="zh-CN"/>
        </w:rPr>
        <w:t>（2）主要内容</w:t>
      </w:r>
    </w:p>
    <w:p w14:paraId="5DF33461">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zh-CN" w:eastAsia="zh-CN"/>
        </w:rPr>
      </w:pPr>
      <w:r>
        <w:rPr>
          <w:rFonts w:hint="eastAsia" w:ascii="宋体" w:hAnsi="宋体"/>
          <w:bCs/>
          <w:sz w:val="24"/>
          <w:szCs w:val="24"/>
          <w:lang w:val="zh-CN" w:eastAsia="zh-CN"/>
        </w:rPr>
        <w:t>心理学基础知识与大学生心理发展特点，心理健康标准及常见心理问题识别；情绪管理策略、压力应对方法与心理危机干预途径；人际交往原则、沟通技巧及团队协作心理；自我认知探索、生涯规划与个人成长心理。通过系统学习，全面提升学生心理素养。</w:t>
      </w:r>
    </w:p>
    <w:p w14:paraId="629015D7">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zh-CN" w:eastAsia="zh-CN"/>
        </w:rPr>
      </w:pPr>
      <w:r>
        <w:rPr>
          <w:rFonts w:hint="eastAsia" w:ascii="宋体" w:hAnsi="宋体"/>
          <w:bCs/>
          <w:sz w:val="24"/>
          <w:szCs w:val="24"/>
          <w:lang w:val="zh-CN" w:eastAsia="zh-CN"/>
        </w:rPr>
        <w:t>（3）教学要求</w:t>
      </w:r>
    </w:p>
    <w:p w14:paraId="23A09C29">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zh-CN" w:eastAsia="zh-CN"/>
        </w:rPr>
      </w:pPr>
      <w:r>
        <w:rPr>
          <w:rFonts w:hint="eastAsia" w:ascii="宋体" w:hAnsi="宋体"/>
          <w:bCs/>
          <w:sz w:val="24"/>
          <w:szCs w:val="24"/>
          <w:lang w:val="zh-CN" w:eastAsia="zh-CN"/>
        </w:rPr>
        <w:t>本课程32学时，2学分。运用线上优质慕课资源与线下课堂教学相结合的混合式教学模式，开展理论讲解、案例研讨、团体辅导、心理测评、实践体验与分享等教学活动。灵活运用讲授法、案例教学法、小组讨论法、角色扮演法、情景模拟法等教学方法，增强教学的吸引力与实效性，助力学生提升心理健康水平。</w:t>
      </w:r>
    </w:p>
    <w:p w14:paraId="5E4279C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10.公共外语</w:t>
      </w:r>
    </w:p>
    <w:p w14:paraId="5D83565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w:t>
      </w:r>
    </w:p>
    <w:p w14:paraId="7B7D6F7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高等职业教育专科英语课程的目标是全面贯彻党的教育方针，培育和践行社会主义核心价值观，落实立德树人根本任务，在中等职业学校和普通高中教育的基础上，进一步促进学生英语学科核心素养的发展，培养具有中国情怀、国际视野，能够在日常生活和职场中用英语进行有效沟通的高技能人才。通过本课程学习，学生应该能够达到课程标准所设定的四项学科核心素养的发展目标。职场涉外沟通目标：掌握必要的英语语音、词汇、语法、语篇和语用知识，具备必要的英语听、说、读、看、写、译技能，能够识别、运用恰当的体态语言和多媒体手段，根据语境运用合适的策略，理解和表达口头和书面话语的意义，有效完成日常生活和职场情境中的沟通任务。在沟通中善于倾听与协商，尊重他人，具有同理心与同情心；践行爱国、敬业、诚信、友善等价值观。多元文化交流目标：能够通过英语学习获得多元文化知识，理解文化内涵，汲取文化精华，树立中华民族共同体意识和人类命运共同体意识，形成正确的世界观、人生观、价值观；通过文化比较加深对中华文化的理解，继承中华优秀文化，增强文化自信；坚持中国立场，具有国际视野，能用英语讲述中国故事、传播中华文化；掌握必要的跨文化知识，具备跨文化技能，秉持平等、包容、开放的态度，能够有效完成跨文化沟通任务。语言思维提升目标：通过分析英语口头和书面话语，能够辨析语言和文化中的具体现象，了解抽象与概括、分析与综合、比较与分类等思维方法，辨别中英两种语言思维方式的异同，具有一定的逻辑、思辨和创新思维水平。锤炼尊重事实、谨慎判断、公正评价、善于探究的思维品格。自主学习完善目标：认识英语学习的意义，树立正确的英语学习观，具有明确的英语学习目标，能够有效规划学习时间和学习任务，运用恰当的英语学习策略，制订学习计划、选择学习资源、监控学习过程、评价学习效果。能根据升学、就业等需要，采取恰当的方式方法，运用英语进行终身学习。</w:t>
      </w:r>
    </w:p>
    <w:p w14:paraId="5196774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（2）主要内容</w:t>
      </w:r>
    </w:p>
    <w:p w14:paraId="2E02569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高等职业教育专科英语课程内容是发展学生英语学科核心素养的基础，突出英语语言能力在职场情境中的应用。课程内容由两个模块组成：基础模块和拓展模块。拓展模块主要分为三类：职业提升英语、学业提升英语和素养提升英语。</w:t>
      </w:r>
    </w:p>
    <w:p w14:paraId="0783531C">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w:t>
      </w:r>
    </w:p>
    <w:p w14:paraId="7EB1DD4B">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本课程64学时，4学分。分为公共外语1和公共外语2，各32学时，2学分。运用省级精品在线课程资源以及其他信息化教学资源进行线上线下混合式教学，灵活采用情景教学法、讲授法、问题导向法、自主学习法、案例教学法等教学方法，提高教学的针对性与实效性。</w:t>
      </w:r>
    </w:p>
    <w:p w14:paraId="70C4A96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11.计算机基础</w:t>
      </w:r>
    </w:p>
    <w:p w14:paraId="0FEBDD17">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w:t>
      </w:r>
    </w:p>
    <w:p w14:paraId="2821A22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主要分三部分。知识目标：要求学生掌握计算机硬软件基础、操作系统功能、办公软件原理及网络架构；能力目标：强调熟练操作计算机，具备系统维护、办公软件应用及网络安全防护能力；素养目标：注重思政引领，通过规范学习，强化信息道德与法治意识，引导学生尊重知识产权、抵制不良信息，在团队协作中培养集体荣誉感，激发学生将个人技术成长与国家科技发展相结合。</w:t>
      </w:r>
    </w:p>
    <w:p w14:paraId="463D2601">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rPr>
        <w:t>（</w:t>
      </w:r>
      <w:r>
        <w:rPr>
          <w:rFonts w:hint="eastAsia" w:ascii="宋体" w:hAnsi="宋体"/>
          <w:bCs/>
          <w:sz w:val="24"/>
          <w:szCs w:val="24"/>
          <w:lang w:val="en-US"/>
        </w:rPr>
        <w:t>2</w:t>
      </w:r>
      <w:r>
        <w:rPr>
          <w:rFonts w:hint="eastAsia" w:ascii="宋体" w:hAnsi="宋体"/>
          <w:bCs/>
          <w:sz w:val="24"/>
          <w:szCs w:val="24"/>
        </w:rPr>
        <w:t>）</w:t>
      </w:r>
      <w:r>
        <w:rPr>
          <w:rFonts w:hint="eastAsia" w:ascii="宋体" w:hAnsi="宋体"/>
          <w:bCs/>
          <w:sz w:val="24"/>
          <w:szCs w:val="24"/>
          <w:lang w:val="en-US" w:eastAsia="zh-CN"/>
        </w:rPr>
        <w:t>主要内容</w:t>
      </w:r>
    </w:p>
    <w:p w14:paraId="4AB5FE1C">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包括三大模块，计算机基础知识模块主要讲解计算机发展、系统组成及Windows10系统操作；办公软件应用模块围绕WPS的文字、表格、演示展开，包括文档编辑与排版、数据表格计算与处理、演示文稿设计与制作技能；计算机网络基础模块包括网络基础概念、连接配置方法，以及网络应用与安全防护知识。</w:t>
      </w:r>
    </w:p>
    <w:p w14:paraId="5C50B6F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w:t>
      </w:r>
    </w:p>
    <w:p w14:paraId="794F722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本课程32学时，2学分。采用“理论+实践”结合及线上线下混合式教学，综合运用省级、校级精品在线课程资源，开展情景化工作项目体验、数字化办公模拟、作品设计与创作等理论学习和实践活动。结合各专业实际，灵活采用案例教学法、情景教学法、成果导向法、自主学习法等教学方法，鼓励开展任务驱动学习，提高教学灵活性和实用性。</w:t>
      </w:r>
    </w:p>
    <w:p w14:paraId="79D623AD">
      <w:pPr>
        <w:pageBreakBefore w:val="0"/>
        <w:kinsoku/>
        <w:wordWrap/>
        <w:overflowPunct/>
        <w:topLinePunct w:val="0"/>
        <w:autoSpaceDE/>
        <w:autoSpaceDN/>
        <w:bidi w:val="0"/>
        <w:spacing w:line="400" w:lineRule="exact"/>
        <w:ind w:firstLine="480" w:firstLineChars="200"/>
        <w:rPr>
          <w:rFonts w:hint="default" w:ascii="宋体" w:hAnsi="宋体"/>
          <w:bCs/>
          <w:sz w:val="24"/>
          <w:szCs w:val="24"/>
          <w:lang w:val="en-US" w:eastAsia="zh-CN"/>
        </w:rPr>
      </w:pPr>
      <w:r>
        <w:rPr>
          <w:rFonts w:hint="eastAsia" w:ascii="宋体" w:hAnsi="宋体"/>
          <w:bCs/>
          <w:sz w:val="24"/>
          <w:szCs w:val="24"/>
          <w:lang w:val="en-US" w:eastAsia="zh-CN"/>
        </w:rPr>
        <w:t>12.人工智能通识与应用</w:t>
      </w:r>
    </w:p>
    <w:p w14:paraId="50B14EE7">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w:t>
      </w:r>
    </w:p>
    <w:p w14:paraId="78F57FB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课程是针对高职专业学生开设的人工智能通识课，定位为通向互联网和人工智能世界的桥梁，承担知识传递、技能提升、思维训练和AI应用的目的，课程设计理念以提高人工智能素养为切入点，以培养应用人工智能技术解决复杂问题为核心，以培养学生具备基本的人工智能思维能力为目标，重点培养高职学生的人工智能素养、计算思维能力和人工智能应用能力。</w:t>
      </w:r>
    </w:p>
    <w:p w14:paraId="77179C7B">
      <w:pPr>
        <w:pageBreakBefore w:val="0"/>
        <w:numPr>
          <w:ilvl w:val="0"/>
          <w:numId w:val="2"/>
        </w:numPr>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主要内容</w:t>
      </w:r>
    </w:p>
    <w:p w14:paraId="43C13771">
      <w:pPr>
        <w:pageBreakBefore w:val="0"/>
        <w:numPr>
          <w:ilvl w:val="0"/>
          <w:numId w:val="0"/>
        </w:numPr>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课程内容涵盖基础理论、技术应用、伦理规范等模块。</w:t>
      </w:r>
    </w:p>
    <w:p w14:paraId="272398F6">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w:t>
      </w:r>
    </w:p>
    <w:p w14:paraId="041CF859">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在第2学期面向不同专业学生开展32学时的人工智能通识课程，共计2个学分，课程运用精品在线课程资源以及其他信息化教学资源进行教学，开展理论学习、案例剖析、视频感悟、参与体验和社会实践活动。</w:t>
      </w:r>
    </w:p>
    <w:p w14:paraId="3AE43E4E">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13.大学美育</w:t>
      </w:r>
    </w:p>
    <w:p w14:paraId="5B1F2CA7">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w:t>
      </w:r>
    </w:p>
    <w:p w14:paraId="20897B28">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课程旨在通过系统的审美教育，塑造学生健全人格，提升其综合素养，助力学生全面发展，更好地适应社会需求。在审美素养方面，引导学生认识美、发现美、欣赏美。通过艺术鉴赏、美学理论学习等内容，让学生掌握不同艺术形式、文化领域中的审美标准与规律，增强对音乐、美术、文学等艺术作品的感知力与理解力，提升审美眼光与鉴赏水平。创造力培养上，激发学生创新思维，使其能将美学理念融入专业实践，实现技术技能与艺术审美的融合。同时，以美育人、以文化人，通过丰富的审美体验，塑造学生健全人格，培养积极情感与正确价值观，增强文化自信，传承与弘扬中华优秀传统文化。</w:t>
      </w:r>
    </w:p>
    <w:p w14:paraId="1ED45899">
      <w:pPr>
        <w:numPr>
          <w:ilvl w:val="0"/>
          <w:numId w:val="3"/>
        </w:numPr>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主要内容</w:t>
      </w:r>
    </w:p>
    <w:p w14:paraId="336B4022">
      <w:pPr>
        <w:numPr>
          <w:ilvl w:val="0"/>
          <w:numId w:val="0"/>
        </w:num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课程围绕审美理论、艺术实践与文化传承展开。理论部分涵盖美学基础原理、艺术门类特征与审美规律，艺术实践包括音乐、美术、舞蹈、戏剧等艺术形式的欣赏，让学生亲身感受文化传承内容，聚焦中华优秀传统文化中的美学元素。</w:t>
      </w:r>
    </w:p>
    <w:p w14:paraId="2D1B4D49">
      <w:pPr>
        <w:numPr>
          <w:ilvl w:val="0"/>
          <w:numId w:val="3"/>
        </w:numPr>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教学要求</w:t>
      </w:r>
    </w:p>
    <w:p w14:paraId="558884C7">
      <w:pPr>
        <w:numPr>
          <w:ilvl w:val="0"/>
          <w:numId w:val="0"/>
        </w:num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本课程设置32学时，计2学分。课程授课中，以课堂理论教学为主，感受各种艺术形式为辅，采用多样化教学方法，如讲授法、讨论法、实践法、欣赏法等，激发学生学习兴趣，提高参与度，增强课堂吸引力与互动性。运用现代教育技术，如多媒体、虚拟现实等，丰富教学资源，增强教学的直观性和趣味性。教学内容强调理论与实践结合，融入中华优秀传统文化及专业相关美学元素，提升课程实用性。</w:t>
      </w:r>
    </w:p>
    <w:p w14:paraId="3747BE40">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14.劳动教育</w:t>
      </w:r>
    </w:p>
    <w:p w14:paraId="4A60F933">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w:t>
      </w:r>
    </w:p>
    <w:p w14:paraId="28310FFE">
      <w:p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课程旨在引导学生树立正确劳动价值观，深刻理解劳动对于个人成长、社会进步的重要意义，摒弃轻视劳动的观念，真正认同“劳动最光荣”的理念。通过系统训练，帮助学生掌握日常生活劳动、生产劳动、服务性劳动的方法与技能，不仅提升专业实践能力，也增强解决生活实际问题的本领。在劳动实践过程中，着重锤炼学生敬业奉献、吃苦耐劳、精益求精的职业品质，培养创新意识与团队协作精神，塑造勇于担当的责任意识。同时，推动学生将劳动理论与实践紧密结合，实现知行合一，在劳动中深化专业认知，促进知识、技能与情感的有机融合，为其职业发展与终身成长奠定坚实基础，最终培育出德技并修、全面发展的高素质技术技能人才。</w:t>
      </w:r>
    </w:p>
    <w:p w14:paraId="1C3441D7">
      <w:pPr>
        <w:numPr>
          <w:ilvl w:val="0"/>
          <w:numId w:val="4"/>
        </w:numPr>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主要内容</w:t>
      </w:r>
    </w:p>
    <w:p w14:paraId="6F9A5CEF">
      <w:pPr>
        <w:numPr>
          <w:ilvl w:val="0"/>
          <w:numId w:val="0"/>
        </w:numPr>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课程以《关于全面加强新时代大中小学劳动教育的意见》《大中小学劳动教育指导纲要(试行)》为指导，主要学习日常生活劳动、生产劳动和服务性劳动中的知识、技能与价值观。使学生能够理解和形成马克思主义劳动观，牢固树立劳动最光荣、劳动最崇高、劳动最伟大、劳动最美丽的观念；热爱劳动，尊重普通劳动者，培养勤俭、奋斗、创新、奉献的劳动精神；具备满足生存发展需要的基本劳动能力，形成良好劳动习惯。</w:t>
      </w:r>
    </w:p>
    <w:p w14:paraId="65D3CDB2">
      <w:pPr>
        <w:numPr>
          <w:ilvl w:val="0"/>
          <w:numId w:val="4"/>
        </w:numPr>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教学要求</w:t>
      </w:r>
    </w:p>
    <w:p w14:paraId="3E2E2A4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本课程设置16学时，计1学分。教学过程中坚持理论与实践并重，采用项目式、任务驱动式教学方法，增强学生参与感。理论教学注重劳动价值观引导、劳动知识讲解；实践教学依托校内实训基地、校外企业与社区，为学生提供真实劳动场景。评价体系强调过程性与综合性，通过劳动实践成果、日常劳动表现、劳动态度等多维度考核，结合学生自评、互评与教师评价，全面衡量学习成效，确保劳动教育目标有效达成。</w:t>
      </w:r>
    </w:p>
    <w:p w14:paraId="2CA99708">
      <w:pPr>
        <w:pStyle w:val="3"/>
        <w:pageBreakBefore w:val="0"/>
        <w:kinsoku/>
        <w:wordWrap/>
        <w:overflowPunct/>
        <w:topLinePunct w:val="0"/>
        <w:autoSpaceDE/>
        <w:autoSpaceDN/>
        <w:bidi w:val="0"/>
        <w:spacing w:line="400" w:lineRule="exact"/>
        <w:ind w:firstLine="482"/>
        <w:rPr>
          <w:rFonts w:hint="eastAsia"/>
        </w:rPr>
      </w:pPr>
      <w:bookmarkStart w:id="12" w:name="_Toc6655"/>
      <w:r>
        <w:rPr>
          <w:rFonts w:hint="eastAsia"/>
        </w:rPr>
        <w:t>（二）专业课程</w:t>
      </w:r>
      <w:bookmarkEnd w:id="12"/>
    </w:p>
    <w:p w14:paraId="320879C2">
      <w:pPr>
        <w:pageBreakBefore w:val="0"/>
        <w:kinsoku/>
        <w:wordWrap/>
        <w:overflowPunct/>
        <w:topLinePunct w:val="0"/>
        <w:autoSpaceDE/>
        <w:autoSpaceDN/>
        <w:bidi w:val="0"/>
        <w:spacing w:line="400" w:lineRule="exact"/>
        <w:ind w:firstLine="316" w:firstLineChars="150"/>
        <w:jc w:val="center"/>
        <w:rPr>
          <w:rFonts w:hint="eastAsia" w:ascii="宋体" w:hAnsi="宋体" w:eastAsiaTheme="minorEastAsia"/>
          <w:b/>
          <w:szCs w:val="21"/>
          <w:lang w:eastAsia="zh-CN"/>
        </w:rPr>
      </w:pPr>
      <w:r>
        <w:rPr>
          <w:rFonts w:hint="eastAsia" w:ascii="宋体" w:hAnsi="宋体"/>
          <w:b/>
          <w:szCs w:val="21"/>
        </w:rPr>
        <w:t>专业核心课程</w:t>
      </w:r>
      <w:r>
        <w:rPr>
          <w:rFonts w:hint="eastAsia" w:ascii="宋体" w:hAnsi="宋体"/>
          <w:b/>
          <w:szCs w:val="21"/>
          <w:lang w:val="en-US" w:eastAsia="zh-CN"/>
        </w:rPr>
        <w:t>主要教学内容</w:t>
      </w:r>
    </w:p>
    <w:tbl>
      <w:tblPr>
        <w:tblStyle w:val="14"/>
        <w:tblW w:w="8318" w:type="dxa"/>
        <w:tblInd w:w="2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85"/>
        <w:gridCol w:w="1732"/>
        <w:gridCol w:w="2387"/>
        <w:gridCol w:w="3414"/>
      </w:tblGrid>
      <w:tr w14:paraId="6F0CF1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5" w:type="dxa"/>
            <w:tcBorders>
              <w:tl2br w:val="nil"/>
              <w:tr2bl w:val="nil"/>
            </w:tcBorders>
            <w:vAlign w:val="center"/>
          </w:tcPr>
          <w:p w14:paraId="393F8A8D">
            <w:pPr>
              <w:pageBreakBefore w:val="0"/>
              <w:kinsoku/>
              <w:wordWrap/>
              <w:overflowPunct/>
              <w:topLinePunct w:val="0"/>
              <w:autoSpaceDE/>
              <w:autoSpaceDN/>
              <w:bidi w:val="0"/>
              <w:spacing w:line="240" w:lineRule="auto"/>
              <w:jc w:val="center"/>
              <w:rPr>
                <w:b/>
                <w:szCs w:val="21"/>
              </w:rPr>
            </w:pPr>
            <w:r>
              <w:rPr>
                <w:rFonts w:hint="eastAsia"/>
                <w:b/>
                <w:szCs w:val="21"/>
              </w:rPr>
              <w:t>序号</w:t>
            </w:r>
          </w:p>
        </w:tc>
        <w:tc>
          <w:tcPr>
            <w:tcW w:w="1732" w:type="dxa"/>
            <w:tcBorders>
              <w:tl2br w:val="nil"/>
              <w:tr2bl w:val="nil"/>
            </w:tcBorders>
            <w:vAlign w:val="center"/>
          </w:tcPr>
          <w:p w14:paraId="59F84742">
            <w:pPr>
              <w:pageBreakBefore w:val="0"/>
              <w:kinsoku/>
              <w:wordWrap/>
              <w:overflowPunct/>
              <w:topLinePunct w:val="0"/>
              <w:autoSpaceDE/>
              <w:autoSpaceDN/>
              <w:bidi w:val="0"/>
              <w:spacing w:line="240" w:lineRule="auto"/>
              <w:jc w:val="center"/>
              <w:rPr>
                <w:b/>
                <w:szCs w:val="21"/>
              </w:rPr>
            </w:pPr>
            <w:r>
              <w:rPr>
                <w:rFonts w:hint="eastAsia"/>
                <w:b/>
                <w:szCs w:val="21"/>
              </w:rPr>
              <w:t>课程名称</w:t>
            </w:r>
          </w:p>
        </w:tc>
        <w:tc>
          <w:tcPr>
            <w:tcW w:w="2387" w:type="dxa"/>
            <w:tcBorders>
              <w:tl2br w:val="nil"/>
              <w:tr2bl w:val="nil"/>
            </w:tcBorders>
            <w:vAlign w:val="center"/>
          </w:tcPr>
          <w:p w14:paraId="683FC43B">
            <w:pPr>
              <w:pageBreakBefore w:val="0"/>
              <w:kinsoku/>
              <w:wordWrap/>
              <w:overflowPunct/>
              <w:topLinePunct w:val="0"/>
              <w:autoSpaceDE/>
              <w:autoSpaceDN/>
              <w:bidi w:val="0"/>
              <w:spacing w:line="240" w:lineRule="auto"/>
              <w:jc w:val="center"/>
              <w:rPr>
                <w:rFonts w:hint="default" w:eastAsiaTheme="minorEastAsia"/>
                <w:b/>
                <w:szCs w:val="21"/>
                <w:lang w:val="en-US" w:eastAsia="zh-CN"/>
              </w:rPr>
            </w:pPr>
            <w:r>
              <w:rPr>
                <w:rFonts w:hint="eastAsia"/>
                <w:b/>
                <w:szCs w:val="21"/>
                <w:lang w:val="en-US" w:eastAsia="zh-CN"/>
              </w:rPr>
              <w:t>典型工作任务描述</w:t>
            </w:r>
          </w:p>
        </w:tc>
        <w:tc>
          <w:tcPr>
            <w:tcW w:w="3414" w:type="dxa"/>
            <w:tcBorders>
              <w:tl2br w:val="nil"/>
              <w:tr2bl w:val="nil"/>
            </w:tcBorders>
            <w:vAlign w:val="center"/>
          </w:tcPr>
          <w:p w14:paraId="7497F4A9">
            <w:pPr>
              <w:pageBreakBefore w:val="0"/>
              <w:kinsoku/>
              <w:wordWrap/>
              <w:overflowPunct/>
              <w:topLinePunct w:val="0"/>
              <w:autoSpaceDE/>
              <w:autoSpaceDN/>
              <w:bidi w:val="0"/>
              <w:spacing w:line="240" w:lineRule="auto"/>
              <w:jc w:val="center"/>
              <w:rPr>
                <w:b/>
                <w:szCs w:val="21"/>
              </w:rPr>
            </w:pPr>
            <w:r>
              <w:rPr>
                <w:rFonts w:hint="eastAsia"/>
                <w:b/>
                <w:szCs w:val="21"/>
                <w:lang w:val="en-US" w:eastAsia="zh-CN"/>
              </w:rPr>
              <w:t>主要教学内容</w:t>
            </w:r>
          </w:p>
        </w:tc>
      </w:tr>
      <w:tr w14:paraId="122016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5" w:type="dxa"/>
            <w:tcBorders>
              <w:tl2br w:val="nil"/>
              <w:tr2bl w:val="nil"/>
            </w:tcBorders>
            <w:shd w:val="clear" w:color="auto" w:fill="auto"/>
            <w:vAlign w:val="center"/>
          </w:tcPr>
          <w:p w14:paraId="52778385">
            <w:pPr>
              <w:pageBreakBefore w:val="0"/>
              <w:kinsoku/>
              <w:wordWrap/>
              <w:overflowPunct/>
              <w:topLinePunct w:val="0"/>
              <w:autoSpaceDE/>
              <w:autoSpaceDN/>
              <w:bidi w:val="0"/>
              <w:spacing w:before="52" w:line="240" w:lineRule="auto"/>
              <w:ind w:left="274" w:leftChars="0"/>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1</w:t>
            </w:r>
          </w:p>
        </w:tc>
        <w:tc>
          <w:tcPr>
            <w:tcW w:w="1732" w:type="dxa"/>
            <w:tcBorders>
              <w:tl2br w:val="nil"/>
              <w:tr2bl w:val="nil"/>
            </w:tcBorders>
            <w:shd w:val="clear" w:color="auto" w:fill="auto"/>
            <w:vAlign w:val="center"/>
          </w:tcPr>
          <w:p w14:paraId="7E35A956">
            <w:pPr>
              <w:pStyle w:val="27"/>
              <w:keepNext w:val="0"/>
              <w:keepLines w:val="0"/>
              <w:pageBreakBefore w:val="0"/>
              <w:widowControl w:val="0"/>
              <w:kinsoku/>
              <w:wordWrap/>
              <w:overflowPunct/>
              <w:topLinePunct w:val="0"/>
              <w:autoSpaceDE/>
              <w:autoSpaceDN/>
              <w:bidi w:val="0"/>
              <w:adjustRightInd/>
              <w:snapToGrid/>
              <w:spacing w:line="240" w:lineRule="auto"/>
              <w:ind w:left="153"/>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3"/>
                <w:sz w:val="21"/>
                <w:szCs w:val="21"/>
              </w:rPr>
              <w:t>机械产品数字</w:t>
            </w:r>
          </w:p>
          <w:p w14:paraId="41A2A75C">
            <w:pPr>
              <w:pStyle w:val="27"/>
              <w:keepNext w:val="0"/>
              <w:keepLines w:val="0"/>
              <w:pageBreakBefore w:val="0"/>
              <w:widowControl w:val="0"/>
              <w:kinsoku/>
              <w:wordWrap/>
              <w:overflowPunct/>
              <w:topLinePunct w:val="0"/>
              <w:autoSpaceDE/>
              <w:autoSpaceDN/>
              <w:bidi w:val="0"/>
              <w:adjustRightInd/>
              <w:snapToGrid/>
              <w:spacing w:line="240" w:lineRule="auto"/>
              <w:ind w:left="434" w:leftChars="0"/>
              <w:textAlignment w:val="auto"/>
              <w:rPr>
                <w:rFonts w:hint="eastAsia" w:asciiTheme="minorEastAsia" w:hAnsiTheme="minorEastAsia" w:eastAsiaTheme="minorEastAsia" w:cstheme="minorEastAsia"/>
                <w:kern w:val="2"/>
                <w:sz w:val="21"/>
                <w:szCs w:val="21"/>
                <w:lang w:val="en-US" w:eastAsia="en-US" w:bidi="ar-SA"/>
              </w:rPr>
            </w:pPr>
            <w:r>
              <w:rPr>
                <w:rFonts w:hint="eastAsia" w:asciiTheme="minorEastAsia" w:hAnsiTheme="minorEastAsia" w:eastAsiaTheme="minorEastAsia" w:cstheme="minorEastAsia"/>
                <w:spacing w:val="1"/>
                <w:sz w:val="21"/>
                <w:szCs w:val="21"/>
              </w:rPr>
              <w:t>化设计</w:t>
            </w:r>
          </w:p>
        </w:tc>
        <w:tc>
          <w:tcPr>
            <w:tcW w:w="2387" w:type="dxa"/>
            <w:tcBorders>
              <w:tl2br w:val="nil"/>
              <w:tr2bl w:val="nil"/>
            </w:tcBorders>
            <w:shd w:val="clear" w:color="auto" w:fill="auto"/>
            <w:vAlign w:val="center"/>
          </w:tcPr>
          <w:p w14:paraId="54B50FAE">
            <w:pPr>
              <w:pStyle w:val="27"/>
              <w:keepNext w:val="0"/>
              <w:keepLines w:val="0"/>
              <w:pageBreakBefore w:val="0"/>
              <w:widowControl w:val="0"/>
              <w:kinsoku/>
              <w:wordWrap/>
              <w:overflowPunct/>
              <w:topLinePunct w:val="0"/>
              <w:autoSpaceDE/>
              <w:autoSpaceDN/>
              <w:bidi w:val="0"/>
              <w:adjustRightInd/>
              <w:snapToGrid/>
              <w:spacing w:line="240" w:lineRule="auto"/>
              <w:ind w:right="119" w:firstLine="228" w:firstLineChars="1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9"/>
                <w:sz w:val="21"/>
                <w:szCs w:val="21"/>
              </w:rPr>
              <w:t>①机电产品创新设计与</w:t>
            </w:r>
            <w:r>
              <w:rPr>
                <w:rFonts w:hint="eastAsia" w:asciiTheme="minorEastAsia" w:hAnsiTheme="minorEastAsia" w:eastAsiaTheme="minorEastAsia" w:cstheme="minorEastAsia"/>
                <w:spacing w:val="1"/>
                <w:sz w:val="21"/>
                <w:szCs w:val="21"/>
              </w:rPr>
              <w:t>仿真。</w:t>
            </w:r>
          </w:p>
          <w:p w14:paraId="4721EA9C">
            <w:pPr>
              <w:pStyle w:val="27"/>
              <w:keepNext w:val="0"/>
              <w:keepLines w:val="0"/>
              <w:pageBreakBefore w:val="0"/>
              <w:widowControl w:val="0"/>
              <w:kinsoku/>
              <w:wordWrap/>
              <w:overflowPunct/>
              <w:topLinePunct w:val="0"/>
              <w:autoSpaceDE/>
              <w:autoSpaceDN/>
              <w:bidi w:val="0"/>
              <w:adjustRightInd/>
              <w:snapToGrid/>
              <w:spacing w:line="240" w:lineRule="auto"/>
              <w:ind w:left="109" w:leftChars="0" w:right="111" w:rightChars="0" w:firstLine="184" w:firstLineChars="0"/>
              <w:textAlignment w:val="auto"/>
              <w:rPr>
                <w:rFonts w:hint="eastAsia" w:asciiTheme="minorEastAsia" w:hAnsiTheme="minorEastAsia" w:eastAsiaTheme="minorEastAsia" w:cstheme="minorEastAsia"/>
                <w:kern w:val="2"/>
                <w:sz w:val="21"/>
                <w:szCs w:val="21"/>
                <w:lang w:val="en-US" w:eastAsia="en-US" w:bidi="ar-SA"/>
              </w:rPr>
            </w:pPr>
            <w:r>
              <w:rPr>
                <w:rFonts w:hint="eastAsia" w:asciiTheme="minorEastAsia" w:hAnsiTheme="minorEastAsia" w:eastAsiaTheme="minorEastAsia" w:cstheme="minorEastAsia"/>
                <w:spacing w:val="5"/>
                <w:sz w:val="21"/>
                <w:szCs w:val="21"/>
              </w:rPr>
              <w:t>②机电设备及其有关零件</w:t>
            </w:r>
            <w:r>
              <w:rPr>
                <w:rFonts w:hint="eastAsia" w:asciiTheme="minorEastAsia" w:hAnsiTheme="minorEastAsia" w:eastAsiaTheme="minorEastAsia" w:cstheme="minorEastAsia"/>
                <w:spacing w:val="4"/>
                <w:sz w:val="21"/>
                <w:szCs w:val="21"/>
              </w:rPr>
              <w:t>产品的数字化设计</w:t>
            </w:r>
          </w:p>
        </w:tc>
        <w:tc>
          <w:tcPr>
            <w:tcW w:w="3414" w:type="dxa"/>
            <w:tcBorders>
              <w:tl2br w:val="nil"/>
              <w:tr2bl w:val="nil"/>
            </w:tcBorders>
            <w:shd w:val="clear" w:color="auto" w:fill="auto"/>
            <w:vAlign w:val="center"/>
          </w:tcPr>
          <w:p w14:paraId="05BF810E">
            <w:pPr>
              <w:pStyle w:val="27"/>
              <w:keepNext w:val="0"/>
              <w:keepLines w:val="0"/>
              <w:pageBreakBefore w:val="0"/>
              <w:widowControl w:val="0"/>
              <w:kinsoku/>
              <w:wordWrap/>
              <w:overflowPunct/>
              <w:topLinePunct w:val="0"/>
              <w:autoSpaceDE/>
              <w:autoSpaceDN/>
              <w:bidi w:val="0"/>
              <w:adjustRightInd/>
              <w:snapToGrid/>
              <w:spacing w:line="240" w:lineRule="auto"/>
              <w:ind w:firstLine="212" w:firstLineChars="1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1"/>
                <w:sz w:val="21"/>
                <w:szCs w:val="21"/>
              </w:rPr>
              <w:t>①了解国家工业软件产业发展。</w:t>
            </w:r>
          </w:p>
          <w:p w14:paraId="741EF539">
            <w:pPr>
              <w:pStyle w:val="27"/>
              <w:keepNext w:val="0"/>
              <w:keepLines w:val="0"/>
              <w:pageBreakBefore w:val="0"/>
              <w:widowControl w:val="0"/>
              <w:kinsoku/>
              <w:wordWrap/>
              <w:overflowPunct/>
              <w:topLinePunct w:val="0"/>
              <w:autoSpaceDE/>
              <w:autoSpaceDN/>
              <w:bidi w:val="0"/>
              <w:adjustRightInd/>
              <w:snapToGrid/>
              <w:spacing w:line="240" w:lineRule="auto"/>
              <w:ind w:firstLine="216" w:firstLineChars="1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3"/>
                <w:sz w:val="21"/>
                <w:szCs w:val="21"/>
              </w:rPr>
              <w:t>②掌握机械产品三维结构设计。</w:t>
            </w:r>
          </w:p>
          <w:p w14:paraId="1F6467FD">
            <w:pPr>
              <w:pStyle w:val="27"/>
              <w:keepNext w:val="0"/>
              <w:keepLines w:val="0"/>
              <w:pageBreakBefore w:val="0"/>
              <w:widowControl w:val="0"/>
              <w:kinsoku/>
              <w:wordWrap/>
              <w:overflowPunct/>
              <w:topLinePunct w:val="0"/>
              <w:autoSpaceDE/>
              <w:autoSpaceDN/>
              <w:bidi w:val="0"/>
              <w:adjustRightInd/>
              <w:snapToGrid/>
              <w:spacing w:line="240" w:lineRule="auto"/>
              <w:ind w:right="108" w:rightChars="0" w:firstLine="226" w:firstLineChars="100"/>
              <w:textAlignment w:val="auto"/>
              <w:rPr>
                <w:rFonts w:hint="eastAsia" w:asciiTheme="minorEastAsia" w:hAnsiTheme="minorEastAsia" w:eastAsiaTheme="minorEastAsia" w:cstheme="minorEastAsia"/>
                <w:kern w:val="2"/>
                <w:sz w:val="21"/>
                <w:szCs w:val="21"/>
                <w:lang w:val="en-US" w:eastAsia="en-US" w:bidi="ar-SA"/>
              </w:rPr>
            </w:pPr>
            <w:r>
              <w:rPr>
                <w:rFonts w:hint="eastAsia" w:asciiTheme="minorEastAsia" w:hAnsiTheme="minorEastAsia" w:eastAsiaTheme="minorEastAsia" w:cstheme="minorEastAsia"/>
                <w:spacing w:val="8"/>
                <w:sz w:val="21"/>
                <w:szCs w:val="21"/>
              </w:rPr>
              <w:t>③学会使用计算机辅助设计软件进行机电设</w:t>
            </w:r>
            <w:r>
              <w:rPr>
                <w:rFonts w:hint="eastAsia" w:asciiTheme="minorEastAsia" w:hAnsiTheme="minorEastAsia" w:eastAsiaTheme="minorEastAsia" w:cstheme="minorEastAsia"/>
                <w:spacing w:val="5"/>
                <w:sz w:val="21"/>
                <w:szCs w:val="21"/>
              </w:rPr>
              <w:t>备及有关零件产品的数字化设计</w:t>
            </w:r>
          </w:p>
        </w:tc>
      </w:tr>
      <w:tr w14:paraId="407B1C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5" w:type="dxa"/>
            <w:tcBorders>
              <w:tl2br w:val="nil"/>
              <w:tr2bl w:val="nil"/>
            </w:tcBorders>
            <w:vAlign w:val="center"/>
          </w:tcPr>
          <w:p w14:paraId="4DB8CC11">
            <w:pPr>
              <w:pageBreakBefore w:val="0"/>
              <w:kinsoku/>
              <w:wordWrap/>
              <w:overflowPunct/>
              <w:topLinePunct w:val="0"/>
              <w:autoSpaceDE/>
              <w:autoSpaceDN/>
              <w:bidi w:val="0"/>
              <w:spacing w:before="52" w:line="240" w:lineRule="auto"/>
              <w:ind w:left="261" w:leftChars="0"/>
              <w:rPr>
                <w:rFonts w:hint="eastAsia" w:asciiTheme="minorEastAsia" w:hAnsiTheme="minorEastAsia" w:eastAsiaTheme="minorEastAsia" w:cstheme="minorEastAsia"/>
                <w:b/>
                <w:bCs/>
                <w:sz w:val="21"/>
                <w:szCs w:val="21"/>
                <w:lang w:eastAsia="zh-CN"/>
              </w:rPr>
            </w:pPr>
            <w:r>
              <w:rPr>
                <w:rFonts w:hint="eastAsia" w:asciiTheme="minorEastAsia" w:hAnsiTheme="minorEastAsia" w:cstheme="minorEastAsia"/>
                <w:sz w:val="21"/>
                <w:szCs w:val="21"/>
                <w:lang w:val="en-US" w:eastAsia="zh-CN"/>
              </w:rPr>
              <w:t>2</w:t>
            </w:r>
          </w:p>
        </w:tc>
        <w:tc>
          <w:tcPr>
            <w:tcW w:w="1732" w:type="dxa"/>
            <w:tcBorders>
              <w:tl2br w:val="nil"/>
              <w:tr2bl w:val="nil"/>
            </w:tcBorders>
            <w:vAlign w:val="center"/>
          </w:tcPr>
          <w:p w14:paraId="7CF8C05E">
            <w:pPr>
              <w:pStyle w:val="27"/>
              <w:keepNext w:val="0"/>
              <w:keepLines w:val="0"/>
              <w:pageBreakBefore w:val="0"/>
              <w:widowControl w:val="0"/>
              <w:kinsoku/>
              <w:wordWrap/>
              <w:overflowPunct/>
              <w:topLinePunct w:val="0"/>
              <w:autoSpaceDE/>
              <w:autoSpaceDN/>
              <w:bidi w:val="0"/>
              <w:adjustRightInd/>
              <w:snapToGrid/>
              <w:spacing w:line="240" w:lineRule="auto"/>
              <w:ind w:left="236"/>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PLC</w:t>
            </w:r>
            <w:r>
              <w:rPr>
                <w:rFonts w:hint="eastAsia" w:asciiTheme="minorEastAsia" w:hAnsiTheme="minorEastAsia" w:eastAsiaTheme="minorEastAsia" w:cstheme="minorEastAsia"/>
                <w:spacing w:val="2"/>
                <w:sz w:val="21"/>
                <w:szCs w:val="21"/>
              </w:rPr>
              <w:t>技术与</w:t>
            </w:r>
          </w:p>
          <w:p w14:paraId="6C3CE0F6">
            <w:pPr>
              <w:pStyle w:val="27"/>
              <w:keepNext w:val="0"/>
              <w:keepLines w:val="0"/>
              <w:pageBreakBefore w:val="0"/>
              <w:widowControl w:val="0"/>
              <w:kinsoku/>
              <w:wordWrap/>
              <w:overflowPunct/>
              <w:topLinePunct w:val="0"/>
              <w:autoSpaceDE/>
              <w:autoSpaceDN/>
              <w:bidi w:val="0"/>
              <w:adjustRightInd/>
              <w:snapToGrid/>
              <w:spacing w:line="240" w:lineRule="auto"/>
              <w:ind w:left="527" w:left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1"/>
                <w:sz w:val="21"/>
                <w:szCs w:val="21"/>
              </w:rPr>
              <w:t>应用</w:t>
            </w:r>
          </w:p>
        </w:tc>
        <w:tc>
          <w:tcPr>
            <w:tcW w:w="2387" w:type="dxa"/>
            <w:tcBorders>
              <w:tl2br w:val="nil"/>
              <w:tr2bl w:val="nil"/>
            </w:tcBorders>
            <w:vAlign w:val="center"/>
          </w:tcPr>
          <w:p w14:paraId="75DD2244">
            <w:pPr>
              <w:pStyle w:val="27"/>
              <w:keepNext w:val="0"/>
              <w:keepLines w:val="0"/>
              <w:pageBreakBefore w:val="0"/>
              <w:widowControl w:val="0"/>
              <w:kinsoku/>
              <w:wordWrap/>
              <w:overflowPunct/>
              <w:topLinePunct w:val="0"/>
              <w:autoSpaceDE/>
              <w:autoSpaceDN/>
              <w:bidi w:val="0"/>
              <w:adjustRightInd/>
              <w:snapToGrid/>
              <w:spacing w:line="240" w:lineRule="auto"/>
              <w:ind w:left="109" w:right="111" w:firstLine="185"/>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4"/>
                <w:sz w:val="21"/>
                <w:szCs w:val="21"/>
              </w:rPr>
              <w:t>①典型可编程控制系统设</w:t>
            </w:r>
            <w:r>
              <w:rPr>
                <w:rFonts w:hint="eastAsia" w:asciiTheme="minorEastAsia" w:hAnsiTheme="minorEastAsia" w:eastAsiaTheme="minorEastAsia" w:cstheme="minorEastAsia"/>
                <w:spacing w:val="2"/>
                <w:sz w:val="21"/>
                <w:szCs w:val="21"/>
              </w:rPr>
              <w:t>计、安装与调试。</w:t>
            </w:r>
          </w:p>
          <w:p w14:paraId="6D3E0F2A">
            <w:pPr>
              <w:pStyle w:val="27"/>
              <w:keepNext w:val="0"/>
              <w:keepLines w:val="0"/>
              <w:pageBreakBefore w:val="0"/>
              <w:widowControl w:val="0"/>
              <w:kinsoku/>
              <w:wordWrap/>
              <w:overflowPunct/>
              <w:topLinePunct w:val="0"/>
              <w:autoSpaceDE/>
              <w:autoSpaceDN/>
              <w:bidi w:val="0"/>
              <w:adjustRightInd/>
              <w:snapToGrid/>
              <w:spacing w:line="240" w:lineRule="auto"/>
              <w:ind w:left="294" w:left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3"/>
                <w:sz w:val="21"/>
                <w:szCs w:val="21"/>
              </w:rPr>
              <w:t>②程序编制与调试</w:t>
            </w:r>
          </w:p>
        </w:tc>
        <w:tc>
          <w:tcPr>
            <w:tcW w:w="3414" w:type="dxa"/>
            <w:tcBorders>
              <w:tl2br w:val="nil"/>
              <w:tr2bl w:val="nil"/>
            </w:tcBorders>
            <w:vAlign w:val="center"/>
          </w:tcPr>
          <w:p w14:paraId="6974DA86">
            <w:pPr>
              <w:pStyle w:val="27"/>
              <w:keepNext w:val="0"/>
              <w:keepLines w:val="0"/>
              <w:pageBreakBefore w:val="0"/>
              <w:widowControl w:val="0"/>
              <w:kinsoku/>
              <w:wordWrap/>
              <w:overflowPunct/>
              <w:topLinePunct w:val="0"/>
              <w:autoSpaceDE/>
              <w:autoSpaceDN/>
              <w:bidi w:val="0"/>
              <w:adjustRightInd/>
              <w:snapToGrid/>
              <w:spacing w:line="240" w:lineRule="auto"/>
              <w:ind w:left="112" w:right="109" w:firstLine="186"/>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2"/>
                <w:sz w:val="21"/>
                <w:szCs w:val="21"/>
              </w:rPr>
              <w:t>①了解</w:t>
            </w:r>
            <w:r>
              <w:rPr>
                <w:rFonts w:hint="eastAsia" w:asciiTheme="minorEastAsia" w:hAnsiTheme="minorEastAsia" w:eastAsiaTheme="minorEastAsia" w:cstheme="minorEastAsia"/>
                <w:sz w:val="21"/>
                <w:szCs w:val="21"/>
              </w:rPr>
              <w:t>PLC</w:t>
            </w:r>
            <w:r>
              <w:rPr>
                <w:rFonts w:hint="eastAsia" w:asciiTheme="minorEastAsia" w:hAnsiTheme="minorEastAsia" w:eastAsiaTheme="minorEastAsia" w:cstheme="minorEastAsia"/>
                <w:spacing w:val="2"/>
                <w:sz w:val="21"/>
                <w:szCs w:val="21"/>
              </w:rPr>
              <w:t>结构、工作原理、硬件设备组态</w:t>
            </w:r>
            <w:r>
              <w:rPr>
                <w:rFonts w:hint="eastAsia" w:asciiTheme="minorEastAsia" w:hAnsiTheme="minorEastAsia" w:eastAsiaTheme="minorEastAsia" w:cstheme="minorEastAsia"/>
                <w:spacing w:val="-3"/>
                <w:sz w:val="21"/>
                <w:szCs w:val="21"/>
              </w:rPr>
              <w:t>及选型。</w:t>
            </w:r>
          </w:p>
          <w:p w14:paraId="619D43EA">
            <w:pPr>
              <w:pStyle w:val="27"/>
              <w:keepNext w:val="0"/>
              <w:keepLines w:val="0"/>
              <w:pageBreakBefore w:val="0"/>
              <w:widowControl w:val="0"/>
              <w:kinsoku/>
              <w:wordWrap/>
              <w:overflowPunct/>
              <w:topLinePunct w:val="0"/>
              <w:autoSpaceDE/>
              <w:autoSpaceDN/>
              <w:bidi w:val="0"/>
              <w:adjustRightInd/>
              <w:snapToGrid/>
              <w:spacing w:line="240" w:lineRule="auto"/>
              <w:ind w:left="114" w:right="108" w:firstLine="183"/>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8"/>
                <w:sz w:val="21"/>
                <w:szCs w:val="21"/>
              </w:rPr>
              <w:t>②掌握典型可编程控制系统编程指令和编程</w:t>
            </w:r>
            <w:r>
              <w:rPr>
                <w:rFonts w:hint="eastAsia" w:asciiTheme="minorEastAsia" w:hAnsiTheme="minorEastAsia" w:eastAsiaTheme="minorEastAsia" w:cstheme="minorEastAsia"/>
                <w:spacing w:val="-5"/>
                <w:sz w:val="21"/>
                <w:szCs w:val="21"/>
              </w:rPr>
              <w:t>方法。</w:t>
            </w:r>
          </w:p>
          <w:p w14:paraId="1CA92305">
            <w:pPr>
              <w:pStyle w:val="27"/>
              <w:keepNext w:val="0"/>
              <w:keepLines w:val="0"/>
              <w:pageBreakBefore w:val="0"/>
              <w:widowControl w:val="0"/>
              <w:kinsoku/>
              <w:wordWrap/>
              <w:overflowPunct/>
              <w:topLinePunct w:val="0"/>
              <w:autoSpaceDE/>
              <w:autoSpaceDN/>
              <w:bidi w:val="0"/>
              <w:adjustRightInd/>
              <w:snapToGrid/>
              <w:spacing w:line="240" w:lineRule="auto"/>
              <w:ind w:left="113" w:leftChars="0" w:right="108" w:rightChars="0" w:firstLine="184"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8"/>
                <w:sz w:val="21"/>
                <w:szCs w:val="21"/>
              </w:rPr>
              <w:t>③掌握可编程控制系统外围接口、安装与调</w:t>
            </w:r>
            <w:r>
              <w:rPr>
                <w:rFonts w:hint="eastAsia" w:asciiTheme="minorEastAsia" w:hAnsiTheme="minorEastAsia" w:eastAsiaTheme="minorEastAsia" w:cstheme="minorEastAsia"/>
                <w:spacing w:val="1"/>
                <w:sz w:val="21"/>
                <w:szCs w:val="21"/>
              </w:rPr>
              <w:t>试方法</w:t>
            </w:r>
          </w:p>
        </w:tc>
      </w:tr>
      <w:tr w14:paraId="2C01E2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5" w:type="dxa"/>
            <w:tcBorders>
              <w:tl2br w:val="nil"/>
              <w:tr2bl w:val="nil"/>
            </w:tcBorders>
            <w:vAlign w:val="center"/>
          </w:tcPr>
          <w:p w14:paraId="7B424312">
            <w:pPr>
              <w:pageBreakBefore w:val="0"/>
              <w:kinsoku/>
              <w:wordWrap/>
              <w:overflowPunct/>
              <w:topLinePunct w:val="0"/>
              <w:autoSpaceDE/>
              <w:autoSpaceDN/>
              <w:bidi w:val="0"/>
              <w:spacing w:before="52" w:line="240" w:lineRule="auto"/>
              <w:ind w:left="256" w:leftChars="0"/>
              <w:rPr>
                <w:rFonts w:hint="eastAsia" w:asciiTheme="minorEastAsia" w:hAnsiTheme="minorEastAsia" w:eastAsiaTheme="minorEastAsia" w:cstheme="minorEastAsia"/>
                <w:b/>
                <w:bCs/>
                <w:sz w:val="21"/>
                <w:szCs w:val="21"/>
                <w:lang w:eastAsia="zh-CN"/>
              </w:rPr>
            </w:pPr>
            <w:r>
              <w:rPr>
                <w:rFonts w:hint="eastAsia" w:asciiTheme="minorEastAsia" w:hAnsiTheme="minorEastAsia" w:cstheme="minorEastAsia"/>
                <w:sz w:val="21"/>
                <w:szCs w:val="21"/>
                <w:lang w:val="en-US" w:eastAsia="zh-CN"/>
              </w:rPr>
              <w:t>3</w:t>
            </w:r>
          </w:p>
        </w:tc>
        <w:tc>
          <w:tcPr>
            <w:tcW w:w="1732" w:type="dxa"/>
            <w:tcBorders>
              <w:tl2br w:val="nil"/>
              <w:tr2bl w:val="nil"/>
            </w:tcBorders>
            <w:vAlign w:val="center"/>
          </w:tcPr>
          <w:p w14:paraId="3C3BABCF">
            <w:pPr>
              <w:pStyle w:val="27"/>
              <w:keepNext w:val="0"/>
              <w:keepLines w:val="0"/>
              <w:pageBreakBefore w:val="0"/>
              <w:widowControl w:val="0"/>
              <w:kinsoku/>
              <w:wordWrap/>
              <w:overflowPunct/>
              <w:topLinePunct w:val="0"/>
              <w:autoSpaceDE/>
              <w:autoSpaceDN/>
              <w:bidi w:val="0"/>
              <w:adjustRightInd/>
              <w:snapToGrid/>
              <w:spacing w:line="240" w:lineRule="auto"/>
              <w:ind w:left="154"/>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3"/>
                <w:sz w:val="21"/>
                <w:szCs w:val="21"/>
              </w:rPr>
              <w:t>运动控制技术</w:t>
            </w:r>
          </w:p>
          <w:p w14:paraId="514FB45D">
            <w:pPr>
              <w:pStyle w:val="27"/>
              <w:keepNext w:val="0"/>
              <w:keepLines w:val="0"/>
              <w:pageBreakBefore w:val="0"/>
              <w:widowControl w:val="0"/>
              <w:kinsoku/>
              <w:wordWrap/>
              <w:overflowPunct/>
              <w:topLinePunct w:val="0"/>
              <w:autoSpaceDE/>
              <w:autoSpaceDN/>
              <w:bidi w:val="0"/>
              <w:adjustRightInd/>
              <w:snapToGrid/>
              <w:spacing w:line="240" w:lineRule="auto"/>
              <w:ind w:left="437" w:left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与应用</w:t>
            </w:r>
          </w:p>
        </w:tc>
        <w:tc>
          <w:tcPr>
            <w:tcW w:w="2387" w:type="dxa"/>
            <w:tcBorders>
              <w:tl2br w:val="nil"/>
              <w:tr2bl w:val="nil"/>
            </w:tcBorders>
            <w:vAlign w:val="center"/>
          </w:tcPr>
          <w:p w14:paraId="3A3DBF5C">
            <w:pPr>
              <w:pStyle w:val="27"/>
              <w:keepNext w:val="0"/>
              <w:keepLines w:val="0"/>
              <w:pageBreakBefore w:val="0"/>
              <w:widowControl w:val="0"/>
              <w:kinsoku/>
              <w:wordWrap/>
              <w:overflowPunct/>
              <w:topLinePunct w:val="0"/>
              <w:autoSpaceDE/>
              <w:autoSpaceDN/>
              <w:bidi w:val="0"/>
              <w:adjustRightInd/>
              <w:snapToGrid/>
              <w:spacing w:line="240" w:lineRule="auto"/>
              <w:ind w:left="108" w:right="111" w:firstLine="186"/>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4"/>
                <w:sz w:val="21"/>
                <w:szCs w:val="21"/>
              </w:rPr>
              <w:t>①常用步进电机、伺服电</w:t>
            </w:r>
            <w:r>
              <w:rPr>
                <w:rFonts w:hint="eastAsia" w:asciiTheme="minorEastAsia" w:hAnsiTheme="minorEastAsia" w:eastAsiaTheme="minorEastAsia" w:cstheme="minorEastAsia"/>
                <w:spacing w:val="3"/>
                <w:sz w:val="21"/>
                <w:szCs w:val="21"/>
              </w:rPr>
              <w:t>机的故障诊断。</w:t>
            </w:r>
          </w:p>
          <w:p w14:paraId="59B59522">
            <w:pPr>
              <w:pStyle w:val="27"/>
              <w:keepNext w:val="0"/>
              <w:keepLines w:val="0"/>
              <w:pageBreakBefore w:val="0"/>
              <w:widowControl w:val="0"/>
              <w:kinsoku/>
              <w:wordWrap/>
              <w:overflowPunct/>
              <w:topLinePunct w:val="0"/>
              <w:autoSpaceDE/>
              <w:autoSpaceDN/>
              <w:bidi w:val="0"/>
              <w:adjustRightInd/>
              <w:snapToGrid/>
              <w:spacing w:line="240" w:lineRule="auto"/>
              <w:ind w:left="124" w:leftChars="0" w:right="111" w:rightChars="0" w:firstLine="169"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6"/>
                <w:sz w:val="21"/>
                <w:szCs w:val="21"/>
              </w:rPr>
              <w:t>②变频器、伺服控制系统</w:t>
            </w:r>
            <w:r>
              <w:rPr>
                <w:rFonts w:hint="eastAsia" w:asciiTheme="minorEastAsia" w:hAnsiTheme="minorEastAsia" w:eastAsiaTheme="minorEastAsia" w:cstheme="minorEastAsia"/>
                <w:sz w:val="21"/>
                <w:szCs w:val="21"/>
              </w:rPr>
              <w:t>的故障诊断</w:t>
            </w:r>
          </w:p>
        </w:tc>
        <w:tc>
          <w:tcPr>
            <w:tcW w:w="3414" w:type="dxa"/>
            <w:tcBorders>
              <w:tl2br w:val="nil"/>
              <w:tr2bl w:val="nil"/>
            </w:tcBorders>
            <w:vAlign w:val="center"/>
          </w:tcPr>
          <w:p w14:paraId="369EF80B">
            <w:pPr>
              <w:pStyle w:val="27"/>
              <w:keepNext w:val="0"/>
              <w:keepLines w:val="0"/>
              <w:pageBreakBefore w:val="0"/>
              <w:widowControl w:val="0"/>
              <w:kinsoku/>
              <w:wordWrap/>
              <w:overflowPunct/>
              <w:topLinePunct w:val="0"/>
              <w:autoSpaceDE/>
              <w:autoSpaceDN/>
              <w:bidi w:val="0"/>
              <w:adjustRightInd/>
              <w:snapToGrid/>
              <w:spacing w:line="240" w:lineRule="auto"/>
              <w:ind w:left="298"/>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3"/>
                <w:sz w:val="21"/>
                <w:szCs w:val="21"/>
              </w:rPr>
              <w:t>①掌握常用步进电机、伺服电机的工作原理。</w:t>
            </w:r>
          </w:p>
          <w:p w14:paraId="7F2E3F3C">
            <w:pPr>
              <w:pStyle w:val="27"/>
              <w:keepNext w:val="0"/>
              <w:keepLines w:val="0"/>
              <w:pageBreakBefore w:val="0"/>
              <w:widowControl w:val="0"/>
              <w:kinsoku/>
              <w:wordWrap/>
              <w:overflowPunct/>
              <w:topLinePunct w:val="0"/>
              <w:autoSpaceDE/>
              <w:autoSpaceDN/>
              <w:bidi w:val="0"/>
              <w:adjustRightInd/>
              <w:snapToGrid/>
              <w:spacing w:line="240" w:lineRule="auto"/>
              <w:ind w:left="113" w:leftChars="0" w:right="108" w:rightChars="0" w:firstLine="184"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8"/>
                <w:sz w:val="21"/>
                <w:szCs w:val="21"/>
              </w:rPr>
              <w:t>② 掌握变频调试步进电机伺服系统、直流伺</w:t>
            </w:r>
            <w:r>
              <w:rPr>
                <w:rFonts w:hint="eastAsia" w:asciiTheme="minorEastAsia" w:hAnsiTheme="minorEastAsia" w:eastAsiaTheme="minorEastAsia" w:cstheme="minorEastAsia"/>
                <w:spacing w:val="4"/>
                <w:sz w:val="21"/>
                <w:szCs w:val="21"/>
              </w:rPr>
              <w:t>服系统、交流伺服系统、位置伺服系统与多轴运动协调控制方法</w:t>
            </w:r>
          </w:p>
        </w:tc>
      </w:tr>
      <w:tr w14:paraId="37E3FE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5" w:type="dxa"/>
            <w:tcBorders>
              <w:tl2br w:val="nil"/>
              <w:tr2bl w:val="nil"/>
            </w:tcBorders>
            <w:vAlign w:val="center"/>
          </w:tcPr>
          <w:p w14:paraId="6F8D2573">
            <w:pPr>
              <w:pageBreakBefore w:val="0"/>
              <w:kinsoku/>
              <w:wordWrap/>
              <w:overflowPunct/>
              <w:topLinePunct w:val="0"/>
              <w:autoSpaceDE/>
              <w:autoSpaceDN/>
              <w:bidi w:val="0"/>
              <w:spacing w:before="51" w:line="240" w:lineRule="auto"/>
              <w:ind w:left="262" w:leftChars="0"/>
              <w:rPr>
                <w:rFonts w:hint="eastAsia" w:asciiTheme="minorEastAsia" w:hAnsiTheme="minorEastAsia" w:eastAsiaTheme="minorEastAsia" w:cstheme="minorEastAsia"/>
                <w:b/>
                <w:bCs/>
                <w:sz w:val="21"/>
                <w:szCs w:val="21"/>
                <w:lang w:eastAsia="zh-CN"/>
              </w:rPr>
            </w:pPr>
            <w:r>
              <w:rPr>
                <w:rFonts w:hint="eastAsia" w:asciiTheme="minorEastAsia" w:hAnsiTheme="minorEastAsia" w:cstheme="minorEastAsia"/>
                <w:sz w:val="21"/>
                <w:szCs w:val="21"/>
                <w:lang w:val="en-US" w:eastAsia="zh-CN"/>
              </w:rPr>
              <w:t>4</w:t>
            </w:r>
          </w:p>
        </w:tc>
        <w:tc>
          <w:tcPr>
            <w:tcW w:w="1732" w:type="dxa"/>
            <w:tcBorders>
              <w:tl2br w:val="nil"/>
              <w:tr2bl w:val="nil"/>
            </w:tcBorders>
            <w:vAlign w:val="center"/>
          </w:tcPr>
          <w:p w14:paraId="4CE96C61">
            <w:pPr>
              <w:pStyle w:val="27"/>
              <w:keepNext w:val="0"/>
              <w:keepLines w:val="0"/>
              <w:pageBreakBefore w:val="0"/>
              <w:widowControl w:val="0"/>
              <w:kinsoku/>
              <w:wordWrap/>
              <w:overflowPunct/>
              <w:topLinePunct w:val="0"/>
              <w:autoSpaceDE/>
              <w:autoSpaceDN/>
              <w:bidi w:val="0"/>
              <w:adjustRightInd/>
              <w:snapToGrid/>
              <w:spacing w:line="240" w:lineRule="auto"/>
              <w:ind w:left="248" w:leftChars="0" w:right="163" w:rightChars="0" w:hanging="95"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3"/>
                <w:sz w:val="21"/>
                <w:szCs w:val="21"/>
              </w:rPr>
              <w:t>机电设备故障诊断与维修</w:t>
            </w:r>
          </w:p>
        </w:tc>
        <w:tc>
          <w:tcPr>
            <w:tcW w:w="2387" w:type="dxa"/>
            <w:tcBorders>
              <w:tl2br w:val="nil"/>
              <w:tr2bl w:val="nil"/>
            </w:tcBorders>
            <w:vAlign w:val="center"/>
          </w:tcPr>
          <w:p w14:paraId="5E444372">
            <w:pPr>
              <w:pStyle w:val="27"/>
              <w:keepNext w:val="0"/>
              <w:keepLines w:val="0"/>
              <w:pageBreakBefore w:val="0"/>
              <w:widowControl w:val="0"/>
              <w:kinsoku/>
              <w:wordWrap/>
              <w:overflowPunct/>
              <w:topLinePunct w:val="0"/>
              <w:autoSpaceDE/>
              <w:autoSpaceDN/>
              <w:bidi w:val="0"/>
              <w:adjustRightInd/>
              <w:snapToGrid/>
              <w:spacing w:line="240" w:lineRule="auto"/>
              <w:ind w:left="113" w:right="111" w:firstLine="181"/>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6"/>
                <w:sz w:val="21"/>
                <w:szCs w:val="21"/>
              </w:rPr>
              <w:t>①机电设备电气故障检测</w:t>
            </w:r>
            <w:r>
              <w:rPr>
                <w:rFonts w:hint="eastAsia" w:asciiTheme="minorEastAsia" w:hAnsiTheme="minorEastAsia" w:eastAsiaTheme="minorEastAsia" w:cstheme="minorEastAsia"/>
                <w:spacing w:val="-4"/>
                <w:sz w:val="21"/>
                <w:szCs w:val="21"/>
              </w:rPr>
              <w:t>与维修。</w:t>
            </w:r>
          </w:p>
          <w:p w14:paraId="0489EEC4">
            <w:pPr>
              <w:pStyle w:val="27"/>
              <w:keepNext w:val="0"/>
              <w:keepLines w:val="0"/>
              <w:pageBreakBefore w:val="0"/>
              <w:widowControl w:val="0"/>
              <w:kinsoku/>
              <w:wordWrap/>
              <w:overflowPunct/>
              <w:topLinePunct w:val="0"/>
              <w:autoSpaceDE/>
              <w:autoSpaceDN/>
              <w:bidi w:val="0"/>
              <w:adjustRightInd/>
              <w:snapToGrid/>
              <w:spacing w:line="240" w:lineRule="auto"/>
              <w:ind w:left="124" w:right="111" w:firstLine="169"/>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6"/>
                <w:sz w:val="21"/>
                <w:szCs w:val="21"/>
              </w:rPr>
              <w:t>②机电设备液压气动系统</w:t>
            </w:r>
            <w:r>
              <w:rPr>
                <w:rFonts w:hint="eastAsia" w:asciiTheme="minorEastAsia" w:hAnsiTheme="minorEastAsia" w:eastAsiaTheme="minorEastAsia" w:cstheme="minorEastAsia"/>
                <w:sz w:val="21"/>
                <w:szCs w:val="21"/>
              </w:rPr>
              <w:t>的故障检测与维修。</w:t>
            </w:r>
          </w:p>
          <w:p w14:paraId="6C9D5208">
            <w:pPr>
              <w:pStyle w:val="27"/>
              <w:keepNext w:val="0"/>
              <w:keepLines w:val="0"/>
              <w:pageBreakBefore w:val="0"/>
              <w:widowControl w:val="0"/>
              <w:kinsoku/>
              <w:wordWrap/>
              <w:overflowPunct/>
              <w:topLinePunct w:val="0"/>
              <w:autoSpaceDE/>
              <w:autoSpaceDN/>
              <w:bidi w:val="0"/>
              <w:adjustRightInd/>
              <w:snapToGrid/>
              <w:spacing w:line="240" w:lineRule="auto"/>
              <w:ind w:left="113" w:right="111" w:firstLine="18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6"/>
                <w:sz w:val="21"/>
                <w:szCs w:val="21"/>
              </w:rPr>
              <w:t>③机电设备机械故障检测</w:t>
            </w:r>
            <w:r>
              <w:rPr>
                <w:rFonts w:hint="eastAsia" w:asciiTheme="minorEastAsia" w:hAnsiTheme="minorEastAsia" w:eastAsiaTheme="minorEastAsia" w:cstheme="minorEastAsia"/>
                <w:spacing w:val="-4"/>
                <w:sz w:val="21"/>
                <w:szCs w:val="21"/>
              </w:rPr>
              <w:t>与排除。</w:t>
            </w:r>
          </w:p>
          <w:p w14:paraId="6AE0598D">
            <w:pPr>
              <w:pStyle w:val="27"/>
              <w:keepNext w:val="0"/>
              <w:keepLines w:val="0"/>
              <w:pageBreakBefore w:val="0"/>
              <w:widowControl w:val="0"/>
              <w:kinsoku/>
              <w:wordWrap/>
              <w:overflowPunct/>
              <w:topLinePunct w:val="0"/>
              <w:autoSpaceDE/>
              <w:autoSpaceDN/>
              <w:bidi w:val="0"/>
              <w:adjustRightInd/>
              <w:snapToGrid/>
              <w:spacing w:line="240" w:lineRule="auto"/>
              <w:ind w:left="112" w:leftChars="0" w:right="111" w:rightChars="0" w:firstLine="181"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6"/>
                <w:sz w:val="21"/>
                <w:szCs w:val="21"/>
              </w:rPr>
              <w:t>④机电设备通信系统故障</w:t>
            </w:r>
            <w:r>
              <w:rPr>
                <w:rFonts w:hint="eastAsia" w:asciiTheme="minorEastAsia" w:hAnsiTheme="minorEastAsia" w:eastAsiaTheme="minorEastAsia" w:cstheme="minorEastAsia"/>
                <w:spacing w:val="4"/>
                <w:sz w:val="21"/>
                <w:szCs w:val="21"/>
              </w:rPr>
              <w:t xml:space="preserve"> </w:t>
            </w:r>
            <w:r>
              <w:rPr>
                <w:rFonts w:hint="eastAsia" w:asciiTheme="minorEastAsia" w:hAnsiTheme="minorEastAsia" w:eastAsiaTheme="minorEastAsia" w:cstheme="minorEastAsia"/>
                <w:spacing w:val="-1"/>
                <w:sz w:val="21"/>
                <w:szCs w:val="21"/>
              </w:rPr>
              <w:t>维修</w:t>
            </w:r>
          </w:p>
        </w:tc>
        <w:tc>
          <w:tcPr>
            <w:tcW w:w="3414" w:type="dxa"/>
            <w:tcBorders>
              <w:tl2br w:val="nil"/>
              <w:tr2bl w:val="nil"/>
            </w:tcBorders>
            <w:vAlign w:val="center"/>
          </w:tcPr>
          <w:p w14:paraId="25F93A31">
            <w:pPr>
              <w:pStyle w:val="27"/>
              <w:keepNext w:val="0"/>
              <w:keepLines w:val="0"/>
              <w:pageBreakBefore w:val="0"/>
              <w:widowControl w:val="0"/>
              <w:kinsoku/>
              <w:wordWrap/>
              <w:overflowPunct/>
              <w:topLinePunct w:val="0"/>
              <w:autoSpaceDE/>
              <w:autoSpaceDN/>
              <w:bidi w:val="0"/>
              <w:adjustRightInd/>
              <w:snapToGrid/>
              <w:spacing w:line="240" w:lineRule="auto"/>
              <w:ind w:left="114" w:right="108" w:firstLine="183"/>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8"/>
                <w:sz w:val="21"/>
                <w:szCs w:val="21"/>
              </w:rPr>
              <w:t>①掌握机械设备或自动化生产线的机械部分</w:t>
            </w:r>
            <w:r>
              <w:rPr>
                <w:rFonts w:hint="eastAsia" w:asciiTheme="minorEastAsia" w:hAnsiTheme="minorEastAsia" w:eastAsiaTheme="minorEastAsia" w:cstheme="minorEastAsia"/>
                <w:spacing w:val="2"/>
                <w:sz w:val="21"/>
                <w:szCs w:val="21"/>
              </w:rPr>
              <w:t>故障诊断与维修、电气故障诊断与维修，</w:t>
            </w:r>
            <w:r>
              <w:rPr>
                <w:rFonts w:hint="eastAsia" w:asciiTheme="minorEastAsia" w:hAnsiTheme="minorEastAsia" w:eastAsiaTheme="minorEastAsia" w:cstheme="minorEastAsia"/>
                <w:spacing w:val="-50"/>
                <w:sz w:val="21"/>
                <w:szCs w:val="21"/>
              </w:rPr>
              <w:t xml:space="preserve"> </w:t>
            </w:r>
            <w:r>
              <w:rPr>
                <w:rFonts w:hint="eastAsia" w:asciiTheme="minorEastAsia" w:hAnsiTheme="minorEastAsia" w:eastAsiaTheme="minorEastAsia" w:cstheme="minorEastAsia"/>
                <w:spacing w:val="2"/>
                <w:sz w:val="21"/>
                <w:szCs w:val="21"/>
              </w:rPr>
              <w:t>液气压</w:t>
            </w:r>
            <w:r>
              <w:rPr>
                <w:rFonts w:hint="eastAsia" w:asciiTheme="minorEastAsia" w:hAnsiTheme="minorEastAsia" w:eastAsiaTheme="minorEastAsia" w:cstheme="minorEastAsia"/>
                <w:spacing w:val="4"/>
                <w:sz w:val="21"/>
                <w:szCs w:val="21"/>
              </w:rPr>
              <w:t>等其他故障诊断与维修方法。</w:t>
            </w:r>
          </w:p>
          <w:p w14:paraId="57E12511">
            <w:pPr>
              <w:pStyle w:val="27"/>
              <w:keepNext w:val="0"/>
              <w:keepLines w:val="0"/>
              <w:pageBreakBefore w:val="0"/>
              <w:widowControl w:val="0"/>
              <w:kinsoku/>
              <w:wordWrap/>
              <w:overflowPunct/>
              <w:topLinePunct w:val="0"/>
              <w:autoSpaceDE/>
              <w:autoSpaceDN/>
              <w:bidi w:val="0"/>
              <w:adjustRightInd/>
              <w:snapToGrid/>
              <w:spacing w:line="240" w:lineRule="auto"/>
              <w:ind w:left="114" w:leftChars="0" w:right="108" w:rightChars="0" w:firstLine="183"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8"/>
                <w:sz w:val="21"/>
                <w:szCs w:val="21"/>
              </w:rPr>
              <w:t>②掌握典型机电设备的状态监测及预测性维</w:t>
            </w:r>
            <w:r>
              <w:rPr>
                <w:rFonts w:hint="eastAsia" w:asciiTheme="minorEastAsia" w:hAnsiTheme="minorEastAsia" w:eastAsiaTheme="minorEastAsia" w:cstheme="minorEastAsia"/>
                <w:spacing w:val="-1"/>
                <w:sz w:val="21"/>
                <w:szCs w:val="21"/>
              </w:rPr>
              <w:t>护等</w:t>
            </w:r>
          </w:p>
        </w:tc>
      </w:tr>
      <w:tr w14:paraId="5CA0B6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5" w:type="dxa"/>
            <w:tcBorders>
              <w:tl2br w:val="nil"/>
              <w:tr2bl w:val="nil"/>
            </w:tcBorders>
            <w:vAlign w:val="center"/>
          </w:tcPr>
          <w:p w14:paraId="75249988">
            <w:pPr>
              <w:pageBreakBefore w:val="0"/>
              <w:kinsoku/>
              <w:wordWrap/>
              <w:overflowPunct/>
              <w:topLinePunct w:val="0"/>
              <w:autoSpaceDE/>
              <w:autoSpaceDN/>
              <w:bidi w:val="0"/>
              <w:spacing w:before="51" w:line="240" w:lineRule="auto"/>
              <w:ind w:left="261" w:leftChars="0"/>
              <w:rPr>
                <w:rFonts w:hint="eastAsia" w:asciiTheme="minorEastAsia" w:hAnsiTheme="minorEastAsia" w:eastAsiaTheme="minorEastAsia" w:cstheme="minorEastAsia"/>
                <w:b/>
                <w:bCs/>
                <w:sz w:val="21"/>
                <w:szCs w:val="21"/>
                <w:lang w:eastAsia="zh-CN"/>
              </w:rPr>
            </w:pPr>
            <w:r>
              <w:rPr>
                <w:rFonts w:hint="eastAsia" w:asciiTheme="minorEastAsia" w:hAnsiTheme="minorEastAsia" w:cstheme="minorEastAsia"/>
                <w:sz w:val="21"/>
                <w:szCs w:val="21"/>
                <w:lang w:val="en-US" w:eastAsia="zh-CN"/>
              </w:rPr>
              <w:t>5</w:t>
            </w:r>
          </w:p>
        </w:tc>
        <w:tc>
          <w:tcPr>
            <w:tcW w:w="1732" w:type="dxa"/>
            <w:tcBorders>
              <w:tl2br w:val="nil"/>
              <w:tr2bl w:val="nil"/>
            </w:tcBorders>
            <w:vAlign w:val="center"/>
          </w:tcPr>
          <w:p w14:paraId="64F322F3">
            <w:pPr>
              <w:pStyle w:val="27"/>
              <w:keepNext w:val="0"/>
              <w:keepLines w:val="0"/>
              <w:pageBreakBefore w:val="0"/>
              <w:widowControl w:val="0"/>
              <w:kinsoku/>
              <w:wordWrap/>
              <w:overflowPunct/>
              <w:topLinePunct w:val="0"/>
              <w:autoSpaceDE/>
              <w:autoSpaceDN/>
              <w:bidi w:val="0"/>
              <w:adjustRightInd/>
              <w:snapToGrid/>
              <w:spacing w:line="240" w:lineRule="auto"/>
              <w:ind w:left="247" w:leftChars="0" w:right="163" w:rightChars="0" w:hanging="64"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2"/>
                <w:sz w:val="21"/>
                <w:szCs w:val="21"/>
              </w:rPr>
              <w:t>自动化生产线</w:t>
            </w:r>
            <w:r>
              <w:rPr>
                <w:rFonts w:hint="eastAsia" w:asciiTheme="minorEastAsia" w:hAnsiTheme="minorEastAsia" w:eastAsiaTheme="minorEastAsia" w:cstheme="minorEastAsia"/>
                <w:spacing w:val="3"/>
                <w:sz w:val="21"/>
                <w:szCs w:val="21"/>
              </w:rPr>
              <w:t>集成与应用</w:t>
            </w:r>
          </w:p>
        </w:tc>
        <w:tc>
          <w:tcPr>
            <w:tcW w:w="2387" w:type="dxa"/>
            <w:tcBorders>
              <w:tl2br w:val="nil"/>
              <w:tr2bl w:val="nil"/>
            </w:tcBorders>
            <w:vAlign w:val="center"/>
          </w:tcPr>
          <w:p w14:paraId="687ACA0F">
            <w:pPr>
              <w:pStyle w:val="27"/>
              <w:keepNext w:val="0"/>
              <w:keepLines w:val="0"/>
              <w:pageBreakBefore w:val="0"/>
              <w:widowControl w:val="0"/>
              <w:kinsoku/>
              <w:wordWrap/>
              <w:overflowPunct/>
              <w:topLinePunct w:val="0"/>
              <w:autoSpaceDE/>
              <w:autoSpaceDN/>
              <w:bidi w:val="0"/>
              <w:adjustRightInd/>
              <w:snapToGrid/>
              <w:spacing w:line="240" w:lineRule="auto"/>
              <w:ind w:left="110" w:right="111" w:firstLine="184"/>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2"/>
                <w:sz w:val="21"/>
                <w:szCs w:val="21"/>
              </w:rPr>
              <w:t>①自动化生产线系统集成</w:t>
            </w:r>
            <w:r>
              <w:rPr>
                <w:rFonts w:hint="eastAsia" w:asciiTheme="minorEastAsia" w:hAnsiTheme="minorEastAsia" w:eastAsiaTheme="minorEastAsia" w:cstheme="minorEastAsia"/>
                <w:spacing w:val="-2"/>
                <w:sz w:val="21"/>
                <w:szCs w:val="21"/>
              </w:rPr>
              <w:t>方案设计。</w:t>
            </w:r>
          </w:p>
          <w:p w14:paraId="3367D8FF">
            <w:pPr>
              <w:pStyle w:val="27"/>
              <w:keepNext w:val="0"/>
              <w:keepLines w:val="0"/>
              <w:pageBreakBefore w:val="0"/>
              <w:widowControl w:val="0"/>
              <w:kinsoku/>
              <w:wordWrap/>
              <w:overflowPunct/>
              <w:topLinePunct w:val="0"/>
              <w:autoSpaceDE/>
              <w:autoSpaceDN/>
              <w:bidi w:val="0"/>
              <w:adjustRightInd/>
              <w:snapToGrid/>
              <w:spacing w:line="240" w:lineRule="auto"/>
              <w:ind w:left="105" w:leftChars="0" w:right="111" w:rightChars="0" w:firstLine="188" w:firstLineChars="0"/>
              <w:textAlignment w:val="auto"/>
              <w:rPr>
                <w:rFonts w:hint="eastAsia" w:asciiTheme="minorEastAsia" w:hAnsiTheme="minorEastAsia" w:eastAsiaTheme="minorEastAsia" w:cstheme="minorEastAsia"/>
                <w:spacing w:val="2"/>
                <w:sz w:val="21"/>
                <w:szCs w:val="21"/>
              </w:rPr>
            </w:pPr>
            <w:r>
              <w:rPr>
                <w:rFonts w:hint="eastAsia" w:asciiTheme="minorEastAsia" w:hAnsiTheme="minorEastAsia" w:eastAsiaTheme="minorEastAsia" w:cstheme="minorEastAsia"/>
                <w:spacing w:val="2"/>
                <w:sz w:val="21"/>
                <w:szCs w:val="21"/>
              </w:rPr>
              <w:t>②自动化生产线系统集成。</w:t>
            </w:r>
          </w:p>
          <w:p w14:paraId="3FBAAB42">
            <w:pPr>
              <w:pStyle w:val="27"/>
              <w:keepNext w:val="0"/>
              <w:keepLines w:val="0"/>
              <w:pageBreakBefore w:val="0"/>
              <w:widowControl w:val="0"/>
              <w:kinsoku/>
              <w:wordWrap/>
              <w:overflowPunct/>
              <w:topLinePunct w:val="0"/>
              <w:autoSpaceDE/>
              <w:autoSpaceDN/>
              <w:bidi w:val="0"/>
              <w:adjustRightInd/>
              <w:snapToGrid/>
              <w:spacing w:line="240" w:lineRule="auto"/>
              <w:ind w:left="105" w:leftChars="0" w:right="111" w:rightChars="0" w:firstLine="188"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2"/>
                <w:sz w:val="21"/>
                <w:szCs w:val="21"/>
              </w:rPr>
              <w:t>③自动化生产线系统集成</w:t>
            </w:r>
            <w:r>
              <w:rPr>
                <w:rFonts w:hint="eastAsia" w:asciiTheme="minorEastAsia" w:hAnsiTheme="minorEastAsia" w:eastAsiaTheme="minorEastAsia" w:cstheme="minorEastAsia"/>
                <w:sz w:val="21"/>
                <w:szCs w:val="21"/>
              </w:rPr>
              <w:t>MES</w:t>
            </w:r>
            <w:r>
              <w:rPr>
                <w:rFonts w:hint="eastAsia" w:asciiTheme="minorEastAsia" w:hAnsiTheme="minorEastAsia" w:eastAsiaTheme="minorEastAsia" w:cstheme="minorEastAsia"/>
                <w:spacing w:val="4"/>
                <w:sz w:val="21"/>
                <w:szCs w:val="21"/>
              </w:rPr>
              <w:t>生产管理系统</w:t>
            </w:r>
          </w:p>
        </w:tc>
        <w:tc>
          <w:tcPr>
            <w:tcW w:w="3414" w:type="dxa"/>
            <w:tcBorders>
              <w:tl2br w:val="nil"/>
              <w:tr2bl w:val="nil"/>
            </w:tcBorders>
            <w:vAlign w:val="center"/>
          </w:tcPr>
          <w:p w14:paraId="321C4B1F">
            <w:pPr>
              <w:pStyle w:val="27"/>
              <w:keepNext w:val="0"/>
              <w:keepLines w:val="0"/>
              <w:pageBreakBefore w:val="0"/>
              <w:widowControl w:val="0"/>
              <w:kinsoku/>
              <w:wordWrap/>
              <w:overflowPunct/>
              <w:topLinePunct w:val="0"/>
              <w:autoSpaceDE/>
              <w:autoSpaceDN/>
              <w:bidi w:val="0"/>
              <w:adjustRightInd/>
              <w:snapToGrid/>
              <w:spacing w:line="240" w:lineRule="auto"/>
              <w:ind w:left="113" w:right="108" w:firstLine="185"/>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8"/>
                <w:sz w:val="21"/>
                <w:szCs w:val="21"/>
              </w:rPr>
              <w:t>①掌握自动化生产线系统集成流程及关键步</w:t>
            </w:r>
            <w:r>
              <w:rPr>
                <w:rFonts w:hint="eastAsia" w:asciiTheme="minorEastAsia" w:hAnsiTheme="minorEastAsia" w:eastAsiaTheme="minorEastAsia" w:cstheme="minorEastAsia"/>
                <w:spacing w:val="4"/>
                <w:sz w:val="21"/>
                <w:szCs w:val="21"/>
              </w:rPr>
              <w:t>骤，完成系统集成方案设计。</w:t>
            </w:r>
          </w:p>
          <w:p w14:paraId="1DB72F70">
            <w:pPr>
              <w:pStyle w:val="27"/>
              <w:keepNext w:val="0"/>
              <w:keepLines w:val="0"/>
              <w:pageBreakBefore w:val="0"/>
              <w:widowControl w:val="0"/>
              <w:kinsoku/>
              <w:wordWrap/>
              <w:overflowPunct/>
              <w:topLinePunct w:val="0"/>
              <w:autoSpaceDE/>
              <w:autoSpaceDN/>
              <w:bidi w:val="0"/>
              <w:adjustRightInd/>
              <w:snapToGrid/>
              <w:spacing w:line="240" w:lineRule="auto"/>
              <w:ind w:left="109" w:right="109" w:firstLine="188"/>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11"/>
                <w:sz w:val="21"/>
                <w:szCs w:val="21"/>
              </w:rPr>
              <w:t>②掌握自动化生产线系统集成技术，具备</w:t>
            </w:r>
            <w:r>
              <w:rPr>
                <w:rFonts w:hint="eastAsia" w:asciiTheme="minorEastAsia" w:hAnsiTheme="minorEastAsia" w:eastAsiaTheme="minorEastAsia" w:cstheme="minorEastAsia"/>
                <w:sz w:val="21"/>
                <w:szCs w:val="21"/>
              </w:rPr>
              <w:t>PLC</w:t>
            </w:r>
            <w:r>
              <w:rPr>
                <w:rFonts w:hint="eastAsia" w:asciiTheme="minorEastAsia" w:hAnsiTheme="minorEastAsia" w:eastAsiaTheme="minorEastAsia" w:cstheme="minorEastAsia"/>
                <w:spacing w:val="6"/>
                <w:sz w:val="21"/>
                <w:szCs w:val="21"/>
              </w:rPr>
              <w:t>、工业网络、工业触摸屏、工业机器人等选</w:t>
            </w:r>
            <w:r>
              <w:rPr>
                <w:rFonts w:hint="eastAsia" w:asciiTheme="minorEastAsia" w:hAnsiTheme="minorEastAsia" w:eastAsiaTheme="minorEastAsia" w:cstheme="minorEastAsia"/>
                <w:spacing w:val="5"/>
                <w:sz w:val="21"/>
                <w:szCs w:val="21"/>
              </w:rPr>
              <w:t xml:space="preserve"> </w:t>
            </w:r>
            <w:r>
              <w:rPr>
                <w:rFonts w:hint="eastAsia" w:asciiTheme="minorEastAsia" w:hAnsiTheme="minorEastAsia" w:eastAsiaTheme="minorEastAsia" w:cstheme="minorEastAsia"/>
                <w:spacing w:val="4"/>
                <w:sz w:val="21"/>
                <w:szCs w:val="21"/>
              </w:rPr>
              <w:t>型、设计、编程与调试的能力。</w:t>
            </w:r>
          </w:p>
          <w:p w14:paraId="59720223">
            <w:pPr>
              <w:pStyle w:val="27"/>
              <w:keepNext w:val="0"/>
              <w:keepLines w:val="0"/>
              <w:pageBreakBefore w:val="0"/>
              <w:widowControl w:val="0"/>
              <w:kinsoku/>
              <w:wordWrap/>
              <w:overflowPunct/>
              <w:topLinePunct w:val="0"/>
              <w:autoSpaceDE/>
              <w:autoSpaceDN/>
              <w:bidi w:val="0"/>
              <w:adjustRightInd/>
              <w:snapToGrid/>
              <w:spacing w:line="240" w:lineRule="auto"/>
              <w:ind w:left="115" w:leftChars="0" w:right="105" w:rightChars="0" w:firstLine="182" w:firstLineChars="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2"/>
                <w:sz w:val="21"/>
                <w:szCs w:val="21"/>
              </w:rPr>
              <w:t>③掌握搭建MES的基本方法，学会运用MES</w:t>
            </w:r>
            <w:r>
              <w:rPr>
                <w:rFonts w:hint="eastAsia" w:asciiTheme="minorEastAsia" w:hAnsiTheme="minorEastAsia" w:eastAsiaTheme="minorEastAsia" w:cstheme="minorEastAsia"/>
                <w:spacing w:val="5"/>
                <w:sz w:val="21"/>
                <w:szCs w:val="21"/>
              </w:rPr>
              <w:t>软件进行企业制造全过程管理</w:t>
            </w:r>
          </w:p>
        </w:tc>
      </w:tr>
      <w:tr w14:paraId="30C75B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5" w:type="dxa"/>
            <w:tcBorders>
              <w:tl2br w:val="nil"/>
              <w:tr2bl w:val="nil"/>
            </w:tcBorders>
            <w:shd w:val="clear" w:color="auto" w:fill="auto"/>
            <w:vAlign w:val="center"/>
          </w:tcPr>
          <w:p w14:paraId="31C61AE2">
            <w:pPr>
              <w:keepNext w:val="0"/>
              <w:keepLines w:val="0"/>
              <w:pageBreakBefore w:val="0"/>
              <w:widowControl w:val="0"/>
              <w:kinsoku/>
              <w:wordWrap/>
              <w:overflowPunct/>
              <w:topLinePunct w:val="0"/>
              <w:autoSpaceDE/>
              <w:autoSpaceDN/>
              <w:bidi w:val="0"/>
              <w:adjustRightInd/>
              <w:snapToGrid/>
              <w:spacing w:line="240" w:lineRule="auto"/>
              <w:ind w:left="260" w:leftChars="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cstheme="minorEastAsia"/>
                <w:sz w:val="21"/>
                <w:szCs w:val="21"/>
                <w:lang w:val="en-US" w:eastAsia="zh-CN"/>
              </w:rPr>
              <w:t>6</w:t>
            </w:r>
          </w:p>
        </w:tc>
        <w:tc>
          <w:tcPr>
            <w:tcW w:w="1732" w:type="dxa"/>
            <w:tcBorders>
              <w:tl2br w:val="nil"/>
              <w:tr2bl w:val="nil"/>
            </w:tcBorders>
            <w:shd w:val="clear" w:color="auto" w:fill="auto"/>
            <w:vAlign w:val="center"/>
          </w:tcPr>
          <w:p w14:paraId="14D3E6B9">
            <w:pPr>
              <w:pStyle w:val="27"/>
              <w:keepNext w:val="0"/>
              <w:keepLines w:val="0"/>
              <w:pageBreakBefore w:val="0"/>
              <w:widowControl w:val="0"/>
              <w:kinsoku/>
              <w:wordWrap/>
              <w:overflowPunct/>
              <w:topLinePunct w:val="0"/>
              <w:autoSpaceDE/>
              <w:autoSpaceDN/>
              <w:bidi w:val="0"/>
              <w:adjustRightInd/>
              <w:snapToGrid/>
              <w:spacing w:line="240" w:lineRule="auto"/>
              <w:ind w:left="247" w:leftChars="0" w:right="163" w:rightChars="0" w:hanging="64" w:firstLineChars="0"/>
              <w:textAlignment w:val="auto"/>
              <w:rPr>
                <w:rFonts w:hint="eastAsia" w:asciiTheme="minorEastAsia" w:hAnsiTheme="minorEastAsia" w:eastAsiaTheme="minorEastAsia" w:cstheme="minorEastAsia"/>
                <w:kern w:val="2"/>
                <w:sz w:val="21"/>
                <w:szCs w:val="21"/>
                <w:lang w:val="en-US" w:eastAsia="en-US" w:bidi="ar-SA"/>
              </w:rPr>
            </w:pPr>
            <w:r>
              <w:rPr>
                <w:rFonts w:hint="eastAsia" w:asciiTheme="minorEastAsia" w:hAnsiTheme="minorEastAsia" w:eastAsiaTheme="minorEastAsia" w:cstheme="minorEastAsia"/>
                <w:spacing w:val="-2"/>
                <w:sz w:val="21"/>
                <w:szCs w:val="21"/>
              </w:rPr>
              <w:t>自动化生产线</w:t>
            </w:r>
            <w:r>
              <w:rPr>
                <w:rFonts w:hint="eastAsia" w:asciiTheme="minorEastAsia" w:hAnsiTheme="minorEastAsia" w:eastAsiaTheme="minorEastAsia" w:cstheme="minorEastAsia"/>
                <w:spacing w:val="3"/>
                <w:sz w:val="21"/>
                <w:szCs w:val="21"/>
              </w:rPr>
              <w:t>运行与维护</w:t>
            </w:r>
          </w:p>
        </w:tc>
        <w:tc>
          <w:tcPr>
            <w:tcW w:w="2387" w:type="dxa"/>
            <w:tcBorders>
              <w:tl2br w:val="nil"/>
              <w:tr2bl w:val="nil"/>
            </w:tcBorders>
            <w:shd w:val="clear" w:color="auto" w:fill="auto"/>
            <w:vAlign w:val="center"/>
          </w:tcPr>
          <w:p w14:paraId="67DE01BC">
            <w:pPr>
              <w:pStyle w:val="27"/>
              <w:keepNext w:val="0"/>
              <w:keepLines w:val="0"/>
              <w:pageBreakBefore w:val="0"/>
              <w:widowControl w:val="0"/>
              <w:kinsoku/>
              <w:wordWrap/>
              <w:overflowPunct/>
              <w:topLinePunct w:val="0"/>
              <w:autoSpaceDE/>
              <w:autoSpaceDN/>
              <w:bidi w:val="0"/>
              <w:adjustRightInd/>
              <w:snapToGrid/>
              <w:spacing w:line="240" w:lineRule="auto"/>
              <w:ind w:left="294"/>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2"/>
                <w:sz w:val="21"/>
                <w:szCs w:val="21"/>
              </w:rPr>
              <w:t>①自动化生产线的安装。</w:t>
            </w:r>
          </w:p>
          <w:p w14:paraId="34B6FD8C">
            <w:pPr>
              <w:pStyle w:val="27"/>
              <w:keepNext w:val="0"/>
              <w:keepLines w:val="0"/>
              <w:pageBreakBefore w:val="0"/>
              <w:widowControl w:val="0"/>
              <w:kinsoku/>
              <w:wordWrap/>
              <w:overflowPunct/>
              <w:topLinePunct w:val="0"/>
              <w:autoSpaceDE/>
              <w:autoSpaceDN/>
              <w:bidi w:val="0"/>
              <w:adjustRightInd/>
              <w:snapToGrid/>
              <w:spacing w:line="240" w:lineRule="auto"/>
              <w:ind w:left="294"/>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2"/>
                <w:sz w:val="21"/>
                <w:szCs w:val="21"/>
              </w:rPr>
              <w:t>②自动化生产线的调试。</w:t>
            </w:r>
          </w:p>
          <w:p w14:paraId="658ABF6D">
            <w:pPr>
              <w:pStyle w:val="27"/>
              <w:keepNext w:val="0"/>
              <w:keepLines w:val="0"/>
              <w:pageBreakBefore w:val="0"/>
              <w:widowControl w:val="0"/>
              <w:kinsoku/>
              <w:wordWrap/>
              <w:overflowPunct/>
              <w:topLinePunct w:val="0"/>
              <w:autoSpaceDE/>
              <w:autoSpaceDN/>
              <w:bidi w:val="0"/>
              <w:adjustRightInd/>
              <w:snapToGrid/>
              <w:spacing w:line="240" w:lineRule="auto"/>
              <w:ind w:left="112" w:leftChars="0" w:right="111" w:rightChars="0" w:firstLine="181" w:firstLineChars="0"/>
              <w:textAlignment w:val="auto"/>
              <w:rPr>
                <w:rFonts w:hint="eastAsia" w:asciiTheme="minorEastAsia" w:hAnsiTheme="minorEastAsia" w:eastAsiaTheme="minorEastAsia" w:cstheme="minorEastAsia"/>
                <w:kern w:val="2"/>
                <w:sz w:val="21"/>
                <w:szCs w:val="21"/>
                <w:lang w:val="en-US" w:eastAsia="en-US" w:bidi="ar-SA"/>
              </w:rPr>
            </w:pPr>
            <w:r>
              <w:rPr>
                <w:rFonts w:hint="eastAsia" w:asciiTheme="minorEastAsia" w:hAnsiTheme="minorEastAsia" w:eastAsiaTheme="minorEastAsia" w:cstheme="minorEastAsia"/>
                <w:spacing w:val="2"/>
                <w:sz w:val="21"/>
                <w:szCs w:val="21"/>
              </w:rPr>
              <w:t>③自动化生产线的运行与</w:t>
            </w:r>
            <w:r>
              <w:rPr>
                <w:rFonts w:hint="eastAsia" w:asciiTheme="minorEastAsia" w:hAnsiTheme="minorEastAsia" w:eastAsiaTheme="minorEastAsia" w:cstheme="minorEastAsia"/>
                <w:spacing w:val="-1"/>
                <w:sz w:val="21"/>
                <w:szCs w:val="21"/>
              </w:rPr>
              <w:t>维护</w:t>
            </w:r>
          </w:p>
        </w:tc>
        <w:tc>
          <w:tcPr>
            <w:tcW w:w="3414" w:type="dxa"/>
            <w:tcBorders>
              <w:tl2br w:val="nil"/>
              <w:tr2bl w:val="nil"/>
            </w:tcBorders>
            <w:shd w:val="clear" w:color="auto" w:fill="auto"/>
            <w:vAlign w:val="center"/>
          </w:tcPr>
          <w:p w14:paraId="4DB75196">
            <w:pPr>
              <w:pStyle w:val="27"/>
              <w:keepNext w:val="0"/>
              <w:keepLines w:val="0"/>
              <w:pageBreakBefore w:val="0"/>
              <w:widowControl w:val="0"/>
              <w:kinsoku/>
              <w:wordWrap/>
              <w:overflowPunct/>
              <w:topLinePunct w:val="0"/>
              <w:autoSpaceDE/>
              <w:autoSpaceDN/>
              <w:bidi w:val="0"/>
              <w:adjustRightInd/>
              <w:snapToGrid/>
              <w:spacing w:line="240" w:lineRule="auto"/>
              <w:ind w:left="114" w:right="37" w:firstLine="184"/>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2"/>
                <w:sz w:val="21"/>
                <w:szCs w:val="21"/>
              </w:rPr>
              <w:t>①掌握自动化生产线典型技术，包括机械传动</w:t>
            </w:r>
            <w:r>
              <w:rPr>
                <w:rFonts w:hint="eastAsia" w:asciiTheme="minorEastAsia" w:hAnsiTheme="minorEastAsia" w:eastAsiaTheme="minorEastAsia" w:cstheme="minorEastAsia"/>
                <w:spacing w:val="-9"/>
                <w:sz w:val="21"/>
                <w:szCs w:val="21"/>
              </w:rPr>
              <w:t>技术、气动技术、传感器与检测技术、驱动技术等。</w:t>
            </w:r>
          </w:p>
          <w:p w14:paraId="5E1E4AF7">
            <w:pPr>
              <w:pStyle w:val="27"/>
              <w:keepNext w:val="0"/>
              <w:keepLines w:val="0"/>
              <w:pageBreakBefore w:val="0"/>
              <w:widowControl w:val="0"/>
              <w:kinsoku/>
              <w:wordWrap/>
              <w:overflowPunct/>
              <w:topLinePunct w:val="0"/>
              <w:autoSpaceDE/>
              <w:autoSpaceDN/>
              <w:bidi w:val="0"/>
              <w:adjustRightInd/>
              <w:snapToGrid/>
              <w:spacing w:line="240" w:lineRule="auto"/>
              <w:ind w:left="112" w:right="108" w:firstLine="185"/>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8"/>
                <w:sz w:val="21"/>
                <w:szCs w:val="21"/>
              </w:rPr>
              <w:t>②掌握自动化生产线及各个单元控制系统的</w:t>
            </w:r>
            <w:r>
              <w:rPr>
                <w:rFonts w:hint="eastAsia" w:asciiTheme="minorEastAsia" w:hAnsiTheme="minorEastAsia" w:eastAsiaTheme="minorEastAsia" w:cstheme="minorEastAsia"/>
                <w:spacing w:val="2"/>
                <w:sz w:val="21"/>
                <w:szCs w:val="21"/>
              </w:rPr>
              <w:t>程序设计与调试。</w:t>
            </w:r>
          </w:p>
          <w:p w14:paraId="1B11EB42">
            <w:pPr>
              <w:pStyle w:val="27"/>
              <w:keepNext w:val="0"/>
              <w:keepLines w:val="0"/>
              <w:pageBreakBefore w:val="0"/>
              <w:widowControl w:val="0"/>
              <w:kinsoku/>
              <w:wordWrap/>
              <w:overflowPunct/>
              <w:topLinePunct w:val="0"/>
              <w:autoSpaceDE/>
              <w:autoSpaceDN/>
              <w:bidi w:val="0"/>
              <w:adjustRightInd/>
              <w:snapToGrid/>
              <w:spacing w:line="240" w:lineRule="auto"/>
              <w:ind w:left="298" w:leftChars="0"/>
              <w:textAlignment w:val="auto"/>
              <w:rPr>
                <w:rFonts w:hint="eastAsia" w:asciiTheme="minorEastAsia" w:hAnsiTheme="minorEastAsia" w:eastAsiaTheme="minorEastAsia" w:cstheme="minorEastAsia"/>
                <w:kern w:val="2"/>
                <w:sz w:val="21"/>
                <w:szCs w:val="21"/>
                <w:lang w:val="en-US" w:eastAsia="en-US" w:bidi="ar-SA"/>
              </w:rPr>
            </w:pPr>
            <w:r>
              <w:rPr>
                <w:rFonts w:hint="eastAsia" w:asciiTheme="minorEastAsia" w:hAnsiTheme="minorEastAsia" w:eastAsiaTheme="minorEastAsia" w:cstheme="minorEastAsia"/>
                <w:spacing w:val="5"/>
                <w:sz w:val="21"/>
                <w:szCs w:val="21"/>
              </w:rPr>
              <w:t>③掌握自动化生产线的运行与维护方法</w:t>
            </w:r>
          </w:p>
        </w:tc>
      </w:tr>
      <w:tr w14:paraId="238936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5" w:type="dxa"/>
            <w:tcBorders>
              <w:tl2br w:val="nil"/>
              <w:tr2bl w:val="nil"/>
            </w:tcBorders>
            <w:shd w:val="clear" w:color="auto" w:fill="auto"/>
            <w:vAlign w:val="center"/>
          </w:tcPr>
          <w:p w14:paraId="084DF93F">
            <w:pPr>
              <w:keepNext w:val="0"/>
              <w:keepLines w:val="0"/>
              <w:pageBreakBefore w:val="0"/>
              <w:widowControl w:val="0"/>
              <w:kinsoku/>
              <w:wordWrap/>
              <w:overflowPunct/>
              <w:topLinePunct w:val="0"/>
              <w:autoSpaceDE/>
              <w:autoSpaceDN/>
              <w:bidi w:val="0"/>
              <w:adjustRightInd/>
              <w:snapToGrid/>
              <w:spacing w:line="240" w:lineRule="auto"/>
              <w:ind w:left="260" w:leftChars="0"/>
              <w:textAlignment w:val="auto"/>
              <w:rPr>
                <w:rFonts w:hint="default"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7</w:t>
            </w:r>
          </w:p>
        </w:tc>
        <w:tc>
          <w:tcPr>
            <w:tcW w:w="1732" w:type="dxa"/>
            <w:tcBorders>
              <w:tl2br w:val="nil"/>
              <w:tr2bl w:val="nil"/>
            </w:tcBorders>
            <w:shd w:val="clear" w:color="auto" w:fill="auto"/>
            <w:vAlign w:val="center"/>
          </w:tcPr>
          <w:p w14:paraId="4665CC55">
            <w:pPr>
              <w:pStyle w:val="27"/>
              <w:keepNext w:val="0"/>
              <w:keepLines w:val="0"/>
              <w:pageBreakBefore w:val="0"/>
              <w:widowControl w:val="0"/>
              <w:kinsoku/>
              <w:wordWrap/>
              <w:overflowPunct/>
              <w:topLinePunct w:val="0"/>
              <w:autoSpaceDE/>
              <w:autoSpaceDN/>
              <w:bidi w:val="0"/>
              <w:adjustRightInd/>
              <w:snapToGrid/>
              <w:spacing w:line="240" w:lineRule="auto"/>
              <w:ind w:left="114" w:right="37" w:firstLine="184"/>
              <w:textAlignment w:val="auto"/>
              <w:rPr>
                <w:rFonts w:hint="eastAsia" w:asciiTheme="minorEastAsia" w:hAnsiTheme="minorEastAsia" w:eastAsiaTheme="minorEastAsia" w:cstheme="minorEastAsia"/>
                <w:spacing w:val="-2"/>
                <w:sz w:val="21"/>
                <w:szCs w:val="21"/>
              </w:rPr>
            </w:pPr>
            <w:r>
              <w:rPr>
                <w:rFonts w:hint="eastAsia" w:asciiTheme="minorEastAsia" w:hAnsiTheme="minorEastAsia" w:eastAsiaTheme="minorEastAsia" w:cstheme="minorEastAsia"/>
                <w:spacing w:val="-2"/>
                <w:sz w:val="21"/>
                <w:szCs w:val="21"/>
                <w:lang w:val="en-US" w:eastAsia="zh-CN"/>
              </w:rPr>
              <w:t>机电设备装配与调试</w:t>
            </w:r>
          </w:p>
          <w:p w14:paraId="0516DC0A">
            <w:pPr>
              <w:pStyle w:val="27"/>
              <w:keepNext w:val="0"/>
              <w:keepLines w:val="0"/>
              <w:pageBreakBefore w:val="0"/>
              <w:widowControl w:val="0"/>
              <w:kinsoku/>
              <w:wordWrap/>
              <w:overflowPunct/>
              <w:topLinePunct w:val="0"/>
              <w:autoSpaceDE/>
              <w:autoSpaceDN/>
              <w:bidi w:val="0"/>
              <w:adjustRightInd/>
              <w:snapToGrid/>
              <w:spacing w:line="240" w:lineRule="auto"/>
              <w:ind w:left="114" w:right="37" w:firstLine="184"/>
              <w:textAlignment w:val="auto"/>
              <w:rPr>
                <w:rFonts w:hint="eastAsia" w:asciiTheme="minorEastAsia" w:hAnsiTheme="minorEastAsia" w:eastAsiaTheme="minorEastAsia" w:cstheme="minorEastAsia"/>
                <w:spacing w:val="-2"/>
                <w:sz w:val="21"/>
                <w:szCs w:val="21"/>
              </w:rPr>
            </w:pPr>
          </w:p>
        </w:tc>
        <w:tc>
          <w:tcPr>
            <w:tcW w:w="2387" w:type="dxa"/>
            <w:tcBorders>
              <w:tl2br w:val="nil"/>
              <w:tr2bl w:val="nil"/>
            </w:tcBorders>
            <w:shd w:val="clear" w:color="auto" w:fill="auto"/>
            <w:vAlign w:val="center"/>
          </w:tcPr>
          <w:p w14:paraId="7FAFF203">
            <w:pPr>
              <w:pStyle w:val="27"/>
              <w:keepNext w:val="0"/>
              <w:keepLines w:val="0"/>
              <w:pageBreakBefore w:val="0"/>
              <w:widowControl w:val="0"/>
              <w:kinsoku/>
              <w:wordWrap/>
              <w:overflowPunct/>
              <w:topLinePunct w:val="0"/>
              <w:autoSpaceDE/>
              <w:autoSpaceDN/>
              <w:bidi w:val="0"/>
              <w:adjustRightInd/>
              <w:snapToGrid/>
              <w:spacing w:line="240" w:lineRule="auto"/>
              <w:ind w:left="114" w:right="37" w:firstLine="184"/>
              <w:textAlignment w:val="auto"/>
              <w:rPr>
                <w:rFonts w:hint="eastAsia" w:asciiTheme="minorEastAsia" w:hAnsiTheme="minorEastAsia" w:eastAsiaTheme="minorEastAsia" w:cstheme="minorEastAsia"/>
                <w:spacing w:val="-2"/>
                <w:sz w:val="21"/>
                <w:szCs w:val="21"/>
              </w:rPr>
            </w:pPr>
            <w:r>
              <w:rPr>
                <w:rFonts w:hint="eastAsia" w:asciiTheme="minorEastAsia" w:hAnsiTheme="minorEastAsia" w:eastAsiaTheme="minorEastAsia" w:cstheme="minorEastAsia"/>
                <w:spacing w:val="-2"/>
                <w:sz w:val="21"/>
                <w:szCs w:val="21"/>
                <w:lang w:val="en-US" w:eastAsia="zh-CN"/>
              </w:rPr>
              <w:t>①典型机械部件的拆装。</w:t>
            </w:r>
          </w:p>
          <w:p w14:paraId="56844315">
            <w:pPr>
              <w:pStyle w:val="27"/>
              <w:keepNext w:val="0"/>
              <w:keepLines w:val="0"/>
              <w:pageBreakBefore w:val="0"/>
              <w:widowControl w:val="0"/>
              <w:kinsoku/>
              <w:wordWrap/>
              <w:overflowPunct/>
              <w:topLinePunct w:val="0"/>
              <w:autoSpaceDE/>
              <w:autoSpaceDN/>
              <w:bidi w:val="0"/>
              <w:adjustRightInd/>
              <w:snapToGrid/>
              <w:spacing w:line="240" w:lineRule="auto"/>
              <w:ind w:left="114" w:right="37" w:firstLine="184"/>
              <w:textAlignment w:val="auto"/>
              <w:rPr>
                <w:rFonts w:hint="eastAsia" w:asciiTheme="minorEastAsia" w:hAnsiTheme="minorEastAsia" w:eastAsiaTheme="minorEastAsia" w:cstheme="minorEastAsia"/>
                <w:spacing w:val="-2"/>
                <w:sz w:val="21"/>
                <w:szCs w:val="21"/>
              </w:rPr>
            </w:pPr>
            <w:r>
              <w:rPr>
                <w:rFonts w:hint="eastAsia" w:asciiTheme="minorEastAsia" w:hAnsiTheme="minorEastAsia" w:eastAsiaTheme="minorEastAsia" w:cstheme="minorEastAsia"/>
                <w:spacing w:val="-2"/>
                <w:sz w:val="21"/>
                <w:szCs w:val="21"/>
                <w:lang w:val="en-US" w:eastAsia="zh-CN"/>
              </w:rPr>
              <w:t>②机械结构拆装与调整。</w:t>
            </w:r>
          </w:p>
          <w:p w14:paraId="687635F6">
            <w:pPr>
              <w:pStyle w:val="27"/>
              <w:keepNext w:val="0"/>
              <w:keepLines w:val="0"/>
              <w:pageBreakBefore w:val="0"/>
              <w:widowControl w:val="0"/>
              <w:kinsoku/>
              <w:wordWrap/>
              <w:overflowPunct/>
              <w:topLinePunct w:val="0"/>
              <w:autoSpaceDE/>
              <w:autoSpaceDN/>
              <w:bidi w:val="0"/>
              <w:adjustRightInd/>
              <w:snapToGrid/>
              <w:spacing w:line="240" w:lineRule="auto"/>
              <w:ind w:left="114" w:right="37" w:firstLine="184"/>
              <w:textAlignment w:val="auto"/>
              <w:rPr>
                <w:rFonts w:hint="eastAsia" w:asciiTheme="minorEastAsia" w:hAnsiTheme="minorEastAsia" w:eastAsiaTheme="minorEastAsia" w:cstheme="minorEastAsia"/>
                <w:spacing w:val="-2"/>
                <w:sz w:val="21"/>
                <w:szCs w:val="21"/>
              </w:rPr>
            </w:pPr>
            <w:r>
              <w:rPr>
                <w:rFonts w:hint="eastAsia" w:asciiTheme="minorEastAsia" w:hAnsiTheme="minorEastAsia" w:eastAsiaTheme="minorEastAsia" w:cstheme="minorEastAsia"/>
                <w:spacing w:val="-2"/>
                <w:sz w:val="21"/>
                <w:szCs w:val="21"/>
                <w:lang w:val="en-US" w:eastAsia="zh-CN"/>
              </w:rPr>
              <w:t>③电气控制回路的接线与调试</w:t>
            </w:r>
          </w:p>
          <w:p w14:paraId="7F71EE51">
            <w:pPr>
              <w:pStyle w:val="27"/>
              <w:keepNext w:val="0"/>
              <w:keepLines w:val="0"/>
              <w:pageBreakBefore w:val="0"/>
              <w:widowControl w:val="0"/>
              <w:kinsoku/>
              <w:wordWrap/>
              <w:overflowPunct/>
              <w:topLinePunct w:val="0"/>
              <w:autoSpaceDE/>
              <w:autoSpaceDN/>
              <w:bidi w:val="0"/>
              <w:adjustRightInd/>
              <w:snapToGrid/>
              <w:spacing w:line="240" w:lineRule="auto"/>
              <w:ind w:right="37"/>
              <w:textAlignment w:val="auto"/>
              <w:rPr>
                <w:rFonts w:hint="eastAsia" w:asciiTheme="minorEastAsia" w:hAnsiTheme="minorEastAsia" w:eastAsiaTheme="minorEastAsia" w:cstheme="minorEastAsia"/>
                <w:spacing w:val="-2"/>
                <w:sz w:val="21"/>
                <w:szCs w:val="21"/>
              </w:rPr>
            </w:pPr>
          </w:p>
        </w:tc>
        <w:tc>
          <w:tcPr>
            <w:tcW w:w="3414" w:type="dxa"/>
            <w:tcBorders>
              <w:tl2br w:val="nil"/>
              <w:tr2bl w:val="nil"/>
            </w:tcBorders>
            <w:shd w:val="clear" w:color="auto" w:fill="auto"/>
            <w:vAlign w:val="center"/>
          </w:tcPr>
          <w:p w14:paraId="707D5BE0">
            <w:pPr>
              <w:pStyle w:val="27"/>
              <w:keepNext w:val="0"/>
              <w:keepLines w:val="0"/>
              <w:pageBreakBefore w:val="0"/>
              <w:widowControl w:val="0"/>
              <w:kinsoku/>
              <w:wordWrap/>
              <w:overflowPunct/>
              <w:topLinePunct w:val="0"/>
              <w:autoSpaceDE/>
              <w:autoSpaceDN/>
              <w:bidi w:val="0"/>
              <w:adjustRightInd/>
              <w:snapToGrid/>
              <w:spacing w:line="240" w:lineRule="auto"/>
              <w:ind w:left="114" w:right="37" w:firstLine="184"/>
              <w:textAlignment w:val="auto"/>
              <w:rPr>
                <w:rFonts w:hint="eastAsia" w:asciiTheme="minorEastAsia" w:hAnsiTheme="minorEastAsia" w:eastAsiaTheme="minorEastAsia" w:cstheme="minorEastAsia"/>
                <w:spacing w:val="-2"/>
                <w:sz w:val="21"/>
                <w:szCs w:val="21"/>
              </w:rPr>
            </w:pPr>
            <w:r>
              <w:rPr>
                <w:rFonts w:hint="eastAsia" w:asciiTheme="minorEastAsia" w:hAnsiTheme="minorEastAsia" w:eastAsiaTheme="minorEastAsia" w:cstheme="minorEastAsia"/>
                <w:spacing w:val="-2"/>
                <w:sz w:val="21"/>
                <w:szCs w:val="21"/>
                <w:lang w:val="en-US" w:eastAsia="zh-CN"/>
              </w:rPr>
              <w:t>①熟悉安全文明生产与</w:t>
            </w:r>
            <w:r>
              <w:rPr>
                <w:rFonts w:hint="default" w:asciiTheme="minorEastAsia" w:hAnsiTheme="minorEastAsia" w:eastAsiaTheme="minorEastAsia" w:cstheme="minorEastAsia"/>
                <w:spacing w:val="-2"/>
                <w:sz w:val="21"/>
                <w:szCs w:val="21"/>
                <w:lang w:val="en-US" w:eastAsia="zh-CN"/>
              </w:rPr>
              <w:t>6S</w:t>
            </w:r>
            <w:r>
              <w:rPr>
                <w:rFonts w:hint="eastAsia" w:asciiTheme="minorEastAsia" w:hAnsiTheme="minorEastAsia" w:eastAsiaTheme="minorEastAsia" w:cstheme="minorEastAsia"/>
                <w:spacing w:val="-2"/>
                <w:sz w:val="21"/>
                <w:szCs w:val="21"/>
                <w:lang w:val="en-US" w:eastAsia="zh-CN"/>
              </w:rPr>
              <w:t>现场管理知识。</w:t>
            </w:r>
          </w:p>
          <w:p w14:paraId="596E19CD">
            <w:pPr>
              <w:pStyle w:val="27"/>
              <w:keepNext w:val="0"/>
              <w:keepLines w:val="0"/>
              <w:pageBreakBefore w:val="0"/>
              <w:widowControl w:val="0"/>
              <w:kinsoku/>
              <w:wordWrap/>
              <w:overflowPunct/>
              <w:topLinePunct w:val="0"/>
              <w:autoSpaceDE/>
              <w:autoSpaceDN/>
              <w:bidi w:val="0"/>
              <w:adjustRightInd/>
              <w:snapToGrid/>
              <w:spacing w:line="240" w:lineRule="auto"/>
              <w:ind w:left="114" w:right="37" w:firstLine="184"/>
              <w:textAlignment w:val="auto"/>
              <w:rPr>
                <w:rFonts w:hint="eastAsia" w:asciiTheme="minorEastAsia" w:hAnsiTheme="minorEastAsia" w:eastAsiaTheme="minorEastAsia" w:cstheme="minorEastAsia"/>
                <w:spacing w:val="-2"/>
                <w:sz w:val="21"/>
                <w:szCs w:val="21"/>
              </w:rPr>
            </w:pPr>
            <w:r>
              <w:rPr>
                <w:rFonts w:hint="eastAsia" w:asciiTheme="minorEastAsia" w:hAnsiTheme="minorEastAsia" w:eastAsiaTheme="minorEastAsia" w:cstheme="minorEastAsia"/>
                <w:spacing w:val="-2"/>
                <w:sz w:val="21"/>
                <w:szCs w:val="21"/>
                <w:lang w:val="en-US" w:eastAsia="zh-CN"/>
              </w:rPr>
              <w:t>②了解常用机械类拆装工具、量具的选用方法。</w:t>
            </w:r>
          </w:p>
          <w:p w14:paraId="73361213">
            <w:pPr>
              <w:pStyle w:val="27"/>
              <w:keepNext w:val="0"/>
              <w:keepLines w:val="0"/>
              <w:pageBreakBefore w:val="0"/>
              <w:widowControl w:val="0"/>
              <w:kinsoku/>
              <w:wordWrap/>
              <w:overflowPunct/>
              <w:topLinePunct w:val="0"/>
              <w:autoSpaceDE/>
              <w:autoSpaceDN/>
              <w:bidi w:val="0"/>
              <w:adjustRightInd/>
              <w:snapToGrid/>
              <w:spacing w:line="240" w:lineRule="auto"/>
              <w:ind w:left="114" w:right="37" w:firstLine="184"/>
              <w:textAlignment w:val="auto"/>
              <w:rPr>
                <w:rFonts w:hint="eastAsia" w:asciiTheme="minorEastAsia" w:hAnsiTheme="minorEastAsia" w:eastAsiaTheme="minorEastAsia" w:cstheme="minorEastAsia"/>
                <w:spacing w:val="-2"/>
                <w:sz w:val="21"/>
                <w:szCs w:val="21"/>
              </w:rPr>
            </w:pPr>
            <w:r>
              <w:rPr>
                <w:rFonts w:hint="eastAsia" w:asciiTheme="minorEastAsia" w:hAnsiTheme="minorEastAsia" w:eastAsiaTheme="minorEastAsia" w:cstheme="minorEastAsia"/>
                <w:spacing w:val="-2"/>
                <w:sz w:val="21"/>
                <w:szCs w:val="21"/>
                <w:lang w:val="en-US" w:eastAsia="zh-CN"/>
              </w:rPr>
              <w:t>③掌握典型机械部件的拆装方法、精度检测法和修复技术。</w:t>
            </w:r>
          </w:p>
          <w:p w14:paraId="11079B01">
            <w:pPr>
              <w:pStyle w:val="27"/>
              <w:keepNext w:val="0"/>
              <w:keepLines w:val="0"/>
              <w:pageBreakBefore w:val="0"/>
              <w:widowControl w:val="0"/>
              <w:kinsoku/>
              <w:wordWrap/>
              <w:overflowPunct/>
              <w:topLinePunct w:val="0"/>
              <w:autoSpaceDE/>
              <w:autoSpaceDN/>
              <w:bidi w:val="0"/>
              <w:adjustRightInd/>
              <w:snapToGrid/>
              <w:spacing w:line="240" w:lineRule="auto"/>
              <w:ind w:left="114" w:right="37" w:firstLine="184"/>
              <w:textAlignment w:val="auto"/>
              <w:rPr>
                <w:rFonts w:hint="eastAsia" w:asciiTheme="minorEastAsia" w:hAnsiTheme="minorEastAsia" w:eastAsiaTheme="minorEastAsia" w:cstheme="minorEastAsia"/>
                <w:spacing w:val="-2"/>
                <w:sz w:val="21"/>
                <w:szCs w:val="21"/>
              </w:rPr>
            </w:pPr>
            <w:r>
              <w:rPr>
                <w:rFonts w:hint="eastAsia" w:asciiTheme="minorEastAsia" w:hAnsiTheme="minorEastAsia" w:eastAsiaTheme="minorEastAsia" w:cstheme="minorEastAsia"/>
                <w:spacing w:val="-2"/>
                <w:sz w:val="21"/>
                <w:szCs w:val="21"/>
                <w:lang w:val="en-US" w:eastAsia="zh-CN"/>
              </w:rPr>
              <w:t>④理解机电设备的电气控制原理。</w:t>
            </w:r>
          </w:p>
          <w:p w14:paraId="23F319C8">
            <w:pPr>
              <w:pStyle w:val="27"/>
              <w:keepNext w:val="0"/>
              <w:keepLines w:val="0"/>
              <w:pageBreakBefore w:val="0"/>
              <w:widowControl w:val="0"/>
              <w:kinsoku/>
              <w:wordWrap/>
              <w:overflowPunct/>
              <w:topLinePunct w:val="0"/>
              <w:autoSpaceDE/>
              <w:autoSpaceDN/>
              <w:bidi w:val="0"/>
              <w:adjustRightInd/>
              <w:snapToGrid/>
              <w:spacing w:line="240" w:lineRule="auto"/>
              <w:ind w:left="114" w:right="37" w:firstLine="184"/>
              <w:textAlignment w:val="auto"/>
              <w:rPr>
                <w:rFonts w:hint="eastAsia" w:asciiTheme="minorEastAsia" w:hAnsiTheme="minorEastAsia" w:eastAsiaTheme="minorEastAsia" w:cstheme="minorEastAsia"/>
                <w:spacing w:val="-2"/>
                <w:sz w:val="21"/>
                <w:szCs w:val="21"/>
              </w:rPr>
            </w:pPr>
            <w:r>
              <w:rPr>
                <w:rFonts w:hint="eastAsia" w:asciiTheme="minorEastAsia" w:hAnsiTheme="minorEastAsia" w:eastAsiaTheme="minorEastAsia" w:cstheme="minorEastAsia"/>
                <w:spacing w:val="-2"/>
                <w:sz w:val="21"/>
                <w:szCs w:val="21"/>
                <w:lang w:val="en-US" w:eastAsia="zh-CN"/>
              </w:rPr>
              <w:t>⑤能完成机械结构拆装与调整、电气控制回路的接线与调试</w:t>
            </w:r>
          </w:p>
        </w:tc>
      </w:tr>
    </w:tbl>
    <w:p w14:paraId="701224C4">
      <w:pPr>
        <w:pStyle w:val="3"/>
        <w:pageBreakBefore w:val="0"/>
        <w:kinsoku/>
        <w:wordWrap/>
        <w:overflowPunct/>
        <w:topLinePunct w:val="0"/>
        <w:autoSpaceDE/>
        <w:autoSpaceDN/>
        <w:bidi w:val="0"/>
        <w:spacing w:line="400" w:lineRule="exact"/>
        <w:ind w:firstLine="482"/>
      </w:pPr>
      <w:bookmarkStart w:id="13" w:name="_Toc17138"/>
      <w:r>
        <w:rPr>
          <w:rFonts w:hint="eastAsia"/>
        </w:rPr>
        <w:t>（三）实践性教学环节</w:t>
      </w:r>
      <w:bookmarkEnd w:id="13"/>
    </w:p>
    <w:p w14:paraId="3E0FAD5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实践性教学环节主要包括实验、实训、实习、毕业设计、社会实践等。实验实训可在校内实验室、实训室以及校外实训基地等开展完成；社会实践、跟岗实习、顶岗实习可由学校组织在相关企业开展完成。实训实习主要包括机械制图实习、电工电子实训、机械加工实训、钳工实训、电气控制与PLC实训、机电设备装调与维修实训、单片机及电子装接工艺实训、工业机器人应用实训、数控技术综合实训、顶岗就业实习等校内外实训。应严格执行《职业学校学生实习管理规定》和《高等职业学校机电一体化技术专业顶岗实习标准》。</w:t>
      </w:r>
    </w:p>
    <w:p w14:paraId="113BFCCC">
      <w:pPr>
        <w:pStyle w:val="3"/>
        <w:pageBreakBefore w:val="0"/>
        <w:kinsoku/>
        <w:wordWrap/>
        <w:overflowPunct/>
        <w:topLinePunct w:val="0"/>
        <w:autoSpaceDE/>
        <w:autoSpaceDN/>
        <w:bidi w:val="0"/>
        <w:spacing w:line="400" w:lineRule="exact"/>
        <w:ind w:firstLine="482"/>
      </w:pPr>
      <w:bookmarkStart w:id="14" w:name="_Toc28661"/>
      <w:r>
        <w:rPr>
          <w:rFonts w:hint="eastAsia"/>
        </w:rPr>
        <w:t>（四）相关要求</w:t>
      </w:r>
      <w:bookmarkEnd w:id="14"/>
    </w:p>
    <w:p w14:paraId="04C1927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学校充分发挥思政课程和各类课程的育人功能。发挥思政课程政治引领和价值引领作用，在思政课程中有机融入党史、新中国史、改革开放史、社会主义发展史等相关内容；结合实际落实课程思政，推进全员、全过程、全方位育人，实现思想政治教育与技术技能培养的有机统一。统筹安排各类课程设置，注重理论与实践一体化教学；结合实际，开设安全教育、社会责任、绿色环保、管理等方面的选修课程、并将有关内容融入专业课程教学；组织开展德育活动、志愿服务活动和其他实践活动。</w:t>
      </w:r>
    </w:p>
    <w:p w14:paraId="400A2202">
      <w:pPr>
        <w:pStyle w:val="13"/>
        <w:rPr>
          <w:rFonts w:hint="eastAsia" w:ascii="宋体" w:hAnsi="宋体"/>
          <w:sz w:val="24"/>
          <w:lang w:val="en-US" w:eastAsia="zh-CN"/>
        </w:rPr>
      </w:pPr>
    </w:p>
    <w:p w14:paraId="3C4FC2C5">
      <w:pPr>
        <w:pStyle w:val="13"/>
        <w:rPr>
          <w:rFonts w:hint="eastAsia" w:ascii="宋体" w:hAnsi="宋体"/>
          <w:sz w:val="24"/>
          <w:lang w:val="en-US" w:eastAsia="zh-CN"/>
        </w:rPr>
      </w:pPr>
    </w:p>
    <w:p w14:paraId="2B793BAB">
      <w:pPr>
        <w:pStyle w:val="13"/>
        <w:rPr>
          <w:rFonts w:hint="eastAsia" w:ascii="宋体" w:hAnsi="宋体"/>
          <w:sz w:val="24"/>
          <w:lang w:val="en-US" w:eastAsia="zh-CN"/>
        </w:rPr>
      </w:pPr>
    </w:p>
    <w:p w14:paraId="204F1891">
      <w:pPr>
        <w:pStyle w:val="13"/>
        <w:rPr>
          <w:rFonts w:hint="eastAsia" w:ascii="宋体" w:hAnsi="宋体"/>
          <w:sz w:val="24"/>
          <w:lang w:val="en-US" w:eastAsia="zh-CN"/>
        </w:rPr>
      </w:pPr>
    </w:p>
    <w:p w14:paraId="7F2BCFAB">
      <w:pPr>
        <w:pStyle w:val="13"/>
        <w:rPr>
          <w:rFonts w:hint="eastAsia" w:ascii="宋体" w:hAnsi="宋体"/>
          <w:sz w:val="24"/>
          <w:lang w:val="en-US" w:eastAsia="zh-CN"/>
        </w:rPr>
      </w:pPr>
    </w:p>
    <w:p w14:paraId="64143BDA">
      <w:pPr>
        <w:pStyle w:val="13"/>
        <w:rPr>
          <w:rFonts w:hint="eastAsia" w:ascii="宋体" w:hAnsi="宋体"/>
          <w:sz w:val="24"/>
          <w:lang w:val="en-US" w:eastAsia="zh-CN"/>
        </w:rPr>
      </w:pPr>
    </w:p>
    <w:p w14:paraId="0CD6F5BE">
      <w:pPr>
        <w:pStyle w:val="13"/>
        <w:rPr>
          <w:rFonts w:hint="eastAsia" w:ascii="宋体" w:hAnsi="宋体"/>
          <w:sz w:val="24"/>
          <w:lang w:val="en-US" w:eastAsia="zh-CN"/>
        </w:rPr>
      </w:pPr>
    </w:p>
    <w:p w14:paraId="400FD32B">
      <w:pPr>
        <w:pStyle w:val="13"/>
        <w:rPr>
          <w:rFonts w:hint="eastAsia" w:ascii="宋体" w:hAnsi="宋体"/>
          <w:sz w:val="24"/>
          <w:lang w:val="en-US" w:eastAsia="zh-CN"/>
        </w:rPr>
      </w:pPr>
    </w:p>
    <w:p w14:paraId="22D88192">
      <w:pPr>
        <w:pStyle w:val="13"/>
        <w:rPr>
          <w:rFonts w:hint="eastAsia" w:ascii="宋体" w:hAnsi="宋体"/>
          <w:sz w:val="24"/>
          <w:lang w:val="en-US" w:eastAsia="zh-CN"/>
        </w:rPr>
      </w:pPr>
    </w:p>
    <w:p w14:paraId="7AAC1211">
      <w:pPr>
        <w:pStyle w:val="13"/>
        <w:rPr>
          <w:rFonts w:hint="eastAsia" w:ascii="宋体" w:hAnsi="宋体"/>
          <w:sz w:val="24"/>
          <w:lang w:val="en-US" w:eastAsia="zh-CN"/>
        </w:rPr>
      </w:pPr>
    </w:p>
    <w:p w14:paraId="230E5B71">
      <w:pPr>
        <w:pStyle w:val="13"/>
        <w:rPr>
          <w:rFonts w:hint="eastAsia" w:ascii="宋体" w:hAnsi="宋体"/>
          <w:sz w:val="24"/>
          <w:lang w:val="en-US" w:eastAsia="zh-CN"/>
        </w:rPr>
      </w:pPr>
    </w:p>
    <w:p w14:paraId="08530A87">
      <w:pPr>
        <w:pStyle w:val="13"/>
        <w:rPr>
          <w:rFonts w:hint="eastAsia" w:ascii="宋体" w:hAnsi="宋体"/>
          <w:sz w:val="24"/>
          <w:lang w:val="en-US" w:eastAsia="zh-CN"/>
        </w:rPr>
      </w:pPr>
    </w:p>
    <w:p w14:paraId="18E40974">
      <w:pPr>
        <w:pStyle w:val="13"/>
        <w:rPr>
          <w:rFonts w:hint="eastAsia" w:ascii="宋体" w:hAnsi="宋体"/>
          <w:sz w:val="24"/>
          <w:lang w:val="en-US" w:eastAsia="zh-CN"/>
        </w:rPr>
      </w:pPr>
    </w:p>
    <w:p w14:paraId="03A66133">
      <w:pPr>
        <w:pStyle w:val="13"/>
        <w:rPr>
          <w:rFonts w:hint="eastAsia" w:ascii="宋体" w:hAnsi="宋体"/>
          <w:sz w:val="24"/>
          <w:lang w:val="en-US" w:eastAsia="zh-CN"/>
        </w:rPr>
      </w:pPr>
    </w:p>
    <w:p w14:paraId="465D4001">
      <w:pPr>
        <w:pStyle w:val="13"/>
        <w:rPr>
          <w:rFonts w:hint="eastAsia" w:ascii="宋体" w:hAnsi="宋体"/>
          <w:sz w:val="24"/>
          <w:lang w:val="en-US" w:eastAsia="zh-CN"/>
        </w:rPr>
      </w:pPr>
    </w:p>
    <w:p w14:paraId="190C603C">
      <w:pPr>
        <w:pStyle w:val="13"/>
        <w:rPr>
          <w:rFonts w:hint="eastAsia" w:ascii="宋体" w:hAnsi="宋体"/>
          <w:sz w:val="24"/>
          <w:lang w:val="en-US" w:eastAsia="zh-CN"/>
        </w:rPr>
      </w:pPr>
    </w:p>
    <w:p w14:paraId="15D843A8">
      <w:pPr>
        <w:pStyle w:val="13"/>
        <w:rPr>
          <w:rFonts w:hint="eastAsia" w:ascii="宋体" w:hAnsi="宋体"/>
          <w:sz w:val="24"/>
          <w:lang w:val="en-US" w:eastAsia="zh-CN"/>
        </w:rPr>
      </w:pPr>
    </w:p>
    <w:p w14:paraId="3ACB54CB">
      <w:pPr>
        <w:pStyle w:val="2"/>
        <w:pageBreakBefore w:val="0"/>
        <w:kinsoku/>
        <w:wordWrap/>
        <w:overflowPunct/>
        <w:topLinePunct w:val="0"/>
        <w:autoSpaceDE/>
        <w:autoSpaceDN/>
        <w:bidi w:val="0"/>
        <w:spacing w:line="400" w:lineRule="exact"/>
        <w:ind w:left="0" w:leftChars="0" w:firstLine="0" w:firstLineChars="0"/>
        <w:rPr>
          <w:rFonts w:ascii="宋体" w:hAnsi="宋体"/>
          <w:bCs/>
          <w:sz w:val="24"/>
        </w:rPr>
      </w:pPr>
      <w:bookmarkStart w:id="15" w:name="_Toc26949"/>
      <w:r>
        <w:rPr>
          <w:rFonts w:hint="eastAsia"/>
        </w:rPr>
        <w:t>七、学时安排</w:t>
      </w:r>
      <w:bookmarkEnd w:id="15"/>
    </w:p>
    <w:p w14:paraId="67A1FA33">
      <w:pPr>
        <w:pageBreakBefore w:val="0"/>
        <w:kinsoku/>
        <w:wordWrap/>
        <w:overflowPunct/>
        <w:topLinePunct w:val="0"/>
        <w:autoSpaceDE/>
        <w:autoSpaceDN/>
        <w:bidi w:val="0"/>
        <w:snapToGrid w:val="0"/>
        <w:spacing w:line="400" w:lineRule="exact"/>
        <w:jc w:val="center"/>
        <w:rPr>
          <w:rFonts w:hint="eastAsia" w:asciiTheme="minorEastAsia" w:hAnsiTheme="minorEastAsia"/>
          <w:b/>
          <w:snapToGrid w:val="0"/>
          <w:kern w:val="21"/>
          <w:szCs w:val="21"/>
        </w:rPr>
      </w:pPr>
      <w:r>
        <w:rPr>
          <w:rFonts w:hint="eastAsia" w:asciiTheme="minorEastAsia" w:hAnsiTheme="minorEastAsia"/>
          <w:b/>
          <w:snapToGrid w:val="0"/>
          <w:kern w:val="21"/>
          <w:szCs w:val="21"/>
        </w:rPr>
        <w:t>专业</w:t>
      </w:r>
      <w:r>
        <w:rPr>
          <w:rFonts w:hint="eastAsia" w:asciiTheme="minorEastAsia" w:hAnsiTheme="minorEastAsia"/>
          <w:b/>
          <w:snapToGrid w:val="0"/>
          <w:kern w:val="21"/>
          <w:szCs w:val="21"/>
          <w:lang w:val="en-US" w:eastAsia="zh-CN"/>
        </w:rPr>
        <w:t>教育教学时间</w:t>
      </w:r>
      <w:r>
        <w:rPr>
          <w:rFonts w:hint="eastAsia" w:asciiTheme="minorEastAsia" w:hAnsiTheme="minorEastAsia"/>
          <w:b/>
          <w:snapToGrid w:val="0"/>
          <w:kern w:val="21"/>
          <w:szCs w:val="21"/>
        </w:rPr>
        <w:t>分配表</w:t>
      </w:r>
    </w:p>
    <w:tbl>
      <w:tblPr>
        <w:tblStyle w:val="14"/>
        <w:tblW w:w="917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41"/>
        <w:gridCol w:w="915"/>
        <w:gridCol w:w="695"/>
        <w:gridCol w:w="700"/>
        <w:gridCol w:w="690"/>
        <w:gridCol w:w="705"/>
        <w:gridCol w:w="690"/>
        <w:gridCol w:w="855"/>
        <w:gridCol w:w="1417"/>
        <w:gridCol w:w="567"/>
      </w:tblGrid>
      <w:tr w14:paraId="21B60C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49" w:hRule="atLeast"/>
          <w:jc w:val="center"/>
        </w:trPr>
        <w:tc>
          <w:tcPr>
            <w:tcW w:w="1941" w:type="dxa"/>
            <w:tcBorders>
              <w:tl2br w:val="nil"/>
              <w:tr2bl w:val="nil"/>
            </w:tcBorders>
          </w:tcPr>
          <w:p w14:paraId="3A785430">
            <w:pPr>
              <w:pageBreakBefore w:val="0"/>
              <w:kinsoku/>
              <w:wordWrap/>
              <w:overflowPunct/>
              <w:topLinePunct w:val="0"/>
              <w:autoSpaceDE/>
              <w:autoSpaceDN/>
              <w:bidi w:val="0"/>
              <w:spacing w:line="240" w:lineRule="auto"/>
              <w:ind w:firstLine="930" w:firstLineChars="441"/>
              <w:rPr>
                <w:rFonts w:asciiTheme="minorEastAsia" w:hAnsiTheme="minorEastAsia"/>
                <w:b/>
                <w:bCs/>
                <w:color w:val="000000"/>
                <w:szCs w:val="21"/>
              </w:rPr>
            </w:pPr>
            <w:r>
              <w:rPr>
                <w:rFonts w:asciiTheme="minorEastAsia" w:hAnsiTheme="minorEastAsia"/>
                <w:b/>
                <w:bCs/>
                <w:color w:val="000000"/>
                <w:szCs w:val="21"/>
              </w:rPr>
              <mc:AlternateContent>
                <mc:Choice Requires="wps">
                  <w:drawing>
                    <wp:anchor distT="0" distB="0" distL="114300" distR="114300" simplePos="0" relativeHeight="251661312" behindDoc="0" locked="0" layoutInCell="1" allowOverlap="1">
                      <wp:simplePos x="0" y="0"/>
                      <wp:positionH relativeFrom="column">
                        <wp:posOffset>-49530</wp:posOffset>
                      </wp:positionH>
                      <wp:positionV relativeFrom="paragraph">
                        <wp:posOffset>-5715</wp:posOffset>
                      </wp:positionV>
                      <wp:extent cx="571500" cy="981075"/>
                      <wp:effectExtent l="3810" t="2540" r="19050" b="6985"/>
                      <wp:wrapNone/>
                      <wp:docPr id="3" name="自选图形 13"/>
                      <wp:cNvGraphicFramePr/>
                      <a:graphic xmlns:a="http://schemas.openxmlformats.org/drawingml/2006/main">
                        <a:graphicData uri="http://schemas.microsoft.com/office/word/2010/wordprocessingShape">
                          <wps:wsp>
                            <wps:cNvCnPr/>
                            <wps:spPr>
                              <a:xfrm>
                                <a:off x="0" y="0"/>
                                <a:ext cx="571500" cy="98107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3" o:spid="_x0000_s1026" o:spt="32" type="#_x0000_t32" style="position:absolute;left:0pt;margin-left:-3.9pt;margin-top:-0.45pt;height:77.25pt;width:45pt;z-index:251661312;mso-width-relative:page;mso-height-relative:page;" filled="f" stroked="t" coordsize="21600,21600" o:gfxdata="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Vv0onWAAAABwEAAA8AAAAAAAAAAQAgAAAAIgAAAGRycy9kb3ducmV2LnhtbFBL&#10;AQIUABQAAAAIAIdO4kAlfl+O+AEAAOgDAAAOAAAAAAAAAAEAIAAAACUBAABkcnMvZTJvRG9jLnht&#10;bFBLBQYAAAAABgAGAFkBAACPBQAAAAA=&#10;">
                      <v:fill on="f" focussize="0,0"/>
                      <v:stroke color="#000000" joinstyle="round"/>
                      <v:imagedata o:title=""/>
                      <o:lock v:ext="edit" aspectratio="f"/>
                    </v:shape>
                  </w:pict>
                </mc:Fallback>
              </mc:AlternateContent>
            </w:r>
            <w:r>
              <w:rPr>
                <w:rFonts w:asciiTheme="minorEastAsia" w:hAnsiTheme="minorEastAsia"/>
                <w:b/>
                <w:bCs/>
                <w:color w:val="000000"/>
                <w:szCs w:val="21"/>
              </w:rPr>
              <mc:AlternateContent>
                <mc:Choice Requires="wps">
                  <w:drawing>
                    <wp:anchor distT="0" distB="0" distL="114300" distR="114300" simplePos="0" relativeHeight="251660288" behindDoc="0" locked="0" layoutInCell="1" allowOverlap="1">
                      <wp:simplePos x="0" y="0"/>
                      <wp:positionH relativeFrom="column">
                        <wp:posOffset>-49530</wp:posOffset>
                      </wp:positionH>
                      <wp:positionV relativeFrom="paragraph">
                        <wp:posOffset>-5715</wp:posOffset>
                      </wp:positionV>
                      <wp:extent cx="1222375" cy="635635"/>
                      <wp:effectExtent l="1905" t="4445" r="13970" b="7620"/>
                      <wp:wrapNone/>
                      <wp:docPr id="1" name="自选图形 12"/>
                      <wp:cNvGraphicFramePr/>
                      <a:graphic xmlns:a="http://schemas.openxmlformats.org/drawingml/2006/main">
                        <a:graphicData uri="http://schemas.microsoft.com/office/word/2010/wordprocessingShape">
                          <wps:wsp>
                            <wps:cNvCnPr/>
                            <wps:spPr>
                              <a:xfrm>
                                <a:off x="0" y="0"/>
                                <a:ext cx="1222375" cy="635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2" o:spid="_x0000_s1026" o:spt="32" type="#_x0000_t32" style="position:absolute;left:0pt;margin-left:-3.9pt;margin-top:-0.45pt;height:50.05pt;width:96.25pt;z-index:251660288;mso-width-relative:page;mso-height-relative:page;" filled="f" stroked="t" coordsize="21600,21600" o:gfxdata="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HUjpb1wAAAAcBAAAPAAAAAAAAAAEAIAAAACIAAABkcnMvZG93bnJldi54bWxQ&#10;SwECFAAUAAAACACHTuJAjE+6b/gBAADpAwAADgAAAAAAAAABACAAAAAmAQAAZHJzL2Uyb0RvYy54&#10;bWxQSwUGAAAAAAYABgBZAQAAkAUAAAAA&#10;">
                      <v:fill on="f" focussize="0,0"/>
                      <v:stroke color="#000000" joinstyle="round"/>
                      <v:imagedata o:title=""/>
                      <o:lock v:ext="edit" aspectratio="f"/>
                    </v:shape>
                  </w:pict>
                </mc:Fallback>
              </mc:AlternateContent>
            </w:r>
          </w:p>
          <w:p w14:paraId="38787623">
            <w:pPr>
              <w:pageBreakBefore w:val="0"/>
              <w:kinsoku/>
              <w:wordWrap/>
              <w:overflowPunct/>
              <w:topLinePunct w:val="0"/>
              <w:autoSpaceDE/>
              <w:autoSpaceDN/>
              <w:bidi w:val="0"/>
              <w:spacing w:line="240" w:lineRule="auto"/>
              <w:ind w:left="315" w:leftChars="150" w:firstLine="919" w:firstLineChars="436"/>
              <w:rPr>
                <w:rFonts w:asciiTheme="minorEastAsia" w:hAnsiTheme="minorEastAsia"/>
                <w:b/>
                <w:bCs/>
                <w:color w:val="000000"/>
                <w:szCs w:val="21"/>
              </w:rPr>
            </w:pPr>
            <w:r>
              <w:rPr>
                <w:rFonts w:asciiTheme="minorEastAsia" w:hAnsiTheme="minorEastAsia"/>
                <w:b/>
                <w:bCs/>
                <w:color w:val="000000"/>
                <w:szCs w:val="21"/>
              </w:rPr>
              <w:t>学期</w:t>
            </w:r>
          </w:p>
          <w:p w14:paraId="47AC06D3">
            <w:pPr>
              <w:pageBreakBefore w:val="0"/>
              <w:kinsoku/>
              <w:wordWrap/>
              <w:overflowPunct/>
              <w:topLinePunct w:val="0"/>
              <w:autoSpaceDE/>
              <w:autoSpaceDN/>
              <w:bidi w:val="0"/>
              <w:spacing w:line="240" w:lineRule="auto"/>
              <w:ind w:left="315" w:leftChars="150" w:firstLine="919" w:firstLineChars="436"/>
              <w:rPr>
                <w:rFonts w:asciiTheme="minorEastAsia" w:hAnsiTheme="minorEastAsia"/>
                <w:b/>
                <w:bCs/>
                <w:color w:val="000000"/>
                <w:szCs w:val="21"/>
              </w:rPr>
            </w:pPr>
          </w:p>
          <w:p w14:paraId="445F3E00">
            <w:pPr>
              <w:pageBreakBefore w:val="0"/>
              <w:kinsoku/>
              <w:wordWrap/>
              <w:overflowPunct/>
              <w:topLinePunct w:val="0"/>
              <w:autoSpaceDE/>
              <w:autoSpaceDN/>
              <w:bidi w:val="0"/>
              <w:spacing w:line="240" w:lineRule="auto"/>
              <w:ind w:left="315" w:leftChars="150" w:firstLine="517" w:firstLineChars="245"/>
              <w:rPr>
                <w:rFonts w:asciiTheme="minorEastAsia" w:hAnsiTheme="minorEastAsia"/>
                <w:b/>
                <w:bCs/>
                <w:color w:val="000000"/>
                <w:szCs w:val="21"/>
              </w:rPr>
            </w:pPr>
            <w:r>
              <w:rPr>
                <w:rFonts w:asciiTheme="minorEastAsia" w:hAnsiTheme="minorEastAsia"/>
                <w:b/>
                <w:bCs/>
                <w:color w:val="000000"/>
                <w:szCs w:val="21"/>
              </w:rPr>
              <w:t>周数</w:t>
            </w:r>
          </w:p>
          <w:p w14:paraId="418445A5">
            <w:pPr>
              <w:pageBreakBefore w:val="0"/>
              <w:kinsoku/>
              <w:wordWrap/>
              <w:overflowPunct/>
              <w:topLinePunct w:val="0"/>
              <w:autoSpaceDE/>
              <w:autoSpaceDN/>
              <w:bidi w:val="0"/>
              <w:spacing w:line="240" w:lineRule="auto"/>
              <w:rPr>
                <w:rFonts w:asciiTheme="minorEastAsia" w:hAnsiTheme="minorEastAsia"/>
                <w:b/>
                <w:bCs/>
                <w:color w:val="000000"/>
                <w:szCs w:val="21"/>
              </w:rPr>
            </w:pPr>
            <w:r>
              <w:rPr>
                <w:rFonts w:asciiTheme="minorEastAsia" w:hAnsiTheme="minorEastAsia"/>
                <w:b/>
                <w:bCs/>
                <w:color w:val="000000"/>
                <w:szCs w:val="21"/>
              </w:rPr>
              <w:t>项目</w:t>
            </w:r>
          </w:p>
        </w:tc>
        <w:tc>
          <w:tcPr>
            <w:tcW w:w="915" w:type="dxa"/>
            <w:tcBorders>
              <w:tl2br w:val="nil"/>
              <w:tr2bl w:val="nil"/>
            </w:tcBorders>
            <w:vAlign w:val="center"/>
          </w:tcPr>
          <w:p w14:paraId="36A39146">
            <w:pPr>
              <w:pageBreakBefore w:val="0"/>
              <w:kinsoku/>
              <w:wordWrap/>
              <w:overflowPunct/>
              <w:topLinePunct w:val="0"/>
              <w:autoSpaceDE/>
              <w:autoSpaceDN/>
              <w:bidi w:val="0"/>
              <w:spacing w:line="240" w:lineRule="auto"/>
              <w:jc w:val="center"/>
              <w:rPr>
                <w:rFonts w:asciiTheme="minorEastAsia" w:hAnsiTheme="minorEastAsia"/>
                <w:b/>
                <w:bCs/>
                <w:color w:val="000000"/>
                <w:szCs w:val="21"/>
              </w:rPr>
            </w:pPr>
            <w:r>
              <w:rPr>
                <w:rFonts w:hint="eastAsia" w:asciiTheme="minorEastAsia" w:hAnsiTheme="minorEastAsia"/>
                <w:b/>
                <w:bCs/>
                <w:color w:val="000000"/>
                <w:szCs w:val="21"/>
              </w:rPr>
              <w:t>一</w:t>
            </w:r>
          </w:p>
        </w:tc>
        <w:tc>
          <w:tcPr>
            <w:tcW w:w="695" w:type="dxa"/>
            <w:tcBorders>
              <w:tl2br w:val="nil"/>
              <w:tr2bl w:val="nil"/>
            </w:tcBorders>
            <w:vAlign w:val="center"/>
          </w:tcPr>
          <w:p w14:paraId="22008343">
            <w:pPr>
              <w:pageBreakBefore w:val="0"/>
              <w:kinsoku/>
              <w:wordWrap/>
              <w:overflowPunct/>
              <w:topLinePunct w:val="0"/>
              <w:autoSpaceDE/>
              <w:autoSpaceDN/>
              <w:bidi w:val="0"/>
              <w:spacing w:line="240" w:lineRule="auto"/>
              <w:jc w:val="center"/>
              <w:rPr>
                <w:rFonts w:asciiTheme="minorEastAsia" w:hAnsiTheme="minorEastAsia"/>
                <w:b/>
                <w:bCs/>
                <w:color w:val="000000"/>
                <w:szCs w:val="21"/>
              </w:rPr>
            </w:pPr>
            <w:r>
              <w:rPr>
                <w:rFonts w:hint="eastAsia" w:asciiTheme="minorEastAsia" w:hAnsiTheme="minorEastAsia"/>
                <w:b/>
                <w:bCs/>
                <w:color w:val="000000"/>
                <w:szCs w:val="21"/>
              </w:rPr>
              <w:t>二</w:t>
            </w:r>
          </w:p>
        </w:tc>
        <w:tc>
          <w:tcPr>
            <w:tcW w:w="700" w:type="dxa"/>
            <w:tcBorders>
              <w:tl2br w:val="nil"/>
              <w:tr2bl w:val="nil"/>
            </w:tcBorders>
            <w:vAlign w:val="center"/>
          </w:tcPr>
          <w:p w14:paraId="26C7DC3A">
            <w:pPr>
              <w:pageBreakBefore w:val="0"/>
              <w:kinsoku/>
              <w:wordWrap/>
              <w:overflowPunct/>
              <w:topLinePunct w:val="0"/>
              <w:autoSpaceDE/>
              <w:autoSpaceDN/>
              <w:bidi w:val="0"/>
              <w:spacing w:line="240" w:lineRule="auto"/>
              <w:jc w:val="center"/>
              <w:rPr>
                <w:rFonts w:asciiTheme="minorEastAsia" w:hAnsiTheme="minorEastAsia"/>
                <w:b/>
                <w:bCs/>
                <w:color w:val="000000"/>
                <w:szCs w:val="21"/>
              </w:rPr>
            </w:pPr>
            <w:r>
              <w:rPr>
                <w:rFonts w:hint="eastAsia" w:asciiTheme="minorEastAsia" w:hAnsiTheme="minorEastAsia"/>
                <w:b/>
                <w:bCs/>
                <w:color w:val="000000"/>
                <w:szCs w:val="21"/>
              </w:rPr>
              <w:t>三</w:t>
            </w:r>
          </w:p>
        </w:tc>
        <w:tc>
          <w:tcPr>
            <w:tcW w:w="690" w:type="dxa"/>
            <w:tcBorders>
              <w:tl2br w:val="nil"/>
              <w:tr2bl w:val="nil"/>
            </w:tcBorders>
            <w:vAlign w:val="center"/>
          </w:tcPr>
          <w:p w14:paraId="7FBE5722">
            <w:pPr>
              <w:pageBreakBefore w:val="0"/>
              <w:kinsoku/>
              <w:wordWrap/>
              <w:overflowPunct/>
              <w:topLinePunct w:val="0"/>
              <w:autoSpaceDE/>
              <w:autoSpaceDN/>
              <w:bidi w:val="0"/>
              <w:spacing w:line="240" w:lineRule="auto"/>
              <w:jc w:val="center"/>
              <w:rPr>
                <w:rFonts w:asciiTheme="minorEastAsia" w:hAnsiTheme="minorEastAsia"/>
                <w:b/>
                <w:color w:val="000000"/>
                <w:szCs w:val="21"/>
              </w:rPr>
            </w:pPr>
            <w:r>
              <w:rPr>
                <w:rFonts w:hint="eastAsia" w:asciiTheme="minorEastAsia" w:hAnsiTheme="minorEastAsia"/>
                <w:b/>
                <w:color w:val="000000"/>
                <w:szCs w:val="21"/>
              </w:rPr>
              <w:t>四</w:t>
            </w:r>
          </w:p>
        </w:tc>
        <w:tc>
          <w:tcPr>
            <w:tcW w:w="705" w:type="dxa"/>
            <w:tcBorders>
              <w:tl2br w:val="nil"/>
              <w:tr2bl w:val="nil"/>
            </w:tcBorders>
            <w:vAlign w:val="center"/>
          </w:tcPr>
          <w:p w14:paraId="04F4369C">
            <w:pPr>
              <w:pageBreakBefore w:val="0"/>
              <w:kinsoku/>
              <w:wordWrap/>
              <w:overflowPunct/>
              <w:topLinePunct w:val="0"/>
              <w:autoSpaceDE/>
              <w:autoSpaceDN/>
              <w:bidi w:val="0"/>
              <w:spacing w:line="240" w:lineRule="auto"/>
              <w:jc w:val="center"/>
              <w:rPr>
                <w:rFonts w:asciiTheme="minorEastAsia" w:hAnsiTheme="minorEastAsia"/>
                <w:b/>
                <w:color w:val="000000"/>
                <w:szCs w:val="21"/>
              </w:rPr>
            </w:pPr>
            <w:r>
              <w:rPr>
                <w:rFonts w:hint="eastAsia" w:asciiTheme="minorEastAsia" w:hAnsiTheme="minorEastAsia"/>
                <w:b/>
                <w:color w:val="000000"/>
                <w:szCs w:val="21"/>
              </w:rPr>
              <w:t>五</w:t>
            </w:r>
          </w:p>
        </w:tc>
        <w:tc>
          <w:tcPr>
            <w:tcW w:w="690" w:type="dxa"/>
            <w:tcBorders>
              <w:tl2br w:val="nil"/>
              <w:tr2bl w:val="nil"/>
            </w:tcBorders>
            <w:vAlign w:val="center"/>
          </w:tcPr>
          <w:p w14:paraId="51261BE3">
            <w:pPr>
              <w:pageBreakBefore w:val="0"/>
              <w:kinsoku/>
              <w:wordWrap/>
              <w:overflowPunct/>
              <w:topLinePunct w:val="0"/>
              <w:autoSpaceDE/>
              <w:autoSpaceDN/>
              <w:bidi w:val="0"/>
              <w:spacing w:line="240" w:lineRule="auto"/>
              <w:jc w:val="center"/>
              <w:rPr>
                <w:rFonts w:asciiTheme="minorEastAsia" w:hAnsiTheme="minorEastAsia"/>
                <w:b/>
                <w:color w:val="000000"/>
                <w:szCs w:val="21"/>
              </w:rPr>
            </w:pPr>
            <w:r>
              <w:rPr>
                <w:rFonts w:hint="eastAsia" w:asciiTheme="minorEastAsia" w:hAnsiTheme="minorEastAsia"/>
                <w:b/>
                <w:color w:val="000000"/>
                <w:szCs w:val="21"/>
              </w:rPr>
              <w:t>六</w:t>
            </w:r>
          </w:p>
        </w:tc>
        <w:tc>
          <w:tcPr>
            <w:tcW w:w="855" w:type="dxa"/>
            <w:tcBorders>
              <w:tl2br w:val="nil"/>
              <w:tr2bl w:val="nil"/>
            </w:tcBorders>
            <w:vAlign w:val="center"/>
          </w:tcPr>
          <w:p w14:paraId="1DF864A1">
            <w:pPr>
              <w:pageBreakBefore w:val="0"/>
              <w:kinsoku/>
              <w:wordWrap/>
              <w:overflowPunct/>
              <w:topLinePunct w:val="0"/>
              <w:autoSpaceDE/>
              <w:autoSpaceDN/>
              <w:bidi w:val="0"/>
              <w:spacing w:line="240" w:lineRule="auto"/>
              <w:jc w:val="center"/>
              <w:rPr>
                <w:rFonts w:asciiTheme="minorEastAsia" w:hAnsiTheme="minorEastAsia"/>
                <w:b/>
                <w:color w:val="000000"/>
                <w:szCs w:val="21"/>
              </w:rPr>
            </w:pPr>
            <w:r>
              <w:rPr>
                <w:rFonts w:hint="eastAsia" w:asciiTheme="minorEastAsia" w:hAnsiTheme="minorEastAsia"/>
                <w:b/>
                <w:color w:val="000000"/>
                <w:szCs w:val="21"/>
              </w:rPr>
              <w:t>合计</w:t>
            </w:r>
          </w:p>
        </w:tc>
        <w:tc>
          <w:tcPr>
            <w:tcW w:w="1417" w:type="dxa"/>
            <w:tcBorders>
              <w:tl2br w:val="nil"/>
              <w:tr2bl w:val="nil"/>
            </w:tcBorders>
            <w:vAlign w:val="center"/>
          </w:tcPr>
          <w:p w14:paraId="5AF8DE6B">
            <w:pPr>
              <w:pageBreakBefore w:val="0"/>
              <w:kinsoku/>
              <w:wordWrap/>
              <w:overflowPunct/>
              <w:topLinePunct w:val="0"/>
              <w:autoSpaceDE/>
              <w:autoSpaceDN/>
              <w:bidi w:val="0"/>
              <w:spacing w:line="240" w:lineRule="auto"/>
              <w:jc w:val="center"/>
              <w:rPr>
                <w:rFonts w:asciiTheme="minorEastAsia" w:hAnsiTheme="minorEastAsia"/>
                <w:b/>
                <w:color w:val="000000"/>
                <w:szCs w:val="21"/>
              </w:rPr>
            </w:pPr>
            <w:r>
              <w:rPr>
                <w:rFonts w:hint="eastAsia" w:asciiTheme="minorEastAsia" w:hAnsiTheme="minorEastAsia"/>
                <w:b/>
                <w:color w:val="000000"/>
                <w:szCs w:val="21"/>
              </w:rPr>
              <w:t>学时</w:t>
            </w:r>
          </w:p>
        </w:tc>
        <w:tc>
          <w:tcPr>
            <w:tcW w:w="567" w:type="dxa"/>
            <w:tcBorders>
              <w:tl2br w:val="nil"/>
              <w:tr2bl w:val="nil"/>
            </w:tcBorders>
            <w:vAlign w:val="center"/>
          </w:tcPr>
          <w:p w14:paraId="60329B4A">
            <w:pPr>
              <w:pageBreakBefore w:val="0"/>
              <w:kinsoku/>
              <w:wordWrap/>
              <w:overflowPunct/>
              <w:topLinePunct w:val="0"/>
              <w:autoSpaceDE/>
              <w:autoSpaceDN/>
              <w:bidi w:val="0"/>
              <w:spacing w:line="240" w:lineRule="auto"/>
              <w:jc w:val="center"/>
              <w:rPr>
                <w:rFonts w:asciiTheme="minorEastAsia" w:hAnsiTheme="minorEastAsia"/>
                <w:b/>
                <w:color w:val="000000"/>
                <w:szCs w:val="21"/>
              </w:rPr>
            </w:pPr>
            <w:r>
              <w:rPr>
                <w:rFonts w:hint="eastAsia" w:asciiTheme="minorEastAsia" w:hAnsiTheme="minorEastAsia"/>
                <w:b/>
                <w:color w:val="000000"/>
                <w:szCs w:val="21"/>
              </w:rPr>
              <w:t>学分</w:t>
            </w:r>
          </w:p>
        </w:tc>
      </w:tr>
      <w:tr w14:paraId="408EDA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l2br w:val="nil"/>
              <w:tr2bl w:val="nil"/>
            </w:tcBorders>
            <w:vAlign w:val="center"/>
          </w:tcPr>
          <w:p w14:paraId="3624E556">
            <w:pPr>
              <w:pageBreakBefore w:val="0"/>
              <w:kinsoku/>
              <w:wordWrap/>
              <w:overflowPunct/>
              <w:topLinePunct w:val="0"/>
              <w:autoSpaceDE/>
              <w:autoSpaceDN/>
              <w:bidi w:val="0"/>
              <w:spacing w:line="240" w:lineRule="auto"/>
              <w:jc w:val="center"/>
              <w:rPr>
                <w:rFonts w:asciiTheme="minorEastAsia" w:hAnsiTheme="minorEastAsia"/>
                <w:b/>
                <w:bCs/>
                <w:color w:val="000000"/>
                <w:szCs w:val="21"/>
              </w:rPr>
            </w:pPr>
            <w:r>
              <w:rPr>
                <w:rFonts w:hint="eastAsia" w:asciiTheme="minorEastAsia" w:hAnsiTheme="minorEastAsia"/>
                <w:b/>
                <w:bCs/>
                <w:color w:val="000000"/>
                <w:szCs w:val="21"/>
              </w:rPr>
              <w:t>入学教育</w:t>
            </w:r>
          </w:p>
        </w:tc>
        <w:tc>
          <w:tcPr>
            <w:tcW w:w="915" w:type="dxa"/>
            <w:tcBorders>
              <w:tl2br w:val="nil"/>
              <w:tr2bl w:val="nil"/>
            </w:tcBorders>
            <w:vAlign w:val="center"/>
          </w:tcPr>
          <w:p w14:paraId="50B1416B">
            <w:pPr>
              <w:pageBreakBefore w:val="0"/>
              <w:kinsoku/>
              <w:wordWrap/>
              <w:overflowPunct/>
              <w:topLinePunct w:val="0"/>
              <w:autoSpaceDE/>
              <w:autoSpaceDN/>
              <w:bidi w:val="0"/>
              <w:spacing w:line="240" w:lineRule="auto"/>
              <w:jc w:val="center"/>
              <w:rPr>
                <w:rFonts w:asciiTheme="minorEastAsia" w:hAnsiTheme="minorEastAsia"/>
                <w:bCs/>
                <w:color w:val="000000"/>
                <w:szCs w:val="21"/>
              </w:rPr>
            </w:pPr>
            <w:r>
              <w:rPr>
                <w:rFonts w:hint="eastAsia" w:asciiTheme="minorEastAsia" w:hAnsiTheme="minorEastAsia"/>
                <w:bCs/>
                <w:color w:val="000000"/>
                <w:szCs w:val="21"/>
              </w:rPr>
              <w:t>（</w:t>
            </w:r>
            <w:r>
              <w:rPr>
                <w:rFonts w:asciiTheme="minorEastAsia" w:hAnsiTheme="minorEastAsia"/>
                <w:bCs/>
                <w:color w:val="000000"/>
                <w:szCs w:val="21"/>
              </w:rPr>
              <w:t>0.</w:t>
            </w:r>
            <w:r>
              <w:rPr>
                <w:rFonts w:hint="eastAsia" w:asciiTheme="minorEastAsia" w:hAnsiTheme="minorEastAsia"/>
                <w:bCs/>
                <w:color w:val="000000"/>
                <w:szCs w:val="21"/>
              </w:rPr>
              <w:t>5）</w:t>
            </w:r>
          </w:p>
        </w:tc>
        <w:tc>
          <w:tcPr>
            <w:tcW w:w="695" w:type="dxa"/>
            <w:tcBorders>
              <w:tl2br w:val="nil"/>
              <w:tr2bl w:val="nil"/>
            </w:tcBorders>
            <w:vAlign w:val="center"/>
          </w:tcPr>
          <w:p w14:paraId="1513439B">
            <w:pPr>
              <w:pageBreakBefore w:val="0"/>
              <w:kinsoku/>
              <w:wordWrap/>
              <w:overflowPunct/>
              <w:topLinePunct w:val="0"/>
              <w:autoSpaceDE/>
              <w:autoSpaceDN/>
              <w:bidi w:val="0"/>
              <w:spacing w:line="240" w:lineRule="auto"/>
              <w:jc w:val="center"/>
              <w:rPr>
                <w:rFonts w:asciiTheme="minorEastAsia" w:hAnsiTheme="minorEastAsia"/>
                <w:bCs/>
                <w:color w:val="000000"/>
                <w:szCs w:val="21"/>
              </w:rPr>
            </w:pPr>
          </w:p>
        </w:tc>
        <w:tc>
          <w:tcPr>
            <w:tcW w:w="700" w:type="dxa"/>
            <w:tcBorders>
              <w:tl2br w:val="nil"/>
              <w:tr2bl w:val="nil"/>
            </w:tcBorders>
            <w:vAlign w:val="center"/>
          </w:tcPr>
          <w:p w14:paraId="19D4B5F4">
            <w:pPr>
              <w:pageBreakBefore w:val="0"/>
              <w:kinsoku/>
              <w:wordWrap/>
              <w:overflowPunct/>
              <w:topLinePunct w:val="0"/>
              <w:autoSpaceDE/>
              <w:autoSpaceDN/>
              <w:bidi w:val="0"/>
              <w:spacing w:line="240" w:lineRule="auto"/>
              <w:jc w:val="center"/>
              <w:rPr>
                <w:rFonts w:asciiTheme="minorEastAsia" w:hAnsiTheme="minorEastAsia"/>
                <w:bCs/>
                <w:color w:val="000000"/>
                <w:szCs w:val="21"/>
              </w:rPr>
            </w:pPr>
          </w:p>
        </w:tc>
        <w:tc>
          <w:tcPr>
            <w:tcW w:w="690" w:type="dxa"/>
            <w:tcBorders>
              <w:tl2br w:val="nil"/>
              <w:tr2bl w:val="nil"/>
            </w:tcBorders>
            <w:vAlign w:val="center"/>
          </w:tcPr>
          <w:p w14:paraId="2F91FB8D">
            <w:pPr>
              <w:pageBreakBefore w:val="0"/>
              <w:kinsoku/>
              <w:wordWrap/>
              <w:overflowPunct/>
              <w:topLinePunct w:val="0"/>
              <w:autoSpaceDE/>
              <w:autoSpaceDN/>
              <w:bidi w:val="0"/>
              <w:spacing w:line="240" w:lineRule="auto"/>
              <w:jc w:val="center"/>
              <w:rPr>
                <w:rFonts w:asciiTheme="minorEastAsia" w:hAnsiTheme="minorEastAsia"/>
                <w:bCs/>
                <w:color w:val="000000"/>
                <w:szCs w:val="21"/>
              </w:rPr>
            </w:pPr>
          </w:p>
        </w:tc>
        <w:tc>
          <w:tcPr>
            <w:tcW w:w="705" w:type="dxa"/>
            <w:tcBorders>
              <w:tl2br w:val="nil"/>
              <w:tr2bl w:val="nil"/>
            </w:tcBorders>
            <w:vAlign w:val="center"/>
          </w:tcPr>
          <w:p w14:paraId="7B1579E6">
            <w:pPr>
              <w:pageBreakBefore w:val="0"/>
              <w:kinsoku/>
              <w:wordWrap/>
              <w:overflowPunct/>
              <w:topLinePunct w:val="0"/>
              <w:autoSpaceDE/>
              <w:autoSpaceDN/>
              <w:bidi w:val="0"/>
              <w:spacing w:line="240" w:lineRule="auto"/>
              <w:jc w:val="center"/>
              <w:rPr>
                <w:rFonts w:asciiTheme="minorEastAsia" w:hAnsiTheme="minorEastAsia"/>
                <w:bCs/>
                <w:color w:val="000000"/>
                <w:szCs w:val="21"/>
              </w:rPr>
            </w:pPr>
          </w:p>
        </w:tc>
        <w:tc>
          <w:tcPr>
            <w:tcW w:w="690" w:type="dxa"/>
            <w:tcBorders>
              <w:tl2br w:val="nil"/>
              <w:tr2bl w:val="nil"/>
            </w:tcBorders>
            <w:vAlign w:val="center"/>
          </w:tcPr>
          <w:p w14:paraId="333D5BFF">
            <w:pPr>
              <w:pageBreakBefore w:val="0"/>
              <w:kinsoku/>
              <w:wordWrap/>
              <w:overflowPunct/>
              <w:topLinePunct w:val="0"/>
              <w:autoSpaceDE/>
              <w:autoSpaceDN/>
              <w:bidi w:val="0"/>
              <w:spacing w:line="240" w:lineRule="auto"/>
              <w:jc w:val="center"/>
              <w:rPr>
                <w:rFonts w:asciiTheme="minorEastAsia" w:hAnsiTheme="minorEastAsia"/>
                <w:bCs/>
                <w:color w:val="000000"/>
                <w:szCs w:val="21"/>
              </w:rPr>
            </w:pPr>
          </w:p>
        </w:tc>
        <w:tc>
          <w:tcPr>
            <w:tcW w:w="855" w:type="dxa"/>
            <w:tcBorders>
              <w:tl2br w:val="nil"/>
              <w:tr2bl w:val="nil"/>
            </w:tcBorders>
            <w:vAlign w:val="center"/>
          </w:tcPr>
          <w:p w14:paraId="73B0AFF2">
            <w:pPr>
              <w:pageBreakBefore w:val="0"/>
              <w:kinsoku/>
              <w:wordWrap/>
              <w:overflowPunct/>
              <w:topLinePunct w:val="0"/>
              <w:autoSpaceDE/>
              <w:autoSpaceDN/>
              <w:bidi w:val="0"/>
              <w:spacing w:line="240" w:lineRule="auto"/>
              <w:jc w:val="center"/>
              <w:rPr>
                <w:rFonts w:asciiTheme="minorEastAsia" w:hAnsiTheme="minorEastAsia"/>
                <w:bCs/>
                <w:color w:val="000000"/>
                <w:szCs w:val="21"/>
              </w:rPr>
            </w:pPr>
            <w:r>
              <w:rPr>
                <w:rFonts w:hint="eastAsia" w:asciiTheme="minorEastAsia" w:hAnsiTheme="minorEastAsia"/>
                <w:bCs/>
                <w:color w:val="000000"/>
                <w:szCs w:val="21"/>
              </w:rPr>
              <w:t>（</w:t>
            </w:r>
            <w:r>
              <w:rPr>
                <w:rFonts w:asciiTheme="minorEastAsia" w:hAnsiTheme="minorEastAsia"/>
                <w:bCs/>
                <w:color w:val="000000"/>
                <w:szCs w:val="21"/>
              </w:rPr>
              <w:t>0.</w:t>
            </w:r>
            <w:r>
              <w:rPr>
                <w:rFonts w:hint="eastAsia" w:asciiTheme="minorEastAsia" w:hAnsiTheme="minorEastAsia"/>
                <w:bCs/>
                <w:color w:val="000000"/>
                <w:szCs w:val="21"/>
              </w:rPr>
              <w:t>5）</w:t>
            </w:r>
          </w:p>
        </w:tc>
        <w:tc>
          <w:tcPr>
            <w:tcW w:w="1417" w:type="dxa"/>
            <w:tcBorders>
              <w:tl2br w:val="nil"/>
              <w:tr2bl w:val="nil"/>
            </w:tcBorders>
            <w:vAlign w:val="center"/>
          </w:tcPr>
          <w:p w14:paraId="6F4ABA87">
            <w:pPr>
              <w:pageBreakBefore w:val="0"/>
              <w:kinsoku/>
              <w:wordWrap/>
              <w:overflowPunct/>
              <w:topLinePunct w:val="0"/>
              <w:autoSpaceDE/>
              <w:autoSpaceDN/>
              <w:bidi w:val="0"/>
              <w:spacing w:line="240" w:lineRule="auto"/>
              <w:jc w:val="center"/>
              <w:rPr>
                <w:rFonts w:asciiTheme="minorEastAsia" w:hAnsiTheme="minorEastAsia"/>
                <w:bCs/>
                <w:color w:val="000000"/>
                <w:szCs w:val="21"/>
              </w:rPr>
            </w:pPr>
          </w:p>
        </w:tc>
        <w:tc>
          <w:tcPr>
            <w:tcW w:w="567" w:type="dxa"/>
            <w:tcBorders>
              <w:tl2br w:val="nil"/>
              <w:tr2bl w:val="nil"/>
            </w:tcBorders>
            <w:vAlign w:val="center"/>
          </w:tcPr>
          <w:p w14:paraId="20EBC6E3">
            <w:pPr>
              <w:pageBreakBefore w:val="0"/>
              <w:kinsoku/>
              <w:wordWrap/>
              <w:overflowPunct/>
              <w:topLinePunct w:val="0"/>
              <w:autoSpaceDE/>
              <w:autoSpaceDN/>
              <w:bidi w:val="0"/>
              <w:spacing w:line="240" w:lineRule="auto"/>
              <w:jc w:val="center"/>
              <w:rPr>
                <w:rFonts w:asciiTheme="minorEastAsia" w:hAnsiTheme="minorEastAsia"/>
                <w:bCs/>
                <w:color w:val="000000"/>
                <w:szCs w:val="21"/>
              </w:rPr>
            </w:pPr>
          </w:p>
        </w:tc>
      </w:tr>
      <w:tr w14:paraId="2FA743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l2br w:val="nil"/>
              <w:tr2bl w:val="nil"/>
            </w:tcBorders>
            <w:vAlign w:val="center"/>
          </w:tcPr>
          <w:p w14:paraId="02AFEDD3">
            <w:pPr>
              <w:pageBreakBefore w:val="0"/>
              <w:kinsoku/>
              <w:wordWrap/>
              <w:overflowPunct/>
              <w:topLinePunct w:val="0"/>
              <w:autoSpaceDE/>
              <w:autoSpaceDN/>
              <w:bidi w:val="0"/>
              <w:spacing w:line="240" w:lineRule="auto"/>
              <w:jc w:val="center"/>
              <w:rPr>
                <w:rFonts w:asciiTheme="minorEastAsia" w:hAnsiTheme="minorEastAsia"/>
                <w:b/>
                <w:bCs/>
                <w:color w:val="000000"/>
                <w:szCs w:val="21"/>
              </w:rPr>
            </w:pPr>
            <w:r>
              <w:rPr>
                <w:rFonts w:hint="eastAsia" w:asciiTheme="minorEastAsia" w:hAnsiTheme="minorEastAsia"/>
                <w:b/>
                <w:bCs/>
                <w:color w:val="000000"/>
                <w:szCs w:val="21"/>
              </w:rPr>
              <w:t>军训</w:t>
            </w:r>
          </w:p>
        </w:tc>
        <w:tc>
          <w:tcPr>
            <w:tcW w:w="915" w:type="dxa"/>
            <w:tcBorders>
              <w:tl2br w:val="nil"/>
              <w:tr2bl w:val="nil"/>
            </w:tcBorders>
            <w:vAlign w:val="center"/>
          </w:tcPr>
          <w:p w14:paraId="575C2E26">
            <w:pPr>
              <w:pageBreakBefore w:val="0"/>
              <w:kinsoku/>
              <w:wordWrap/>
              <w:overflowPunct/>
              <w:topLinePunct w:val="0"/>
              <w:autoSpaceDE/>
              <w:autoSpaceDN/>
              <w:bidi w:val="0"/>
              <w:spacing w:line="240" w:lineRule="auto"/>
              <w:jc w:val="center"/>
              <w:rPr>
                <w:rFonts w:asciiTheme="minorEastAsia" w:hAnsiTheme="minorEastAsia"/>
                <w:bCs/>
                <w:color w:val="000000"/>
                <w:szCs w:val="21"/>
              </w:rPr>
            </w:pPr>
            <w:r>
              <w:rPr>
                <w:rFonts w:hint="eastAsia" w:asciiTheme="minorEastAsia" w:hAnsiTheme="minorEastAsia"/>
                <w:bCs/>
                <w:color w:val="000000"/>
                <w:szCs w:val="21"/>
              </w:rPr>
              <w:t>2</w:t>
            </w:r>
          </w:p>
        </w:tc>
        <w:tc>
          <w:tcPr>
            <w:tcW w:w="695" w:type="dxa"/>
            <w:tcBorders>
              <w:tl2br w:val="nil"/>
              <w:tr2bl w:val="nil"/>
            </w:tcBorders>
            <w:vAlign w:val="center"/>
          </w:tcPr>
          <w:p w14:paraId="0C2AE81C">
            <w:pPr>
              <w:pageBreakBefore w:val="0"/>
              <w:kinsoku/>
              <w:wordWrap/>
              <w:overflowPunct/>
              <w:topLinePunct w:val="0"/>
              <w:autoSpaceDE/>
              <w:autoSpaceDN/>
              <w:bidi w:val="0"/>
              <w:spacing w:line="240" w:lineRule="auto"/>
              <w:jc w:val="center"/>
              <w:rPr>
                <w:rFonts w:asciiTheme="minorEastAsia" w:hAnsiTheme="minorEastAsia"/>
                <w:bCs/>
                <w:color w:val="000000"/>
                <w:szCs w:val="21"/>
              </w:rPr>
            </w:pPr>
          </w:p>
        </w:tc>
        <w:tc>
          <w:tcPr>
            <w:tcW w:w="700" w:type="dxa"/>
            <w:tcBorders>
              <w:tl2br w:val="nil"/>
              <w:tr2bl w:val="nil"/>
            </w:tcBorders>
            <w:vAlign w:val="center"/>
          </w:tcPr>
          <w:p w14:paraId="26BC322E">
            <w:pPr>
              <w:pageBreakBefore w:val="0"/>
              <w:kinsoku/>
              <w:wordWrap/>
              <w:overflowPunct/>
              <w:topLinePunct w:val="0"/>
              <w:autoSpaceDE/>
              <w:autoSpaceDN/>
              <w:bidi w:val="0"/>
              <w:spacing w:line="240" w:lineRule="auto"/>
              <w:jc w:val="center"/>
              <w:rPr>
                <w:rFonts w:asciiTheme="minorEastAsia" w:hAnsiTheme="minorEastAsia"/>
                <w:bCs/>
                <w:color w:val="000000"/>
                <w:szCs w:val="21"/>
              </w:rPr>
            </w:pPr>
          </w:p>
        </w:tc>
        <w:tc>
          <w:tcPr>
            <w:tcW w:w="690" w:type="dxa"/>
            <w:tcBorders>
              <w:tl2br w:val="nil"/>
              <w:tr2bl w:val="nil"/>
            </w:tcBorders>
            <w:vAlign w:val="center"/>
          </w:tcPr>
          <w:p w14:paraId="5B31FCF8">
            <w:pPr>
              <w:pageBreakBefore w:val="0"/>
              <w:kinsoku/>
              <w:wordWrap/>
              <w:overflowPunct/>
              <w:topLinePunct w:val="0"/>
              <w:autoSpaceDE/>
              <w:autoSpaceDN/>
              <w:bidi w:val="0"/>
              <w:spacing w:line="240" w:lineRule="auto"/>
              <w:jc w:val="center"/>
              <w:rPr>
                <w:rFonts w:asciiTheme="minorEastAsia" w:hAnsiTheme="minorEastAsia"/>
                <w:bCs/>
                <w:color w:val="000000"/>
                <w:szCs w:val="21"/>
              </w:rPr>
            </w:pPr>
          </w:p>
        </w:tc>
        <w:tc>
          <w:tcPr>
            <w:tcW w:w="705" w:type="dxa"/>
            <w:tcBorders>
              <w:tl2br w:val="nil"/>
              <w:tr2bl w:val="nil"/>
            </w:tcBorders>
            <w:vAlign w:val="center"/>
          </w:tcPr>
          <w:p w14:paraId="47FEF2E7">
            <w:pPr>
              <w:pageBreakBefore w:val="0"/>
              <w:kinsoku/>
              <w:wordWrap/>
              <w:overflowPunct/>
              <w:topLinePunct w:val="0"/>
              <w:autoSpaceDE/>
              <w:autoSpaceDN/>
              <w:bidi w:val="0"/>
              <w:spacing w:line="240" w:lineRule="auto"/>
              <w:jc w:val="center"/>
              <w:rPr>
                <w:rFonts w:asciiTheme="minorEastAsia" w:hAnsiTheme="minorEastAsia"/>
                <w:bCs/>
                <w:color w:val="000000"/>
                <w:szCs w:val="21"/>
              </w:rPr>
            </w:pPr>
          </w:p>
        </w:tc>
        <w:tc>
          <w:tcPr>
            <w:tcW w:w="690" w:type="dxa"/>
            <w:tcBorders>
              <w:tl2br w:val="nil"/>
              <w:tr2bl w:val="nil"/>
            </w:tcBorders>
            <w:vAlign w:val="center"/>
          </w:tcPr>
          <w:p w14:paraId="53CD152D">
            <w:pPr>
              <w:pageBreakBefore w:val="0"/>
              <w:kinsoku/>
              <w:wordWrap/>
              <w:overflowPunct/>
              <w:topLinePunct w:val="0"/>
              <w:autoSpaceDE/>
              <w:autoSpaceDN/>
              <w:bidi w:val="0"/>
              <w:spacing w:line="240" w:lineRule="auto"/>
              <w:jc w:val="center"/>
              <w:rPr>
                <w:rFonts w:asciiTheme="minorEastAsia" w:hAnsiTheme="minorEastAsia"/>
                <w:bCs/>
                <w:color w:val="000000"/>
                <w:szCs w:val="21"/>
              </w:rPr>
            </w:pPr>
          </w:p>
        </w:tc>
        <w:tc>
          <w:tcPr>
            <w:tcW w:w="855" w:type="dxa"/>
            <w:tcBorders>
              <w:tl2br w:val="nil"/>
              <w:tr2bl w:val="nil"/>
            </w:tcBorders>
            <w:vAlign w:val="center"/>
          </w:tcPr>
          <w:p w14:paraId="0DCA106A">
            <w:pPr>
              <w:pageBreakBefore w:val="0"/>
              <w:kinsoku/>
              <w:wordWrap/>
              <w:overflowPunct/>
              <w:topLinePunct w:val="0"/>
              <w:autoSpaceDE/>
              <w:autoSpaceDN/>
              <w:bidi w:val="0"/>
              <w:spacing w:line="240" w:lineRule="auto"/>
              <w:jc w:val="center"/>
              <w:rPr>
                <w:rFonts w:asciiTheme="minorEastAsia" w:hAnsiTheme="minorEastAsia"/>
                <w:bCs/>
                <w:color w:val="000000"/>
                <w:szCs w:val="21"/>
              </w:rPr>
            </w:pPr>
            <w:r>
              <w:rPr>
                <w:rFonts w:hint="eastAsia" w:asciiTheme="minorEastAsia" w:hAnsiTheme="minorEastAsia"/>
                <w:bCs/>
                <w:color w:val="000000"/>
                <w:szCs w:val="21"/>
              </w:rPr>
              <w:t>2</w:t>
            </w:r>
          </w:p>
        </w:tc>
        <w:tc>
          <w:tcPr>
            <w:tcW w:w="1417" w:type="dxa"/>
            <w:tcBorders>
              <w:tl2br w:val="nil"/>
              <w:tr2bl w:val="nil"/>
            </w:tcBorders>
            <w:vAlign w:val="center"/>
          </w:tcPr>
          <w:p w14:paraId="74F82341">
            <w:pPr>
              <w:pageBreakBefore w:val="0"/>
              <w:kinsoku/>
              <w:wordWrap/>
              <w:overflowPunct/>
              <w:topLinePunct w:val="0"/>
              <w:autoSpaceDE/>
              <w:autoSpaceDN/>
              <w:bidi w:val="0"/>
              <w:spacing w:line="240" w:lineRule="auto"/>
              <w:jc w:val="center"/>
              <w:rPr>
                <w:rFonts w:hint="default" w:asciiTheme="minorEastAsia" w:hAnsiTheme="minorEastAsia" w:eastAsiaTheme="minorEastAsia"/>
                <w:bCs/>
                <w:color w:val="000000"/>
                <w:szCs w:val="21"/>
                <w:lang w:val="en-US" w:eastAsia="zh-CN"/>
              </w:rPr>
            </w:pPr>
            <w:r>
              <w:rPr>
                <w:rFonts w:asciiTheme="minorEastAsia" w:hAnsiTheme="minorEastAsia"/>
                <w:bCs/>
                <w:color w:val="000000"/>
                <w:szCs w:val="21"/>
              </w:rPr>
              <w:t>2×</w:t>
            </w:r>
            <w:r>
              <w:rPr>
                <w:rFonts w:hint="eastAsia" w:asciiTheme="minorEastAsia" w:hAnsiTheme="minorEastAsia"/>
                <w:bCs/>
                <w:color w:val="000000"/>
                <w:szCs w:val="21"/>
                <w:lang w:val="en-US" w:eastAsia="zh-CN"/>
              </w:rPr>
              <w:t>56</w:t>
            </w:r>
            <w:r>
              <w:rPr>
                <w:rFonts w:asciiTheme="minorEastAsia" w:hAnsiTheme="minorEastAsia"/>
                <w:bCs/>
                <w:color w:val="000000"/>
                <w:szCs w:val="21"/>
              </w:rPr>
              <w:t>＝</w:t>
            </w:r>
            <w:r>
              <w:rPr>
                <w:rFonts w:hint="eastAsia" w:asciiTheme="minorEastAsia" w:hAnsiTheme="minorEastAsia"/>
                <w:bCs/>
                <w:color w:val="000000"/>
                <w:szCs w:val="21"/>
                <w:lang w:val="en-US" w:eastAsia="zh-CN"/>
              </w:rPr>
              <w:t>112</w:t>
            </w:r>
          </w:p>
        </w:tc>
        <w:tc>
          <w:tcPr>
            <w:tcW w:w="567" w:type="dxa"/>
            <w:tcBorders>
              <w:tl2br w:val="nil"/>
              <w:tr2bl w:val="nil"/>
            </w:tcBorders>
            <w:vAlign w:val="center"/>
          </w:tcPr>
          <w:p w14:paraId="02973E08">
            <w:pPr>
              <w:pageBreakBefore w:val="0"/>
              <w:kinsoku/>
              <w:wordWrap/>
              <w:overflowPunct/>
              <w:topLinePunct w:val="0"/>
              <w:autoSpaceDE/>
              <w:autoSpaceDN/>
              <w:bidi w:val="0"/>
              <w:spacing w:line="240" w:lineRule="auto"/>
              <w:jc w:val="center"/>
              <w:rPr>
                <w:rFonts w:asciiTheme="minorEastAsia" w:hAnsiTheme="minorEastAsia"/>
                <w:bCs/>
                <w:color w:val="000000"/>
                <w:szCs w:val="21"/>
              </w:rPr>
            </w:pPr>
            <w:r>
              <w:rPr>
                <w:rFonts w:hint="eastAsia" w:asciiTheme="minorEastAsia" w:hAnsiTheme="minorEastAsia"/>
                <w:bCs/>
                <w:color w:val="000000"/>
                <w:szCs w:val="21"/>
              </w:rPr>
              <w:t>2</w:t>
            </w:r>
          </w:p>
        </w:tc>
      </w:tr>
      <w:tr w14:paraId="4451F0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l2br w:val="nil"/>
              <w:tr2bl w:val="nil"/>
            </w:tcBorders>
            <w:vAlign w:val="center"/>
          </w:tcPr>
          <w:p w14:paraId="4E73BF74">
            <w:pPr>
              <w:pageBreakBefore w:val="0"/>
              <w:kinsoku/>
              <w:wordWrap/>
              <w:overflowPunct/>
              <w:topLinePunct w:val="0"/>
              <w:autoSpaceDE/>
              <w:autoSpaceDN/>
              <w:bidi w:val="0"/>
              <w:spacing w:line="240" w:lineRule="auto"/>
              <w:jc w:val="center"/>
              <w:rPr>
                <w:rFonts w:asciiTheme="minorEastAsia" w:hAnsiTheme="minorEastAsia"/>
                <w:b/>
                <w:bCs/>
                <w:color w:val="000000"/>
                <w:szCs w:val="21"/>
              </w:rPr>
            </w:pPr>
            <w:r>
              <w:rPr>
                <w:rFonts w:hint="eastAsia" w:asciiTheme="minorEastAsia" w:hAnsiTheme="minorEastAsia"/>
                <w:b/>
                <w:bCs/>
                <w:color w:val="000000"/>
                <w:szCs w:val="21"/>
              </w:rPr>
              <w:t>课堂教学</w:t>
            </w:r>
          </w:p>
          <w:p w14:paraId="03A67C33">
            <w:pPr>
              <w:pageBreakBefore w:val="0"/>
              <w:kinsoku/>
              <w:wordWrap/>
              <w:overflowPunct/>
              <w:topLinePunct w:val="0"/>
              <w:autoSpaceDE/>
              <w:autoSpaceDN/>
              <w:bidi w:val="0"/>
              <w:spacing w:line="240" w:lineRule="auto"/>
              <w:jc w:val="center"/>
              <w:rPr>
                <w:rFonts w:asciiTheme="minorEastAsia" w:hAnsiTheme="minorEastAsia"/>
                <w:b/>
                <w:bCs/>
                <w:color w:val="000000"/>
                <w:szCs w:val="21"/>
              </w:rPr>
            </w:pPr>
            <w:r>
              <w:rPr>
                <w:rFonts w:hint="eastAsia" w:asciiTheme="minorEastAsia" w:hAnsiTheme="minorEastAsia"/>
                <w:b/>
                <w:bCs/>
                <w:color w:val="000000"/>
                <w:szCs w:val="21"/>
              </w:rPr>
              <w:t>（授课、实验）</w:t>
            </w:r>
          </w:p>
        </w:tc>
        <w:tc>
          <w:tcPr>
            <w:tcW w:w="915" w:type="dxa"/>
            <w:tcBorders>
              <w:tl2br w:val="nil"/>
              <w:tr2bl w:val="nil"/>
            </w:tcBorders>
            <w:vAlign w:val="center"/>
          </w:tcPr>
          <w:p w14:paraId="196996E0">
            <w:pPr>
              <w:pageBreakBefore w:val="0"/>
              <w:kinsoku/>
              <w:wordWrap/>
              <w:overflowPunct/>
              <w:topLinePunct w:val="0"/>
              <w:autoSpaceDE/>
              <w:autoSpaceDN/>
              <w:bidi w:val="0"/>
              <w:spacing w:line="240" w:lineRule="auto"/>
              <w:jc w:val="center"/>
              <w:rPr>
                <w:rFonts w:asciiTheme="minorEastAsia" w:hAnsiTheme="minorEastAsia"/>
                <w:bCs/>
                <w:color w:val="000000"/>
                <w:szCs w:val="21"/>
                <w:highlight w:val="none"/>
              </w:rPr>
            </w:pPr>
            <w:r>
              <w:rPr>
                <w:rFonts w:asciiTheme="minorEastAsia" w:hAnsiTheme="minorEastAsia"/>
                <w:bCs/>
                <w:color w:val="000000"/>
                <w:szCs w:val="21"/>
                <w:highlight w:val="none"/>
              </w:rPr>
              <w:t>1</w:t>
            </w:r>
            <w:r>
              <w:rPr>
                <w:rFonts w:hint="eastAsia" w:asciiTheme="minorEastAsia" w:hAnsiTheme="minorEastAsia"/>
                <w:bCs/>
                <w:color w:val="000000"/>
                <w:szCs w:val="21"/>
                <w:highlight w:val="none"/>
              </w:rPr>
              <w:t>6</w:t>
            </w:r>
          </w:p>
        </w:tc>
        <w:tc>
          <w:tcPr>
            <w:tcW w:w="695" w:type="dxa"/>
            <w:tcBorders>
              <w:tl2br w:val="nil"/>
              <w:tr2bl w:val="nil"/>
            </w:tcBorders>
            <w:vAlign w:val="center"/>
          </w:tcPr>
          <w:p w14:paraId="17DDB584">
            <w:pPr>
              <w:pageBreakBefore w:val="0"/>
              <w:kinsoku/>
              <w:wordWrap/>
              <w:overflowPunct/>
              <w:topLinePunct w:val="0"/>
              <w:autoSpaceDE/>
              <w:autoSpaceDN/>
              <w:bidi w:val="0"/>
              <w:spacing w:line="240" w:lineRule="auto"/>
              <w:jc w:val="center"/>
              <w:rPr>
                <w:rFonts w:asciiTheme="minorEastAsia" w:hAnsiTheme="minorEastAsia"/>
                <w:bCs/>
                <w:color w:val="000000"/>
                <w:szCs w:val="21"/>
                <w:highlight w:val="none"/>
              </w:rPr>
            </w:pPr>
            <w:r>
              <w:rPr>
                <w:rFonts w:asciiTheme="minorEastAsia" w:hAnsiTheme="minorEastAsia"/>
                <w:bCs/>
                <w:color w:val="000000"/>
                <w:szCs w:val="21"/>
                <w:highlight w:val="none"/>
              </w:rPr>
              <w:t>16</w:t>
            </w:r>
          </w:p>
        </w:tc>
        <w:tc>
          <w:tcPr>
            <w:tcW w:w="700" w:type="dxa"/>
            <w:tcBorders>
              <w:tl2br w:val="nil"/>
              <w:tr2bl w:val="nil"/>
            </w:tcBorders>
            <w:vAlign w:val="center"/>
          </w:tcPr>
          <w:p w14:paraId="2611A1B3">
            <w:pPr>
              <w:pageBreakBefore w:val="0"/>
              <w:kinsoku/>
              <w:wordWrap/>
              <w:overflowPunct/>
              <w:topLinePunct w:val="0"/>
              <w:autoSpaceDE/>
              <w:autoSpaceDN/>
              <w:bidi w:val="0"/>
              <w:spacing w:line="240" w:lineRule="auto"/>
              <w:jc w:val="center"/>
              <w:rPr>
                <w:rFonts w:asciiTheme="minorEastAsia" w:hAnsiTheme="minorEastAsia"/>
                <w:bCs/>
                <w:color w:val="000000"/>
                <w:szCs w:val="21"/>
                <w:highlight w:val="none"/>
              </w:rPr>
            </w:pPr>
            <w:r>
              <w:rPr>
                <w:rFonts w:asciiTheme="minorEastAsia" w:hAnsiTheme="minorEastAsia"/>
                <w:bCs/>
                <w:color w:val="000000"/>
                <w:szCs w:val="21"/>
                <w:highlight w:val="none"/>
              </w:rPr>
              <w:t>16</w:t>
            </w:r>
          </w:p>
        </w:tc>
        <w:tc>
          <w:tcPr>
            <w:tcW w:w="690" w:type="dxa"/>
            <w:tcBorders>
              <w:tl2br w:val="nil"/>
              <w:tr2bl w:val="nil"/>
            </w:tcBorders>
            <w:vAlign w:val="center"/>
          </w:tcPr>
          <w:p w14:paraId="42E6EAEA">
            <w:pPr>
              <w:pageBreakBefore w:val="0"/>
              <w:kinsoku/>
              <w:wordWrap/>
              <w:overflowPunct/>
              <w:topLinePunct w:val="0"/>
              <w:autoSpaceDE/>
              <w:autoSpaceDN/>
              <w:bidi w:val="0"/>
              <w:spacing w:line="240" w:lineRule="auto"/>
              <w:jc w:val="center"/>
              <w:rPr>
                <w:rFonts w:asciiTheme="minorEastAsia" w:hAnsiTheme="minorEastAsia"/>
                <w:bCs/>
                <w:color w:val="000000"/>
                <w:szCs w:val="21"/>
                <w:highlight w:val="none"/>
              </w:rPr>
            </w:pPr>
            <w:r>
              <w:rPr>
                <w:rFonts w:asciiTheme="minorEastAsia" w:hAnsiTheme="minorEastAsia"/>
                <w:bCs/>
                <w:color w:val="000000"/>
                <w:szCs w:val="21"/>
                <w:highlight w:val="none"/>
              </w:rPr>
              <w:t>16</w:t>
            </w:r>
          </w:p>
        </w:tc>
        <w:tc>
          <w:tcPr>
            <w:tcW w:w="705" w:type="dxa"/>
            <w:tcBorders>
              <w:tl2br w:val="nil"/>
              <w:tr2bl w:val="nil"/>
            </w:tcBorders>
            <w:vAlign w:val="center"/>
          </w:tcPr>
          <w:p w14:paraId="4730F9DB">
            <w:pPr>
              <w:pageBreakBefore w:val="0"/>
              <w:kinsoku/>
              <w:wordWrap/>
              <w:overflowPunct/>
              <w:topLinePunct w:val="0"/>
              <w:autoSpaceDE/>
              <w:autoSpaceDN/>
              <w:bidi w:val="0"/>
              <w:spacing w:line="240" w:lineRule="auto"/>
              <w:jc w:val="center"/>
              <w:rPr>
                <w:rFonts w:asciiTheme="minorEastAsia" w:hAnsiTheme="minorEastAsia"/>
                <w:bCs/>
                <w:szCs w:val="21"/>
                <w:highlight w:val="none"/>
              </w:rPr>
            </w:pPr>
            <w:r>
              <w:rPr>
                <w:rFonts w:hint="eastAsia" w:asciiTheme="minorEastAsia" w:hAnsiTheme="minorEastAsia"/>
                <w:bCs/>
                <w:szCs w:val="21"/>
                <w:highlight w:val="none"/>
              </w:rPr>
              <w:t>12</w:t>
            </w:r>
          </w:p>
        </w:tc>
        <w:tc>
          <w:tcPr>
            <w:tcW w:w="690" w:type="dxa"/>
            <w:tcBorders>
              <w:tl2br w:val="nil"/>
              <w:tr2bl w:val="nil"/>
            </w:tcBorders>
            <w:vAlign w:val="center"/>
          </w:tcPr>
          <w:p w14:paraId="1AFF80DC">
            <w:pPr>
              <w:pageBreakBefore w:val="0"/>
              <w:kinsoku/>
              <w:wordWrap/>
              <w:overflowPunct/>
              <w:topLinePunct w:val="0"/>
              <w:autoSpaceDE/>
              <w:autoSpaceDN/>
              <w:bidi w:val="0"/>
              <w:spacing w:line="240" w:lineRule="auto"/>
              <w:jc w:val="center"/>
              <w:rPr>
                <w:rFonts w:asciiTheme="minorEastAsia" w:hAnsiTheme="minorEastAsia"/>
                <w:bCs/>
                <w:color w:val="000000"/>
                <w:szCs w:val="21"/>
                <w:highlight w:val="none"/>
              </w:rPr>
            </w:pPr>
          </w:p>
        </w:tc>
        <w:tc>
          <w:tcPr>
            <w:tcW w:w="855" w:type="dxa"/>
            <w:tcBorders>
              <w:tl2br w:val="nil"/>
              <w:tr2bl w:val="nil"/>
            </w:tcBorders>
            <w:vAlign w:val="center"/>
          </w:tcPr>
          <w:p w14:paraId="46657D9C">
            <w:pPr>
              <w:pageBreakBefore w:val="0"/>
              <w:kinsoku/>
              <w:wordWrap/>
              <w:overflowPunct/>
              <w:topLinePunct w:val="0"/>
              <w:autoSpaceDE/>
              <w:autoSpaceDN/>
              <w:bidi w:val="0"/>
              <w:spacing w:line="240" w:lineRule="auto"/>
              <w:jc w:val="center"/>
              <w:rPr>
                <w:rFonts w:asciiTheme="minorEastAsia" w:hAnsiTheme="minorEastAsia"/>
                <w:bCs/>
                <w:color w:val="000000"/>
                <w:szCs w:val="21"/>
                <w:highlight w:val="none"/>
              </w:rPr>
            </w:pPr>
            <w:r>
              <w:rPr>
                <w:rFonts w:hint="eastAsia" w:asciiTheme="minorEastAsia" w:hAnsiTheme="minorEastAsia"/>
                <w:bCs/>
                <w:color w:val="000000"/>
                <w:szCs w:val="21"/>
                <w:highlight w:val="none"/>
              </w:rPr>
              <w:t>76</w:t>
            </w:r>
          </w:p>
        </w:tc>
        <w:tc>
          <w:tcPr>
            <w:tcW w:w="1417" w:type="dxa"/>
            <w:tcBorders>
              <w:tl2br w:val="nil"/>
              <w:tr2bl w:val="nil"/>
            </w:tcBorders>
            <w:vAlign w:val="center"/>
          </w:tcPr>
          <w:p w14:paraId="2DF76494">
            <w:pPr>
              <w:pageBreakBefore w:val="0"/>
              <w:kinsoku/>
              <w:wordWrap/>
              <w:overflowPunct/>
              <w:topLinePunct w:val="0"/>
              <w:autoSpaceDE/>
              <w:autoSpaceDN/>
              <w:bidi w:val="0"/>
              <w:spacing w:line="240" w:lineRule="auto"/>
              <w:jc w:val="center"/>
              <w:rPr>
                <w:rFonts w:hint="default" w:asciiTheme="minorEastAsia" w:hAnsiTheme="minorEastAsia" w:eastAsiaTheme="minorEastAsia"/>
                <w:bCs/>
                <w:szCs w:val="21"/>
                <w:highlight w:val="none"/>
                <w:lang w:val="en-US" w:eastAsia="zh-CN"/>
              </w:rPr>
            </w:pPr>
            <w:r>
              <w:rPr>
                <w:rFonts w:hint="eastAsia" w:asciiTheme="minorEastAsia" w:hAnsiTheme="minorEastAsia"/>
                <w:bCs/>
                <w:color w:val="000000"/>
                <w:szCs w:val="21"/>
                <w:lang w:val="en-US" w:eastAsia="zh-CN"/>
              </w:rPr>
              <w:t>1840</w:t>
            </w:r>
          </w:p>
        </w:tc>
        <w:tc>
          <w:tcPr>
            <w:tcW w:w="567" w:type="dxa"/>
            <w:tcBorders>
              <w:tl2br w:val="nil"/>
              <w:tr2bl w:val="nil"/>
            </w:tcBorders>
            <w:vAlign w:val="center"/>
          </w:tcPr>
          <w:p w14:paraId="4122BA8B">
            <w:pPr>
              <w:pageBreakBefore w:val="0"/>
              <w:kinsoku/>
              <w:wordWrap/>
              <w:overflowPunct/>
              <w:topLinePunct w:val="0"/>
              <w:autoSpaceDE/>
              <w:autoSpaceDN/>
              <w:bidi w:val="0"/>
              <w:spacing w:line="240" w:lineRule="auto"/>
              <w:jc w:val="center"/>
              <w:rPr>
                <w:rFonts w:hint="default" w:asciiTheme="minorEastAsia" w:hAnsiTheme="minorEastAsia" w:eastAsiaTheme="minorEastAsia"/>
                <w:bCs/>
                <w:color w:val="000000"/>
                <w:szCs w:val="21"/>
                <w:highlight w:val="none"/>
                <w:lang w:val="en-US" w:eastAsia="zh-CN"/>
              </w:rPr>
            </w:pPr>
            <w:r>
              <w:rPr>
                <w:rFonts w:hint="eastAsia" w:asciiTheme="minorEastAsia" w:hAnsiTheme="minorEastAsia"/>
                <w:bCs/>
                <w:color w:val="000000"/>
                <w:szCs w:val="21"/>
                <w:highlight w:val="none"/>
                <w:lang w:val="en-US" w:eastAsia="zh-CN"/>
              </w:rPr>
              <w:t>115</w:t>
            </w:r>
          </w:p>
        </w:tc>
      </w:tr>
      <w:tr w14:paraId="534A64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l2br w:val="nil"/>
              <w:tr2bl w:val="nil"/>
            </w:tcBorders>
            <w:vAlign w:val="center"/>
          </w:tcPr>
          <w:p w14:paraId="685CDF86">
            <w:pPr>
              <w:pageBreakBefore w:val="0"/>
              <w:kinsoku/>
              <w:wordWrap/>
              <w:overflowPunct/>
              <w:topLinePunct w:val="0"/>
              <w:autoSpaceDE/>
              <w:autoSpaceDN/>
              <w:bidi w:val="0"/>
              <w:spacing w:line="240" w:lineRule="auto"/>
              <w:jc w:val="center"/>
              <w:rPr>
                <w:rFonts w:asciiTheme="minorEastAsia" w:hAnsiTheme="minorEastAsia"/>
                <w:b/>
                <w:bCs/>
                <w:color w:val="000000"/>
                <w:szCs w:val="21"/>
              </w:rPr>
            </w:pPr>
            <w:r>
              <w:rPr>
                <w:rFonts w:hint="eastAsia" w:asciiTheme="minorEastAsia" w:hAnsiTheme="minorEastAsia"/>
                <w:b/>
                <w:bCs/>
                <w:color w:val="000000"/>
                <w:szCs w:val="21"/>
              </w:rPr>
              <w:t>公选</w:t>
            </w:r>
            <w:r>
              <w:rPr>
                <w:rFonts w:hint="eastAsia" w:asciiTheme="minorEastAsia" w:hAnsiTheme="minorEastAsia"/>
                <w:b/>
                <w:bCs/>
                <w:color w:val="000000"/>
                <w:szCs w:val="21"/>
                <w:lang w:val="en-US" w:eastAsia="zh-CN"/>
              </w:rPr>
              <w:t>任选</w:t>
            </w:r>
            <w:r>
              <w:rPr>
                <w:rFonts w:hint="eastAsia" w:asciiTheme="minorEastAsia" w:hAnsiTheme="minorEastAsia"/>
                <w:b/>
                <w:bCs/>
                <w:color w:val="000000"/>
                <w:szCs w:val="21"/>
              </w:rPr>
              <w:t>课</w:t>
            </w:r>
          </w:p>
        </w:tc>
        <w:tc>
          <w:tcPr>
            <w:tcW w:w="915" w:type="dxa"/>
            <w:tcBorders>
              <w:tl2br w:val="nil"/>
              <w:tr2bl w:val="nil"/>
            </w:tcBorders>
            <w:vAlign w:val="center"/>
          </w:tcPr>
          <w:p w14:paraId="49295DC8">
            <w:pPr>
              <w:pageBreakBefore w:val="0"/>
              <w:kinsoku/>
              <w:wordWrap/>
              <w:overflowPunct/>
              <w:topLinePunct w:val="0"/>
              <w:autoSpaceDE/>
              <w:autoSpaceDN/>
              <w:bidi w:val="0"/>
              <w:spacing w:line="240" w:lineRule="auto"/>
              <w:jc w:val="center"/>
              <w:rPr>
                <w:rFonts w:hint="eastAsia" w:asciiTheme="minorEastAsia" w:hAnsiTheme="minorEastAsia" w:eastAsiaTheme="minorEastAsia"/>
                <w:bCs/>
                <w:color w:val="000000"/>
                <w:szCs w:val="21"/>
                <w:highlight w:val="none"/>
                <w:lang w:eastAsia="zh-CN"/>
              </w:rPr>
            </w:pPr>
            <w:r>
              <w:rPr>
                <w:rFonts w:hint="eastAsia" w:asciiTheme="minorEastAsia" w:hAnsiTheme="minorEastAsia"/>
                <w:bCs/>
                <w:color w:val="000000"/>
                <w:szCs w:val="21"/>
                <w:highlight w:val="none"/>
                <w:lang w:eastAsia="zh-CN"/>
              </w:rPr>
              <w:t>（</w:t>
            </w:r>
            <w:r>
              <w:rPr>
                <w:rFonts w:hint="eastAsia" w:asciiTheme="minorEastAsia" w:hAnsiTheme="minorEastAsia"/>
                <w:bCs/>
                <w:color w:val="000000"/>
                <w:szCs w:val="21"/>
                <w:highlight w:val="none"/>
                <w:lang w:val="en-US" w:eastAsia="zh-CN"/>
              </w:rPr>
              <w:t>4</w:t>
            </w:r>
            <w:r>
              <w:rPr>
                <w:rFonts w:hint="eastAsia" w:asciiTheme="minorEastAsia" w:hAnsiTheme="minorEastAsia"/>
                <w:bCs/>
                <w:color w:val="000000"/>
                <w:szCs w:val="21"/>
                <w:highlight w:val="none"/>
                <w:lang w:eastAsia="zh-CN"/>
              </w:rPr>
              <w:t>）</w:t>
            </w:r>
          </w:p>
        </w:tc>
        <w:tc>
          <w:tcPr>
            <w:tcW w:w="695" w:type="dxa"/>
            <w:tcBorders>
              <w:tl2br w:val="nil"/>
              <w:tr2bl w:val="nil"/>
            </w:tcBorders>
            <w:vAlign w:val="center"/>
          </w:tcPr>
          <w:p w14:paraId="37D7108C">
            <w:pPr>
              <w:pageBreakBefore w:val="0"/>
              <w:kinsoku/>
              <w:wordWrap/>
              <w:overflowPunct/>
              <w:topLinePunct w:val="0"/>
              <w:autoSpaceDE/>
              <w:autoSpaceDN/>
              <w:bidi w:val="0"/>
              <w:spacing w:line="240" w:lineRule="auto"/>
              <w:jc w:val="center"/>
              <w:rPr>
                <w:rFonts w:asciiTheme="minorEastAsia" w:hAnsiTheme="minorEastAsia"/>
                <w:bCs/>
                <w:sz w:val="21"/>
                <w:szCs w:val="21"/>
                <w:highlight w:val="none"/>
              </w:rPr>
            </w:pPr>
            <w:r>
              <w:rPr>
                <w:rFonts w:hint="eastAsia" w:asciiTheme="minorEastAsia" w:hAnsiTheme="minorEastAsia"/>
                <w:bCs/>
                <w:color w:val="000000"/>
                <w:sz w:val="21"/>
                <w:szCs w:val="21"/>
                <w:highlight w:val="none"/>
                <w:lang w:eastAsia="zh-CN"/>
              </w:rPr>
              <w:t>（</w:t>
            </w:r>
            <w:r>
              <w:rPr>
                <w:rFonts w:hint="eastAsia" w:asciiTheme="minorEastAsia" w:hAnsiTheme="minorEastAsia"/>
                <w:bCs/>
                <w:color w:val="000000"/>
                <w:sz w:val="21"/>
                <w:szCs w:val="21"/>
                <w:highlight w:val="none"/>
                <w:lang w:val="en-US" w:eastAsia="zh-CN"/>
              </w:rPr>
              <w:t>4</w:t>
            </w:r>
            <w:r>
              <w:rPr>
                <w:rFonts w:hint="eastAsia" w:asciiTheme="minorEastAsia" w:hAnsiTheme="minorEastAsia"/>
                <w:bCs/>
                <w:color w:val="000000"/>
                <w:sz w:val="21"/>
                <w:szCs w:val="21"/>
                <w:highlight w:val="none"/>
                <w:lang w:eastAsia="zh-CN"/>
              </w:rPr>
              <w:t>）</w:t>
            </w:r>
          </w:p>
        </w:tc>
        <w:tc>
          <w:tcPr>
            <w:tcW w:w="700" w:type="dxa"/>
            <w:tcBorders>
              <w:tl2br w:val="nil"/>
              <w:tr2bl w:val="nil"/>
            </w:tcBorders>
            <w:vAlign w:val="center"/>
          </w:tcPr>
          <w:p w14:paraId="31C3F38F">
            <w:pPr>
              <w:pageBreakBefore w:val="0"/>
              <w:kinsoku/>
              <w:wordWrap/>
              <w:overflowPunct/>
              <w:topLinePunct w:val="0"/>
              <w:autoSpaceDE/>
              <w:autoSpaceDN/>
              <w:bidi w:val="0"/>
              <w:spacing w:line="240" w:lineRule="auto"/>
              <w:jc w:val="both"/>
              <w:rPr>
                <w:rFonts w:asciiTheme="minorEastAsia" w:hAnsiTheme="minorEastAsia"/>
                <w:bCs/>
                <w:sz w:val="21"/>
                <w:szCs w:val="21"/>
                <w:highlight w:val="none"/>
              </w:rPr>
            </w:pPr>
            <w:r>
              <w:rPr>
                <w:rFonts w:hint="eastAsia" w:asciiTheme="minorEastAsia" w:hAnsiTheme="minorEastAsia"/>
                <w:bCs/>
                <w:color w:val="000000"/>
                <w:sz w:val="21"/>
                <w:szCs w:val="21"/>
                <w:highlight w:val="none"/>
                <w:lang w:eastAsia="zh-CN"/>
              </w:rPr>
              <w:t>（</w:t>
            </w:r>
            <w:r>
              <w:rPr>
                <w:rFonts w:hint="eastAsia" w:asciiTheme="minorEastAsia" w:hAnsiTheme="minorEastAsia"/>
                <w:bCs/>
                <w:color w:val="000000"/>
                <w:sz w:val="21"/>
                <w:szCs w:val="21"/>
                <w:highlight w:val="none"/>
                <w:lang w:val="en-US" w:eastAsia="zh-CN"/>
              </w:rPr>
              <w:t>4</w:t>
            </w:r>
            <w:r>
              <w:rPr>
                <w:rFonts w:hint="eastAsia" w:asciiTheme="minorEastAsia" w:hAnsiTheme="minorEastAsia"/>
                <w:bCs/>
                <w:color w:val="000000"/>
                <w:sz w:val="21"/>
                <w:szCs w:val="21"/>
                <w:highlight w:val="none"/>
                <w:lang w:eastAsia="zh-CN"/>
              </w:rPr>
              <w:t>）</w:t>
            </w:r>
          </w:p>
        </w:tc>
        <w:tc>
          <w:tcPr>
            <w:tcW w:w="690" w:type="dxa"/>
            <w:tcBorders>
              <w:tl2br w:val="nil"/>
              <w:tr2bl w:val="nil"/>
            </w:tcBorders>
            <w:vAlign w:val="center"/>
          </w:tcPr>
          <w:p w14:paraId="4682BF00">
            <w:pPr>
              <w:pageBreakBefore w:val="0"/>
              <w:kinsoku/>
              <w:wordWrap/>
              <w:overflowPunct/>
              <w:topLinePunct w:val="0"/>
              <w:autoSpaceDE/>
              <w:autoSpaceDN/>
              <w:bidi w:val="0"/>
              <w:spacing w:line="240" w:lineRule="auto"/>
              <w:rPr>
                <w:rFonts w:asciiTheme="minorEastAsia" w:hAnsiTheme="minorEastAsia"/>
                <w:bCs/>
                <w:sz w:val="21"/>
                <w:szCs w:val="21"/>
                <w:highlight w:val="none"/>
              </w:rPr>
            </w:pPr>
            <w:r>
              <w:rPr>
                <w:rFonts w:hint="eastAsia" w:asciiTheme="minorEastAsia" w:hAnsiTheme="minorEastAsia"/>
                <w:bCs/>
                <w:color w:val="000000"/>
                <w:sz w:val="21"/>
                <w:szCs w:val="21"/>
                <w:highlight w:val="none"/>
                <w:lang w:eastAsia="zh-CN"/>
              </w:rPr>
              <w:t>（</w:t>
            </w:r>
            <w:r>
              <w:rPr>
                <w:rFonts w:hint="eastAsia" w:asciiTheme="minorEastAsia" w:hAnsiTheme="minorEastAsia"/>
                <w:bCs/>
                <w:color w:val="000000"/>
                <w:sz w:val="21"/>
                <w:szCs w:val="21"/>
                <w:highlight w:val="none"/>
                <w:lang w:val="en-US" w:eastAsia="zh-CN"/>
              </w:rPr>
              <w:t>4</w:t>
            </w:r>
            <w:r>
              <w:rPr>
                <w:rFonts w:hint="eastAsia" w:asciiTheme="minorEastAsia" w:hAnsiTheme="minorEastAsia"/>
                <w:bCs/>
                <w:color w:val="000000"/>
                <w:sz w:val="21"/>
                <w:szCs w:val="21"/>
                <w:highlight w:val="none"/>
                <w:lang w:eastAsia="zh-CN"/>
              </w:rPr>
              <w:t>）</w:t>
            </w:r>
          </w:p>
        </w:tc>
        <w:tc>
          <w:tcPr>
            <w:tcW w:w="705" w:type="dxa"/>
            <w:tcBorders>
              <w:tl2br w:val="nil"/>
              <w:tr2bl w:val="nil"/>
            </w:tcBorders>
            <w:vAlign w:val="center"/>
          </w:tcPr>
          <w:p w14:paraId="281BC801">
            <w:pPr>
              <w:pageBreakBefore w:val="0"/>
              <w:kinsoku/>
              <w:wordWrap/>
              <w:overflowPunct/>
              <w:topLinePunct w:val="0"/>
              <w:autoSpaceDE/>
              <w:autoSpaceDN/>
              <w:bidi w:val="0"/>
              <w:spacing w:line="240" w:lineRule="auto"/>
              <w:jc w:val="center"/>
              <w:rPr>
                <w:rFonts w:asciiTheme="minorEastAsia" w:hAnsiTheme="minorEastAsia"/>
                <w:bCs/>
                <w:sz w:val="21"/>
                <w:szCs w:val="21"/>
                <w:highlight w:val="none"/>
              </w:rPr>
            </w:pPr>
            <w:r>
              <w:rPr>
                <w:rFonts w:hint="eastAsia" w:asciiTheme="minorEastAsia" w:hAnsiTheme="minorEastAsia"/>
                <w:bCs/>
                <w:color w:val="000000"/>
                <w:sz w:val="21"/>
                <w:szCs w:val="21"/>
                <w:highlight w:val="none"/>
                <w:lang w:eastAsia="zh-CN"/>
              </w:rPr>
              <w:t>（</w:t>
            </w:r>
            <w:r>
              <w:rPr>
                <w:rFonts w:hint="eastAsia" w:asciiTheme="minorEastAsia" w:hAnsiTheme="minorEastAsia"/>
                <w:bCs/>
                <w:color w:val="000000"/>
                <w:sz w:val="21"/>
                <w:szCs w:val="21"/>
                <w:highlight w:val="none"/>
                <w:lang w:val="en-US" w:eastAsia="zh-CN"/>
              </w:rPr>
              <w:t>4</w:t>
            </w:r>
            <w:r>
              <w:rPr>
                <w:rFonts w:hint="eastAsia" w:asciiTheme="minorEastAsia" w:hAnsiTheme="minorEastAsia"/>
                <w:bCs/>
                <w:color w:val="000000"/>
                <w:sz w:val="21"/>
                <w:szCs w:val="21"/>
                <w:highlight w:val="none"/>
                <w:lang w:eastAsia="zh-CN"/>
              </w:rPr>
              <w:t>）</w:t>
            </w:r>
          </w:p>
        </w:tc>
        <w:tc>
          <w:tcPr>
            <w:tcW w:w="690" w:type="dxa"/>
            <w:tcBorders>
              <w:tl2br w:val="nil"/>
              <w:tr2bl w:val="nil"/>
            </w:tcBorders>
            <w:vAlign w:val="center"/>
          </w:tcPr>
          <w:p w14:paraId="08112218">
            <w:pPr>
              <w:pageBreakBefore w:val="0"/>
              <w:kinsoku/>
              <w:wordWrap/>
              <w:overflowPunct/>
              <w:topLinePunct w:val="0"/>
              <w:autoSpaceDE/>
              <w:autoSpaceDN/>
              <w:bidi w:val="0"/>
              <w:spacing w:line="240" w:lineRule="auto"/>
              <w:jc w:val="center"/>
              <w:rPr>
                <w:rFonts w:asciiTheme="minorEastAsia" w:hAnsiTheme="minorEastAsia"/>
                <w:bCs/>
                <w:sz w:val="21"/>
                <w:szCs w:val="21"/>
                <w:highlight w:val="none"/>
              </w:rPr>
            </w:pPr>
            <w:r>
              <w:rPr>
                <w:rFonts w:hint="eastAsia" w:asciiTheme="minorEastAsia" w:hAnsiTheme="minorEastAsia"/>
                <w:bCs/>
                <w:color w:val="000000"/>
                <w:sz w:val="21"/>
                <w:szCs w:val="21"/>
                <w:highlight w:val="none"/>
                <w:lang w:eastAsia="zh-CN"/>
              </w:rPr>
              <w:t>（</w:t>
            </w:r>
            <w:r>
              <w:rPr>
                <w:rFonts w:hint="eastAsia" w:asciiTheme="minorEastAsia" w:hAnsiTheme="minorEastAsia"/>
                <w:bCs/>
                <w:color w:val="000000"/>
                <w:sz w:val="21"/>
                <w:szCs w:val="21"/>
                <w:highlight w:val="none"/>
                <w:lang w:val="en-US" w:eastAsia="zh-CN"/>
              </w:rPr>
              <w:t>4</w:t>
            </w:r>
            <w:r>
              <w:rPr>
                <w:rFonts w:hint="eastAsia" w:asciiTheme="minorEastAsia" w:hAnsiTheme="minorEastAsia"/>
                <w:bCs/>
                <w:color w:val="000000"/>
                <w:sz w:val="21"/>
                <w:szCs w:val="21"/>
                <w:highlight w:val="none"/>
                <w:lang w:eastAsia="zh-CN"/>
              </w:rPr>
              <w:t>）</w:t>
            </w:r>
          </w:p>
        </w:tc>
        <w:tc>
          <w:tcPr>
            <w:tcW w:w="855" w:type="dxa"/>
            <w:tcBorders>
              <w:tl2br w:val="nil"/>
              <w:tr2bl w:val="nil"/>
            </w:tcBorders>
            <w:vAlign w:val="center"/>
          </w:tcPr>
          <w:p w14:paraId="29B94B11">
            <w:pPr>
              <w:pageBreakBefore w:val="0"/>
              <w:kinsoku/>
              <w:wordWrap/>
              <w:overflowPunct/>
              <w:topLinePunct w:val="0"/>
              <w:autoSpaceDE/>
              <w:autoSpaceDN/>
              <w:bidi w:val="0"/>
              <w:spacing w:line="240" w:lineRule="auto"/>
              <w:jc w:val="center"/>
              <w:rPr>
                <w:rFonts w:asciiTheme="minorEastAsia" w:hAnsiTheme="minorEastAsia"/>
                <w:bCs/>
                <w:szCs w:val="21"/>
              </w:rPr>
            </w:pPr>
          </w:p>
        </w:tc>
        <w:tc>
          <w:tcPr>
            <w:tcW w:w="1417" w:type="dxa"/>
            <w:tcBorders>
              <w:tl2br w:val="nil"/>
              <w:tr2bl w:val="nil"/>
            </w:tcBorders>
            <w:vAlign w:val="center"/>
          </w:tcPr>
          <w:p w14:paraId="400BBD21">
            <w:pPr>
              <w:pageBreakBefore w:val="0"/>
              <w:kinsoku/>
              <w:wordWrap/>
              <w:overflowPunct/>
              <w:topLinePunct w:val="0"/>
              <w:autoSpaceDE/>
              <w:autoSpaceDN/>
              <w:bidi w:val="0"/>
              <w:spacing w:line="240" w:lineRule="auto"/>
              <w:jc w:val="center"/>
              <w:rPr>
                <w:rFonts w:asciiTheme="minorEastAsia" w:hAnsiTheme="minorEastAsia"/>
                <w:bCs/>
                <w:szCs w:val="21"/>
                <w:highlight w:val="none"/>
              </w:rPr>
            </w:pPr>
            <w:r>
              <w:rPr>
                <w:rFonts w:hint="eastAsia" w:asciiTheme="minorEastAsia" w:hAnsiTheme="minorEastAsia"/>
                <w:bCs/>
                <w:szCs w:val="21"/>
                <w:highlight w:val="none"/>
                <w:lang w:val="en-US" w:eastAsia="zh-CN"/>
              </w:rPr>
              <w:t>2</w:t>
            </w:r>
            <w:r>
              <w:rPr>
                <w:rFonts w:asciiTheme="minorEastAsia" w:hAnsiTheme="minorEastAsia"/>
                <w:bCs/>
                <w:szCs w:val="21"/>
                <w:highlight w:val="none"/>
              </w:rPr>
              <w:t>×</w:t>
            </w:r>
            <w:r>
              <w:rPr>
                <w:rFonts w:hint="eastAsia" w:asciiTheme="minorEastAsia" w:hAnsiTheme="minorEastAsia"/>
                <w:bCs/>
                <w:szCs w:val="21"/>
                <w:highlight w:val="none"/>
              </w:rPr>
              <w:t>32</w:t>
            </w:r>
            <w:r>
              <w:rPr>
                <w:rFonts w:asciiTheme="minorEastAsia" w:hAnsiTheme="minorEastAsia"/>
                <w:bCs/>
                <w:szCs w:val="21"/>
                <w:highlight w:val="none"/>
              </w:rPr>
              <w:t>＝</w:t>
            </w:r>
            <w:r>
              <w:rPr>
                <w:rFonts w:hint="eastAsia" w:asciiTheme="minorEastAsia" w:hAnsiTheme="minorEastAsia"/>
                <w:bCs/>
                <w:szCs w:val="21"/>
                <w:highlight w:val="none"/>
                <w:lang w:val="en-US" w:eastAsia="zh-CN"/>
              </w:rPr>
              <w:t>64</w:t>
            </w:r>
            <w:r>
              <w:rPr>
                <w:rFonts w:hint="eastAsia" w:asciiTheme="minorEastAsia" w:hAnsiTheme="minorEastAsia"/>
                <w:bCs/>
                <w:szCs w:val="21"/>
                <w:highlight w:val="none"/>
              </w:rPr>
              <w:t xml:space="preserve"> </w:t>
            </w:r>
          </w:p>
        </w:tc>
        <w:tc>
          <w:tcPr>
            <w:tcW w:w="567" w:type="dxa"/>
            <w:tcBorders>
              <w:tl2br w:val="nil"/>
              <w:tr2bl w:val="nil"/>
            </w:tcBorders>
            <w:vAlign w:val="center"/>
          </w:tcPr>
          <w:p w14:paraId="03795C8A">
            <w:pPr>
              <w:pageBreakBefore w:val="0"/>
              <w:kinsoku/>
              <w:wordWrap/>
              <w:overflowPunct/>
              <w:topLinePunct w:val="0"/>
              <w:autoSpaceDE/>
              <w:autoSpaceDN/>
              <w:bidi w:val="0"/>
              <w:spacing w:line="240" w:lineRule="auto"/>
              <w:jc w:val="center"/>
              <w:rPr>
                <w:rFonts w:hint="eastAsia" w:asciiTheme="minorEastAsia" w:hAnsiTheme="minorEastAsia" w:eastAsiaTheme="minorEastAsia"/>
                <w:bCs/>
                <w:szCs w:val="21"/>
                <w:highlight w:val="none"/>
                <w:lang w:eastAsia="zh-CN"/>
              </w:rPr>
            </w:pPr>
            <w:r>
              <w:rPr>
                <w:rFonts w:hint="eastAsia" w:asciiTheme="minorEastAsia" w:hAnsiTheme="minorEastAsia"/>
                <w:bCs/>
                <w:szCs w:val="21"/>
                <w:highlight w:val="none"/>
                <w:lang w:val="en-US" w:eastAsia="zh-CN"/>
              </w:rPr>
              <w:t>4</w:t>
            </w:r>
          </w:p>
        </w:tc>
      </w:tr>
      <w:tr w14:paraId="63871A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l2br w:val="nil"/>
              <w:tr2bl w:val="nil"/>
            </w:tcBorders>
            <w:vAlign w:val="center"/>
          </w:tcPr>
          <w:p w14:paraId="385C1ED8">
            <w:pPr>
              <w:pageBreakBefore w:val="0"/>
              <w:kinsoku/>
              <w:wordWrap/>
              <w:overflowPunct/>
              <w:topLinePunct w:val="0"/>
              <w:autoSpaceDE/>
              <w:autoSpaceDN/>
              <w:bidi w:val="0"/>
              <w:spacing w:line="240" w:lineRule="auto"/>
              <w:jc w:val="center"/>
              <w:rPr>
                <w:rFonts w:asciiTheme="minorEastAsia" w:hAnsiTheme="minorEastAsia"/>
                <w:b/>
                <w:bCs/>
                <w:color w:val="000000"/>
                <w:szCs w:val="21"/>
              </w:rPr>
            </w:pPr>
            <w:r>
              <w:rPr>
                <w:rFonts w:hint="eastAsia" w:asciiTheme="minorEastAsia" w:hAnsiTheme="minorEastAsia"/>
                <w:b/>
                <w:bCs/>
                <w:color w:val="000000"/>
                <w:szCs w:val="21"/>
              </w:rPr>
              <w:t>专项实训</w:t>
            </w:r>
          </w:p>
        </w:tc>
        <w:tc>
          <w:tcPr>
            <w:tcW w:w="915" w:type="dxa"/>
            <w:tcBorders>
              <w:tl2br w:val="nil"/>
              <w:tr2bl w:val="nil"/>
            </w:tcBorders>
            <w:vAlign w:val="center"/>
          </w:tcPr>
          <w:p w14:paraId="281A1A23">
            <w:pPr>
              <w:pageBreakBefore w:val="0"/>
              <w:kinsoku/>
              <w:wordWrap/>
              <w:overflowPunct/>
              <w:topLinePunct w:val="0"/>
              <w:autoSpaceDE/>
              <w:autoSpaceDN/>
              <w:bidi w:val="0"/>
              <w:spacing w:line="240" w:lineRule="auto"/>
              <w:jc w:val="center"/>
              <w:rPr>
                <w:rFonts w:asciiTheme="minorEastAsia" w:hAnsiTheme="minorEastAsia"/>
                <w:bCs/>
                <w:color w:val="000000"/>
                <w:szCs w:val="21"/>
              </w:rPr>
            </w:pPr>
          </w:p>
        </w:tc>
        <w:tc>
          <w:tcPr>
            <w:tcW w:w="695" w:type="dxa"/>
            <w:tcBorders>
              <w:tl2br w:val="nil"/>
              <w:tr2bl w:val="nil"/>
            </w:tcBorders>
            <w:vAlign w:val="center"/>
          </w:tcPr>
          <w:p w14:paraId="204E948A">
            <w:pPr>
              <w:pageBreakBefore w:val="0"/>
              <w:kinsoku/>
              <w:wordWrap/>
              <w:overflowPunct/>
              <w:topLinePunct w:val="0"/>
              <w:autoSpaceDE/>
              <w:autoSpaceDN/>
              <w:bidi w:val="0"/>
              <w:spacing w:line="240" w:lineRule="auto"/>
              <w:jc w:val="center"/>
              <w:rPr>
                <w:rFonts w:asciiTheme="minorEastAsia" w:hAnsiTheme="minorEastAsia"/>
                <w:bCs/>
                <w:color w:val="000000"/>
                <w:szCs w:val="21"/>
              </w:rPr>
            </w:pPr>
            <w:r>
              <w:rPr>
                <w:rFonts w:asciiTheme="minorEastAsia" w:hAnsiTheme="minorEastAsia"/>
                <w:bCs/>
                <w:color w:val="000000"/>
                <w:szCs w:val="21"/>
              </w:rPr>
              <w:t xml:space="preserve">2 </w:t>
            </w:r>
          </w:p>
        </w:tc>
        <w:tc>
          <w:tcPr>
            <w:tcW w:w="700" w:type="dxa"/>
            <w:tcBorders>
              <w:tl2br w:val="nil"/>
              <w:tr2bl w:val="nil"/>
            </w:tcBorders>
            <w:vAlign w:val="center"/>
          </w:tcPr>
          <w:p w14:paraId="4A66D644">
            <w:pPr>
              <w:pageBreakBefore w:val="0"/>
              <w:kinsoku/>
              <w:wordWrap/>
              <w:overflowPunct/>
              <w:topLinePunct w:val="0"/>
              <w:autoSpaceDE/>
              <w:autoSpaceDN/>
              <w:bidi w:val="0"/>
              <w:spacing w:line="240" w:lineRule="auto"/>
              <w:jc w:val="center"/>
              <w:rPr>
                <w:rFonts w:asciiTheme="minorEastAsia" w:hAnsiTheme="minorEastAsia"/>
                <w:bCs/>
                <w:color w:val="000000"/>
                <w:szCs w:val="21"/>
              </w:rPr>
            </w:pPr>
            <w:r>
              <w:rPr>
                <w:rFonts w:asciiTheme="minorEastAsia" w:hAnsiTheme="minorEastAsia"/>
                <w:bCs/>
                <w:color w:val="000000"/>
                <w:szCs w:val="21"/>
              </w:rPr>
              <w:t xml:space="preserve">2 </w:t>
            </w:r>
          </w:p>
        </w:tc>
        <w:tc>
          <w:tcPr>
            <w:tcW w:w="690" w:type="dxa"/>
            <w:tcBorders>
              <w:tl2br w:val="nil"/>
              <w:tr2bl w:val="nil"/>
            </w:tcBorders>
            <w:vAlign w:val="center"/>
          </w:tcPr>
          <w:p w14:paraId="4AC832C8">
            <w:pPr>
              <w:pageBreakBefore w:val="0"/>
              <w:kinsoku/>
              <w:wordWrap/>
              <w:overflowPunct/>
              <w:topLinePunct w:val="0"/>
              <w:autoSpaceDE/>
              <w:autoSpaceDN/>
              <w:bidi w:val="0"/>
              <w:spacing w:line="240" w:lineRule="auto"/>
              <w:jc w:val="center"/>
              <w:rPr>
                <w:rFonts w:asciiTheme="minorEastAsia" w:hAnsiTheme="minorEastAsia"/>
                <w:bCs/>
                <w:color w:val="000000"/>
                <w:szCs w:val="21"/>
              </w:rPr>
            </w:pPr>
            <w:r>
              <w:rPr>
                <w:rFonts w:asciiTheme="minorEastAsia" w:hAnsiTheme="minorEastAsia"/>
                <w:bCs/>
                <w:color w:val="000000"/>
                <w:szCs w:val="21"/>
              </w:rPr>
              <w:t xml:space="preserve">2 </w:t>
            </w:r>
          </w:p>
        </w:tc>
        <w:tc>
          <w:tcPr>
            <w:tcW w:w="705" w:type="dxa"/>
            <w:tcBorders>
              <w:tl2br w:val="nil"/>
              <w:tr2bl w:val="nil"/>
            </w:tcBorders>
            <w:vAlign w:val="center"/>
          </w:tcPr>
          <w:p w14:paraId="67014E38">
            <w:pPr>
              <w:pageBreakBefore w:val="0"/>
              <w:kinsoku/>
              <w:wordWrap/>
              <w:overflowPunct/>
              <w:topLinePunct w:val="0"/>
              <w:autoSpaceDE/>
              <w:autoSpaceDN/>
              <w:bidi w:val="0"/>
              <w:spacing w:line="240" w:lineRule="auto"/>
              <w:jc w:val="center"/>
              <w:rPr>
                <w:rFonts w:asciiTheme="minorEastAsia" w:hAnsiTheme="minorEastAsia"/>
                <w:bCs/>
                <w:color w:val="000000"/>
                <w:szCs w:val="21"/>
              </w:rPr>
            </w:pPr>
          </w:p>
        </w:tc>
        <w:tc>
          <w:tcPr>
            <w:tcW w:w="690" w:type="dxa"/>
            <w:tcBorders>
              <w:tl2br w:val="nil"/>
              <w:tr2bl w:val="nil"/>
            </w:tcBorders>
            <w:vAlign w:val="center"/>
          </w:tcPr>
          <w:p w14:paraId="71CC44C3">
            <w:pPr>
              <w:pageBreakBefore w:val="0"/>
              <w:kinsoku/>
              <w:wordWrap/>
              <w:overflowPunct/>
              <w:topLinePunct w:val="0"/>
              <w:autoSpaceDE/>
              <w:autoSpaceDN/>
              <w:bidi w:val="0"/>
              <w:spacing w:line="240" w:lineRule="auto"/>
              <w:jc w:val="center"/>
              <w:rPr>
                <w:rFonts w:asciiTheme="minorEastAsia" w:hAnsiTheme="minorEastAsia"/>
                <w:bCs/>
                <w:color w:val="000000"/>
                <w:szCs w:val="21"/>
              </w:rPr>
            </w:pPr>
          </w:p>
        </w:tc>
        <w:tc>
          <w:tcPr>
            <w:tcW w:w="855" w:type="dxa"/>
            <w:tcBorders>
              <w:tl2br w:val="nil"/>
              <w:tr2bl w:val="nil"/>
            </w:tcBorders>
            <w:vAlign w:val="center"/>
          </w:tcPr>
          <w:p w14:paraId="678C65F3">
            <w:pPr>
              <w:pageBreakBefore w:val="0"/>
              <w:kinsoku/>
              <w:wordWrap/>
              <w:overflowPunct/>
              <w:topLinePunct w:val="0"/>
              <w:autoSpaceDE/>
              <w:autoSpaceDN/>
              <w:bidi w:val="0"/>
              <w:spacing w:line="240" w:lineRule="auto"/>
              <w:jc w:val="center"/>
              <w:rPr>
                <w:rFonts w:asciiTheme="minorEastAsia" w:hAnsiTheme="minorEastAsia"/>
                <w:bCs/>
                <w:color w:val="000000"/>
                <w:szCs w:val="21"/>
              </w:rPr>
            </w:pPr>
            <w:r>
              <w:rPr>
                <w:rFonts w:hint="eastAsia" w:asciiTheme="minorEastAsia" w:hAnsiTheme="minorEastAsia"/>
                <w:bCs/>
                <w:color w:val="000000"/>
                <w:szCs w:val="21"/>
              </w:rPr>
              <w:t>6</w:t>
            </w:r>
          </w:p>
        </w:tc>
        <w:tc>
          <w:tcPr>
            <w:tcW w:w="1417" w:type="dxa"/>
            <w:tcBorders>
              <w:tl2br w:val="nil"/>
              <w:tr2bl w:val="nil"/>
            </w:tcBorders>
            <w:vAlign w:val="center"/>
          </w:tcPr>
          <w:p w14:paraId="6B15CF49">
            <w:pPr>
              <w:pageBreakBefore w:val="0"/>
              <w:kinsoku/>
              <w:wordWrap/>
              <w:overflowPunct/>
              <w:topLinePunct w:val="0"/>
              <w:autoSpaceDE/>
              <w:autoSpaceDN/>
              <w:bidi w:val="0"/>
              <w:spacing w:line="240" w:lineRule="auto"/>
              <w:jc w:val="center"/>
              <w:rPr>
                <w:rFonts w:hint="default" w:asciiTheme="minorEastAsia" w:hAnsiTheme="minorEastAsia" w:eastAsiaTheme="minorEastAsia"/>
                <w:bCs/>
                <w:color w:val="000000"/>
                <w:szCs w:val="21"/>
                <w:lang w:val="en-US" w:eastAsia="zh-CN"/>
              </w:rPr>
            </w:pPr>
            <w:r>
              <w:rPr>
                <w:rFonts w:asciiTheme="minorEastAsia" w:hAnsiTheme="minorEastAsia"/>
                <w:bCs/>
                <w:color w:val="000000"/>
                <w:szCs w:val="21"/>
              </w:rPr>
              <w:t>6×</w:t>
            </w:r>
            <w:r>
              <w:rPr>
                <w:rFonts w:hint="eastAsia" w:asciiTheme="minorEastAsia" w:hAnsiTheme="minorEastAsia"/>
                <w:bCs/>
                <w:color w:val="000000"/>
                <w:szCs w:val="21"/>
                <w:lang w:val="en-US" w:eastAsia="zh-CN"/>
              </w:rPr>
              <w:t>24</w:t>
            </w:r>
            <w:r>
              <w:rPr>
                <w:rFonts w:asciiTheme="minorEastAsia" w:hAnsiTheme="minorEastAsia"/>
                <w:bCs/>
                <w:color w:val="000000"/>
                <w:szCs w:val="21"/>
              </w:rPr>
              <w:t>=</w:t>
            </w:r>
            <w:r>
              <w:rPr>
                <w:rFonts w:hint="eastAsia" w:asciiTheme="minorEastAsia" w:hAnsiTheme="minorEastAsia"/>
                <w:bCs/>
                <w:color w:val="000000"/>
                <w:szCs w:val="21"/>
                <w:lang w:val="en-US" w:eastAsia="zh-CN"/>
              </w:rPr>
              <w:t>144</w:t>
            </w:r>
          </w:p>
        </w:tc>
        <w:tc>
          <w:tcPr>
            <w:tcW w:w="567" w:type="dxa"/>
            <w:tcBorders>
              <w:tl2br w:val="nil"/>
              <w:tr2bl w:val="nil"/>
            </w:tcBorders>
            <w:vAlign w:val="center"/>
          </w:tcPr>
          <w:p w14:paraId="526BB5F3">
            <w:pPr>
              <w:pageBreakBefore w:val="0"/>
              <w:kinsoku/>
              <w:wordWrap/>
              <w:overflowPunct/>
              <w:topLinePunct w:val="0"/>
              <w:autoSpaceDE/>
              <w:autoSpaceDN/>
              <w:bidi w:val="0"/>
              <w:spacing w:line="240" w:lineRule="auto"/>
              <w:jc w:val="center"/>
              <w:rPr>
                <w:rFonts w:asciiTheme="minorEastAsia" w:hAnsiTheme="minorEastAsia"/>
                <w:bCs/>
                <w:color w:val="000000"/>
                <w:szCs w:val="21"/>
              </w:rPr>
            </w:pPr>
            <w:r>
              <w:rPr>
                <w:rFonts w:hint="eastAsia" w:asciiTheme="minorEastAsia" w:hAnsiTheme="minorEastAsia"/>
                <w:bCs/>
                <w:color w:val="000000"/>
                <w:szCs w:val="21"/>
              </w:rPr>
              <w:t>6</w:t>
            </w:r>
          </w:p>
        </w:tc>
      </w:tr>
      <w:tr w14:paraId="725F7E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l2br w:val="nil"/>
              <w:tr2bl w:val="nil"/>
            </w:tcBorders>
            <w:vAlign w:val="center"/>
          </w:tcPr>
          <w:p w14:paraId="00E22EED">
            <w:pPr>
              <w:pageBreakBefore w:val="0"/>
              <w:kinsoku/>
              <w:wordWrap/>
              <w:overflowPunct/>
              <w:topLinePunct w:val="0"/>
              <w:autoSpaceDE/>
              <w:autoSpaceDN/>
              <w:bidi w:val="0"/>
              <w:spacing w:line="240" w:lineRule="auto"/>
              <w:jc w:val="center"/>
              <w:rPr>
                <w:rFonts w:hint="eastAsia" w:asciiTheme="minorEastAsia" w:hAnsiTheme="minorEastAsia" w:eastAsiaTheme="minorEastAsia"/>
                <w:b/>
                <w:bCs/>
                <w:color w:val="000000"/>
                <w:szCs w:val="21"/>
                <w:lang w:val="en-US" w:eastAsia="zh-CN"/>
              </w:rPr>
            </w:pPr>
            <w:r>
              <w:rPr>
                <w:rFonts w:hint="eastAsia" w:asciiTheme="minorEastAsia" w:hAnsiTheme="minorEastAsia"/>
                <w:b/>
                <w:bCs/>
                <w:color w:val="000000"/>
                <w:szCs w:val="21"/>
                <w:lang w:val="en-US" w:eastAsia="zh-CN"/>
              </w:rPr>
              <w:t>认识实习</w:t>
            </w:r>
          </w:p>
        </w:tc>
        <w:tc>
          <w:tcPr>
            <w:tcW w:w="915" w:type="dxa"/>
            <w:tcBorders>
              <w:tl2br w:val="nil"/>
              <w:tr2bl w:val="nil"/>
            </w:tcBorders>
            <w:vAlign w:val="center"/>
          </w:tcPr>
          <w:p w14:paraId="0DEF2A9F">
            <w:pPr>
              <w:pageBreakBefore w:val="0"/>
              <w:kinsoku/>
              <w:wordWrap/>
              <w:overflowPunct/>
              <w:topLinePunct w:val="0"/>
              <w:autoSpaceDE/>
              <w:autoSpaceDN/>
              <w:bidi w:val="0"/>
              <w:spacing w:line="240" w:lineRule="auto"/>
              <w:jc w:val="center"/>
              <w:rPr>
                <w:rFonts w:asciiTheme="minorEastAsia" w:hAnsiTheme="minorEastAsia"/>
                <w:bCs/>
                <w:color w:val="000000"/>
                <w:szCs w:val="21"/>
              </w:rPr>
            </w:pPr>
          </w:p>
        </w:tc>
        <w:tc>
          <w:tcPr>
            <w:tcW w:w="695" w:type="dxa"/>
            <w:tcBorders>
              <w:tl2br w:val="nil"/>
              <w:tr2bl w:val="nil"/>
            </w:tcBorders>
            <w:vAlign w:val="center"/>
          </w:tcPr>
          <w:p w14:paraId="655D3674">
            <w:pPr>
              <w:pageBreakBefore w:val="0"/>
              <w:kinsoku/>
              <w:wordWrap/>
              <w:overflowPunct/>
              <w:topLinePunct w:val="0"/>
              <w:autoSpaceDE/>
              <w:autoSpaceDN/>
              <w:bidi w:val="0"/>
              <w:spacing w:line="240" w:lineRule="auto"/>
              <w:jc w:val="center"/>
              <w:rPr>
                <w:rFonts w:asciiTheme="minorEastAsia" w:hAnsiTheme="minorEastAsia"/>
                <w:bCs/>
                <w:color w:val="000000"/>
                <w:szCs w:val="21"/>
              </w:rPr>
            </w:pPr>
          </w:p>
        </w:tc>
        <w:tc>
          <w:tcPr>
            <w:tcW w:w="700" w:type="dxa"/>
            <w:tcBorders>
              <w:tl2br w:val="nil"/>
              <w:tr2bl w:val="nil"/>
            </w:tcBorders>
            <w:vAlign w:val="center"/>
          </w:tcPr>
          <w:p w14:paraId="5769A2D5">
            <w:pPr>
              <w:pageBreakBefore w:val="0"/>
              <w:kinsoku/>
              <w:wordWrap/>
              <w:overflowPunct/>
              <w:topLinePunct w:val="0"/>
              <w:autoSpaceDE/>
              <w:autoSpaceDN/>
              <w:bidi w:val="0"/>
              <w:spacing w:line="240" w:lineRule="auto"/>
              <w:jc w:val="center"/>
              <w:rPr>
                <w:rFonts w:asciiTheme="minorEastAsia" w:hAnsiTheme="minorEastAsia"/>
                <w:bCs/>
                <w:color w:val="000000"/>
                <w:szCs w:val="21"/>
              </w:rPr>
            </w:pPr>
          </w:p>
        </w:tc>
        <w:tc>
          <w:tcPr>
            <w:tcW w:w="690" w:type="dxa"/>
            <w:tcBorders>
              <w:tl2br w:val="nil"/>
              <w:tr2bl w:val="nil"/>
            </w:tcBorders>
            <w:vAlign w:val="center"/>
          </w:tcPr>
          <w:p w14:paraId="327993D9">
            <w:pPr>
              <w:pageBreakBefore w:val="0"/>
              <w:kinsoku/>
              <w:wordWrap/>
              <w:overflowPunct/>
              <w:topLinePunct w:val="0"/>
              <w:autoSpaceDE/>
              <w:autoSpaceDN/>
              <w:bidi w:val="0"/>
              <w:spacing w:line="240" w:lineRule="auto"/>
              <w:jc w:val="center"/>
              <w:rPr>
                <w:rFonts w:asciiTheme="minorEastAsia" w:hAnsiTheme="minorEastAsia"/>
                <w:bCs/>
                <w:color w:val="000000"/>
                <w:szCs w:val="21"/>
              </w:rPr>
            </w:pPr>
          </w:p>
        </w:tc>
        <w:tc>
          <w:tcPr>
            <w:tcW w:w="705" w:type="dxa"/>
            <w:tcBorders>
              <w:tl2br w:val="nil"/>
              <w:tr2bl w:val="nil"/>
            </w:tcBorders>
            <w:vAlign w:val="center"/>
          </w:tcPr>
          <w:p w14:paraId="05936FDE">
            <w:pPr>
              <w:pageBreakBefore w:val="0"/>
              <w:kinsoku/>
              <w:wordWrap/>
              <w:overflowPunct/>
              <w:topLinePunct w:val="0"/>
              <w:autoSpaceDE/>
              <w:autoSpaceDN/>
              <w:bidi w:val="0"/>
              <w:spacing w:line="240" w:lineRule="auto"/>
              <w:jc w:val="center"/>
              <w:rPr>
                <w:rFonts w:asciiTheme="minorEastAsia" w:hAnsiTheme="minorEastAsia"/>
                <w:bCs/>
                <w:color w:val="000000"/>
                <w:szCs w:val="21"/>
              </w:rPr>
            </w:pPr>
            <w:r>
              <w:rPr>
                <w:rFonts w:hint="eastAsia" w:asciiTheme="minorEastAsia" w:hAnsiTheme="minorEastAsia"/>
                <w:bCs/>
                <w:color w:val="000000"/>
                <w:szCs w:val="21"/>
              </w:rPr>
              <w:t>6</w:t>
            </w:r>
          </w:p>
        </w:tc>
        <w:tc>
          <w:tcPr>
            <w:tcW w:w="690" w:type="dxa"/>
            <w:tcBorders>
              <w:tl2br w:val="nil"/>
              <w:tr2bl w:val="nil"/>
            </w:tcBorders>
            <w:vAlign w:val="center"/>
          </w:tcPr>
          <w:p w14:paraId="061AAE4B">
            <w:pPr>
              <w:pageBreakBefore w:val="0"/>
              <w:kinsoku/>
              <w:wordWrap/>
              <w:overflowPunct/>
              <w:topLinePunct w:val="0"/>
              <w:autoSpaceDE/>
              <w:autoSpaceDN/>
              <w:bidi w:val="0"/>
              <w:spacing w:line="240" w:lineRule="auto"/>
              <w:jc w:val="center"/>
              <w:rPr>
                <w:rFonts w:asciiTheme="minorEastAsia" w:hAnsiTheme="minorEastAsia"/>
                <w:bCs/>
                <w:color w:val="000000"/>
                <w:szCs w:val="21"/>
              </w:rPr>
            </w:pPr>
          </w:p>
        </w:tc>
        <w:tc>
          <w:tcPr>
            <w:tcW w:w="855" w:type="dxa"/>
            <w:tcBorders>
              <w:tl2br w:val="nil"/>
              <w:tr2bl w:val="nil"/>
            </w:tcBorders>
            <w:vAlign w:val="center"/>
          </w:tcPr>
          <w:p w14:paraId="54105EC0">
            <w:pPr>
              <w:pageBreakBefore w:val="0"/>
              <w:kinsoku/>
              <w:wordWrap/>
              <w:overflowPunct/>
              <w:topLinePunct w:val="0"/>
              <w:autoSpaceDE/>
              <w:autoSpaceDN/>
              <w:bidi w:val="0"/>
              <w:spacing w:line="240" w:lineRule="auto"/>
              <w:jc w:val="center"/>
              <w:rPr>
                <w:rFonts w:hint="eastAsia" w:asciiTheme="minorEastAsia" w:hAnsiTheme="minorEastAsia" w:eastAsiaTheme="minorEastAsia"/>
                <w:bCs/>
                <w:color w:val="000000"/>
                <w:szCs w:val="21"/>
                <w:lang w:val="en-US" w:eastAsia="zh-CN"/>
              </w:rPr>
            </w:pPr>
            <w:r>
              <w:rPr>
                <w:rFonts w:hint="eastAsia" w:asciiTheme="minorEastAsia" w:hAnsiTheme="minorEastAsia"/>
                <w:bCs/>
                <w:color w:val="000000"/>
                <w:szCs w:val="21"/>
                <w:lang w:val="en-US" w:eastAsia="zh-CN"/>
              </w:rPr>
              <w:t>6</w:t>
            </w:r>
          </w:p>
        </w:tc>
        <w:tc>
          <w:tcPr>
            <w:tcW w:w="1417" w:type="dxa"/>
            <w:tcBorders>
              <w:tl2br w:val="nil"/>
              <w:tr2bl w:val="nil"/>
            </w:tcBorders>
            <w:vAlign w:val="center"/>
          </w:tcPr>
          <w:p w14:paraId="0D414243">
            <w:pPr>
              <w:pageBreakBefore w:val="0"/>
              <w:kinsoku/>
              <w:wordWrap/>
              <w:overflowPunct/>
              <w:topLinePunct w:val="0"/>
              <w:autoSpaceDE/>
              <w:autoSpaceDN/>
              <w:bidi w:val="0"/>
              <w:spacing w:line="240" w:lineRule="auto"/>
              <w:jc w:val="center"/>
              <w:rPr>
                <w:rFonts w:hint="default" w:asciiTheme="minorEastAsia" w:hAnsiTheme="minorEastAsia" w:eastAsiaTheme="minorEastAsia"/>
                <w:bCs/>
                <w:color w:val="000000"/>
                <w:szCs w:val="21"/>
                <w:lang w:val="en-US" w:eastAsia="zh-CN"/>
              </w:rPr>
            </w:pPr>
            <w:r>
              <w:rPr>
                <w:rFonts w:hint="eastAsia" w:asciiTheme="minorEastAsia" w:hAnsiTheme="minorEastAsia"/>
                <w:bCs/>
                <w:color w:val="000000"/>
                <w:szCs w:val="21"/>
                <w:lang w:val="en-US" w:eastAsia="zh-CN"/>
              </w:rPr>
              <w:t>6</w:t>
            </w:r>
            <w:r>
              <w:rPr>
                <w:rFonts w:asciiTheme="minorEastAsia" w:hAnsiTheme="minorEastAsia"/>
                <w:bCs/>
                <w:color w:val="000000"/>
                <w:szCs w:val="21"/>
              </w:rPr>
              <w:t>×</w:t>
            </w:r>
            <w:r>
              <w:rPr>
                <w:rFonts w:hint="eastAsia" w:asciiTheme="minorEastAsia" w:hAnsiTheme="minorEastAsia"/>
                <w:bCs/>
                <w:color w:val="000000"/>
                <w:szCs w:val="21"/>
                <w:lang w:val="en-US" w:eastAsia="zh-CN"/>
              </w:rPr>
              <w:t>24</w:t>
            </w:r>
            <w:r>
              <w:rPr>
                <w:rFonts w:hint="eastAsia" w:asciiTheme="minorEastAsia" w:hAnsiTheme="minorEastAsia"/>
                <w:bCs/>
                <w:color w:val="000000"/>
                <w:szCs w:val="21"/>
              </w:rPr>
              <w:t xml:space="preserve"> </w:t>
            </w:r>
            <w:r>
              <w:rPr>
                <w:rFonts w:asciiTheme="minorEastAsia" w:hAnsiTheme="minorEastAsia"/>
                <w:bCs/>
                <w:color w:val="000000"/>
                <w:szCs w:val="21"/>
              </w:rPr>
              <w:t>=</w:t>
            </w:r>
            <w:r>
              <w:rPr>
                <w:rFonts w:hint="eastAsia" w:asciiTheme="minorEastAsia" w:hAnsiTheme="minorEastAsia"/>
                <w:bCs/>
                <w:color w:val="000000"/>
                <w:szCs w:val="21"/>
                <w:lang w:val="en-US" w:eastAsia="zh-CN"/>
              </w:rPr>
              <w:t>144</w:t>
            </w:r>
          </w:p>
        </w:tc>
        <w:tc>
          <w:tcPr>
            <w:tcW w:w="567" w:type="dxa"/>
            <w:tcBorders>
              <w:tl2br w:val="nil"/>
              <w:tr2bl w:val="nil"/>
            </w:tcBorders>
            <w:vAlign w:val="center"/>
          </w:tcPr>
          <w:p w14:paraId="13367496">
            <w:pPr>
              <w:pageBreakBefore w:val="0"/>
              <w:kinsoku/>
              <w:wordWrap/>
              <w:overflowPunct/>
              <w:topLinePunct w:val="0"/>
              <w:autoSpaceDE/>
              <w:autoSpaceDN/>
              <w:bidi w:val="0"/>
              <w:spacing w:line="240" w:lineRule="auto"/>
              <w:jc w:val="center"/>
              <w:rPr>
                <w:rFonts w:hint="eastAsia" w:asciiTheme="minorEastAsia" w:hAnsiTheme="minorEastAsia" w:eastAsiaTheme="minorEastAsia"/>
                <w:bCs/>
                <w:color w:val="000000"/>
                <w:szCs w:val="21"/>
                <w:lang w:val="en-US" w:eastAsia="zh-CN"/>
              </w:rPr>
            </w:pPr>
            <w:r>
              <w:rPr>
                <w:rFonts w:hint="eastAsia" w:asciiTheme="minorEastAsia" w:hAnsiTheme="minorEastAsia"/>
                <w:bCs/>
                <w:color w:val="000000"/>
                <w:szCs w:val="21"/>
                <w:lang w:val="en-US" w:eastAsia="zh-CN"/>
              </w:rPr>
              <w:t>6</w:t>
            </w:r>
          </w:p>
        </w:tc>
      </w:tr>
      <w:tr w14:paraId="4F3888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l2br w:val="nil"/>
              <w:tr2bl w:val="nil"/>
            </w:tcBorders>
            <w:vAlign w:val="center"/>
          </w:tcPr>
          <w:p w14:paraId="32827DE9">
            <w:pPr>
              <w:pageBreakBefore w:val="0"/>
              <w:kinsoku/>
              <w:wordWrap/>
              <w:overflowPunct/>
              <w:topLinePunct w:val="0"/>
              <w:autoSpaceDE/>
              <w:autoSpaceDN/>
              <w:bidi w:val="0"/>
              <w:spacing w:line="240" w:lineRule="auto"/>
              <w:jc w:val="center"/>
              <w:rPr>
                <w:rFonts w:asciiTheme="minorEastAsia" w:hAnsiTheme="minorEastAsia"/>
                <w:b/>
                <w:bCs/>
                <w:color w:val="000000"/>
                <w:szCs w:val="21"/>
              </w:rPr>
            </w:pPr>
            <w:r>
              <w:rPr>
                <w:rFonts w:hint="eastAsia" w:asciiTheme="minorEastAsia" w:hAnsiTheme="minorEastAsia"/>
                <w:b/>
                <w:bCs/>
                <w:color w:val="000000"/>
                <w:szCs w:val="21"/>
                <w:lang w:val="en-US" w:eastAsia="zh-CN"/>
              </w:rPr>
              <w:t>岗位</w:t>
            </w:r>
            <w:r>
              <w:rPr>
                <w:rFonts w:hint="eastAsia" w:asciiTheme="minorEastAsia" w:hAnsiTheme="minorEastAsia"/>
                <w:b/>
                <w:bCs/>
                <w:color w:val="000000"/>
                <w:szCs w:val="21"/>
              </w:rPr>
              <w:t>实习</w:t>
            </w:r>
          </w:p>
        </w:tc>
        <w:tc>
          <w:tcPr>
            <w:tcW w:w="915" w:type="dxa"/>
            <w:tcBorders>
              <w:tl2br w:val="nil"/>
              <w:tr2bl w:val="nil"/>
            </w:tcBorders>
            <w:vAlign w:val="center"/>
          </w:tcPr>
          <w:p w14:paraId="6D96DB32">
            <w:pPr>
              <w:pageBreakBefore w:val="0"/>
              <w:kinsoku/>
              <w:wordWrap/>
              <w:overflowPunct/>
              <w:topLinePunct w:val="0"/>
              <w:autoSpaceDE/>
              <w:autoSpaceDN/>
              <w:bidi w:val="0"/>
              <w:spacing w:line="240" w:lineRule="auto"/>
              <w:jc w:val="center"/>
              <w:rPr>
                <w:rFonts w:asciiTheme="minorEastAsia" w:hAnsiTheme="minorEastAsia"/>
                <w:bCs/>
                <w:color w:val="000000"/>
                <w:szCs w:val="21"/>
              </w:rPr>
            </w:pPr>
          </w:p>
        </w:tc>
        <w:tc>
          <w:tcPr>
            <w:tcW w:w="695" w:type="dxa"/>
            <w:tcBorders>
              <w:tl2br w:val="nil"/>
              <w:tr2bl w:val="nil"/>
            </w:tcBorders>
            <w:vAlign w:val="center"/>
          </w:tcPr>
          <w:p w14:paraId="0BCD0BA2">
            <w:pPr>
              <w:pageBreakBefore w:val="0"/>
              <w:kinsoku/>
              <w:wordWrap/>
              <w:overflowPunct/>
              <w:topLinePunct w:val="0"/>
              <w:autoSpaceDE/>
              <w:autoSpaceDN/>
              <w:bidi w:val="0"/>
              <w:spacing w:line="240" w:lineRule="auto"/>
              <w:jc w:val="center"/>
              <w:rPr>
                <w:rFonts w:asciiTheme="minorEastAsia" w:hAnsiTheme="minorEastAsia"/>
                <w:bCs/>
                <w:color w:val="000000"/>
                <w:szCs w:val="21"/>
              </w:rPr>
            </w:pPr>
          </w:p>
        </w:tc>
        <w:tc>
          <w:tcPr>
            <w:tcW w:w="700" w:type="dxa"/>
            <w:tcBorders>
              <w:tl2br w:val="nil"/>
              <w:tr2bl w:val="nil"/>
            </w:tcBorders>
            <w:vAlign w:val="center"/>
          </w:tcPr>
          <w:p w14:paraId="5EF8C8DF">
            <w:pPr>
              <w:pageBreakBefore w:val="0"/>
              <w:kinsoku/>
              <w:wordWrap/>
              <w:overflowPunct/>
              <w:topLinePunct w:val="0"/>
              <w:autoSpaceDE/>
              <w:autoSpaceDN/>
              <w:bidi w:val="0"/>
              <w:spacing w:line="240" w:lineRule="auto"/>
              <w:jc w:val="center"/>
              <w:rPr>
                <w:rFonts w:asciiTheme="minorEastAsia" w:hAnsiTheme="minorEastAsia"/>
                <w:bCs/>
                <w:color w:val="000000"/>
                <w:szCs w:val="21"/>
              </w:rPr>
            </w:pPr>
          </w:p>
        </w:tc>
        <w:tc>
          <w:tcPr>
            <w:tcW w:w="690" w:type="dxa"/>
            <w:tcBorders>
              <w:tl2br w:val="nil"/>
              <w:tr2bl w:val="nil"/>
            </w:tcBorders>
            <w:vAlign w:val="center"/>
          </w:tcPr>
          <w:p w14:paraId="35119E90">
            <w:pPr>
              <w:pageBreakBefore w:val="0"/>
              <w:kinsoku/>
              <w:wordWrap/>
              <w:overflowPunct/>
              <w:topLinePunct w:val="0"/>
              <w:autoSpaceDE/>
              <w:autoSpaceDN/>
              <w:bidi w:val="0"/>
              <w:spacing w:line="240" w:lineRule="auto"/>
              <w:jc w:val="center"/>
              <w:rPr>
                <w:rFonts w:asciiTheme="minorEastAsia" w:hAnsiTheme="minorEastAsia"/>
                <w:bCs/>
                <w:color w:val="000000"/>
                <w:szCs w:val="21"/>
              </w:rPr>
            </w:pPr>
          </w:p>
        </w:tc>
        <w:tc>
          <w:tcPr>
            <w:tcW w:w="705" w:type="dxa"/>
            <w:tcBorders>
              <w:tl2br w:val="nil"/>
              <w:tr2bl w:val="nil"/>
            </w:tcBorders>
            <w:vAlign w:val="center"/>
          </w:tcPr>
          <w:p w14:paraId="0DF44B44">
            <w:pPr>
              <w:pageBreakBefore w:val="0"/>
              <w:kinsoku/>
              <w:wordWrap/>
              <w:overflowPunct/>
              <w:topLinePunct w:val="0"/>
              <w:autoSpaceDE/>
              <w:autoSpaceDN/>
              <w:bidi w:val="0"/>
              <w:spacing w:line="240" w:lineRule="auto"/>
              <w:jc w:val="center"/>
              <w:rPr>
                <w:rFonts w:asciiTheme="minorEastAsia" w:hAnsiTheme="minorEastAsia"/>
                <w:bCs/>
                <w:color w:val="000000"/>
                <w:szCs w:val="21"/>
              </w:rPr>
            </w:pPr>
          </w:p>
        </w:tc>
        <w:tc>
          <w:tcPr>
            <w:tcW w:w="690" w:type="dxa"/>
            <w:tcBorders>
              <w:tl2br w:val="nil"/>
              <w:tr2bl w:val="nil"/>
            </w:tcBorders>
            <w:vAlign w:val="center"/>
          </w:tcPr>
          <w:p w14:paraId="5B0E2266">
            <w:pPr>
              <w:pageBreakBefore w:val="0"/>
              <w:kinsoku/>
              <w:wordWrap/>
              <w:overflowPunct/>
              <w:topLinePunct w:val="0"/>
              <w:autoSpaceDE/>
              <w:autoSpaceDN/>
              <w:bidi w:val="0"/>
              <w:spacing w:line="240" w:lineRule="auto"/>
              <w:jc w:val="center"/>
              <w:rPr>
                <w:rFonts w:hint="default" w:asciiTheme="minorEastAsia" w:hAnsiTheme="minorEastAsia" w:eastAsiaTheme="minorEastAsia"/>
                <w:bCs/>
                <w:color w:val="000000"/>
                <w:szCs w:val="21"/>
                <w:lang w:val="en-US" w:eastAsia="zh-CN"/>
              </w:rPr>
            </w:pPr>
            <w:r>
              <w:rPr>
                <w:rFonts w:hint="eastAsia" w:asciiTheme="minorEastAsia" w:hAnsiTheme="minorEastAsia"/>
                <w:bCs/>
                <w:color w:val="000000"/>
                <w:szCs w:val="21"/>
                <w:lang w:val="en-US" w:eastAsia="zh-CN"/>
              </w:rPr>
              <w:t>18</w:t>
            </w:r>
          </w:p>
        </w:tc>
        <w:tc>
          <w:tcPr>
            <w:tcW w:w="855" w:type="dxa"/>
            <w:tcBorders>
              <w:tl2br w:val="nil"/>
              <w:tr2bl w:val="nil"/>
            </w:tcBorders>
            <w:vAlign w:val="center"/>
          </w:tcPr>
          <w:p w14:paraId="0F296A0A">
            <w:pPr>
              <w:pageBreakBefore w:val="0"/>
              <w:kinsoku/>
              <w:wordWrap/>
              <w:overflowPunct/>
              <w:topLinePunct w:val="0"/>
              <w:autoSpaceDE/>
              <w:autoSpaceDN/>
              <w:bidi w:val="0"/>
              <w:spacing w:line="240" w:lineRule="auto"/>
              <w:jc w:val="center"/>
              <w:rPr>
                <w:rFonts w:hint="default" w:asciiTheme="minorEastAsia" w:hAnsiTheme="minorEastAsia" w:eastAsiaTheme="minorEastAsia"/>
                <w:bCs/>
                <w:color w:val="000000"/>
                <w:szCs w:val="21"/>
                <w:lang w:val="en-US" w:eastAsia="zh-CN"/>
              </w:rPr>
            </w:pPr>
            <w:r>
              <w:rPr>
                <w:rFonts w:hint="eastAsia" w:asciiTheme="minorEastAsia" w:hAnsiTheme="minorEastAsia"/>
                <w:bCs/>
                <w:color w:val="000000"/>
                <w:szCs w:val="21"/>
                <w:lang w:val="en-US" w:eastAsia="zh-CN"/>
              </w:rPr>
              <w:t>18</w:t>
            </w:r>
          </w:p>
        </w:tc>
        <w:tc>
          <w:tcPr>
            <w:tcW w:w="1417" w:type="dxa"/>
            <w:tcBorders>
              <w:tl2br w:val="nil"/>
              <w:tr2bl w:val="nil"/>
            </w:tcBorders>
            <w:vAlign w:val="center"/>
          </w:tcPr>
          <w:p w14:paraId="7C67A031">
            <w:pPr>
              <w:pageBreakBefore w:val="0"/>
              <w:kinsoku/>
              <w:wordWrap/>
              <w:overflowPunct/>
              <w:topLinePunct w:val="0"/>
              <w:autoSpaceDE/>
              <w:autoSpaceDN/>
              <w:bidi w:val="0"/>
              <w:spacing w:line="240" w:lineRule="auto"/>
              <w:jc w:val="center"/>
              <w:rPr>
                <w:rFonts w:hint="default" w:asciiTheme="minorEastAsia" w:hAnsiTheme="minorEastAsia"/>
                <w:bCs/>
                <w:color w:val="000000"/>
                <w:szCs w:val="21"/>
                <w:lang w:val="en-US"/>
              </w:rPr>
            </w:pPr>
            <w:r>
              <w:rPr>
                <w:rFonts w:hint="eastAsia" w:asciiTheme="minorEastAsia" w:hAnsiTheme="minorEastAsia"/>
                <w:bCs/>
                <w:color w:val="000000"/>
                <w:szCs w:val="21"/>
                <w:lang w:val="en-US" w:eastAsia="zh-CN"/>
              </w:rPr>
              <w:t>18</w:t>
            </w:r>
            <w:r>
              <w:rPr>
                <w:rFonts w:asciiTheme="minorEastAsia" w:hAnsiTheme="minorEastAsia"/>
                <w:bCs/>
                <w:color w:val="000000"/>
                <w:szCs w:val="21"/>
              </w:rPr>
              <w:t>×</w:t>
            </w:r>
            <w:r>
              <w:rPr>
                <w:rFonts w:hint="eastAsia" w:asciiTheme="minorEastAsia" w:hAnsiTheme="minorEastAsia"/>
                <w:bCs/>
                <w:color w:val="000000"/>
                <w:szCs w:val="21"/>
                <w:lang w:val="en-US" w:eastAsia="zh-CN"/>
              </w:rPr>
              <w:t>24</w:t>
            </w:r>
            <w:r>
              <w:rPr>
                <w:rFonts w:hint="eastAsia" w:asciiTheme="minorEastAsia" w:hAnsiTheme="minorEastAsia"/>
                <w:bCs/>
                <w:color w:val="000000"/>
                <w:szCs w:val="21"/>
              </w:rPr>
              <w:t xml:space="preserve"> </w:t>
            </w:r>
            <w:r>
              <w:rPr>
                <w:rFonts w:asciiTheme="minorEastAsia" w:hAnsiTheme="minorEastAsia"/>
                <w:bCs/>
                <w:color w:val="000000"/>
                <w:szCs w:val="21"/>
              </w:rPr>
              <w:t>=</w:t>
            </w:r>
            <w:r>
              <w:rPr>
                <w:rFonts w:hint="eastAsia" w:asciiTheme="minorEastAsia" w:hAnsiTheme="minorEastAsia"/>
                <w:bCs/>
                <w:color w:val="000000"/>
                <w:szCs w:val="21"/>
                <w:lang w:val="en-US" w:eastAsia="zh-CN"/>
              </w:rPr>
              <w:t>432</w:t>
            </w:r>
          </w:p>
        </w:tc>
        <w:tc>
          <w:tcPr>
            <w:tcW w:w="567" w:type="dxa"/>
            <w:tcBorders>
              <w:tl2br w:val="nil"/>
              <w:tr2bl w:val="nil"/>
            </w:tcBorders>
            <w:vAlign w:val="center"/>
          </w:tcPr>
          <w:p w14:paraId="059B61E0">
            <w:pPr>
              <w:pageBreakBefore w:val="0"/>
              <w:kinsoku/>
              <w:wordWrap/>
              <w:overflowPunct/>
              <w:topLinePunct w:val="0"/>
              <w:autoSpaceDE/>
              <w:autoSpaceDN/>
              <w:bidi w:val="0"/>
              <w:spacing w:line="240" w:lineRule="auto"/>
              <w:jc w:val="center"/>
              <w:rPr>
                <w:rFonts w:hint="default" w:asciiTheme="minorEastAsia" w:hAnsiTheme="minorEastAsia" w:eastAsiaTheme="minorEastAsia"/>
                <w:bCs/>
                <w:color w:val="000000"/>
                <w:szCs w:val="21"/>
                <w:lang w:val="en-US" w:eastAsia="zh-CN"/>
              </w:rPr>
            </w:pPr>
            <w:r>
              <w:rPr>
                <w:rFonts w:hint="eastAsia" w:asciiTheme="minorEastAsia" w:hAnsiTheme="minorEastAsia"/>
                <w:bCs/>
                <w:color w:val="000000"/>
                <w:szCs w:val="21"/>
                <w:lang w:val="en-US" w:eastAsia="zh-CN"/>
              </w:rPr>
              <w:t>18</w:t>
            </w:r>
          </w:p>
        </w:tc>
      </w:tr>
      <w:tr w14:paraId="449CA7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l2br w:val="nil"/>
              <w:tr2bl w:val="nil"/>
            </w:tcBorders>
            <w:vAlign w:val="center"/>
          </w:tcPr>
          <w:p w14:paraId="3E6F4AA8">
            <w:pPr>
              <w:pageBreakBefore w:val="0"/>
              <w:kinsoku/>
              <w:wordWrap/>
              <w:overflowPunct/>
              <w:topLinePunct w:val="0"/>
              <w:autoSpaceDE/>
              <w:autoSpaceDN/>
              <w:bidi w:val="0"/>
              <w:spacing w:line="240" w:lineRule="auto"/>
              <w:jc w:val="center"/>
              <w:rPr>
                <w:rFonts w:asciiTheme="minorEastAsia" w:hAnsiTheme="minorEastAsia"/>
                <w:b/>
                <w:bCs/>
                <w:color w:val="000000"/>
                <w:szCs w:val="21"/>
              </w:rPr>
            </w:pPr>
            <w:r>
              <w:rPr>
                <w:rFonts w:hint="eastAsia" w:asciiTheme="minorEastAsia" w:hAnsiTheme="minorEastAsia"/>
                <w:b/>
                <w:bCs/>
                <w:color w:val="000000"/>
                <w:szCs w:val="21"/>
              </w:rPr>
              <w:t>毕业设计</w:t>
            </w:r>
          </w:p>
        </w:tc>
        <w:tc>
          <w:tcPr>
            <w:tcW w:w="915" w:type="dxa"/>
            <w:tcBorders>
              <w:tl2br w:val="nil"/>
              <w:tr2bl w:val="nil"/>
            </w:tcBorders>
            <w:vAlign w:val="center"/>
          </w:tcPr>
          <w:p w14:paraId="632BB168">
            <w:pPr>
              <w:pageBreakBefore w:val="0"/>
              <w:kinsoku/>
              <w:wordWrap/>
              <w:overflowPunct/>
              <w:topLinePunct w:val="0"/>
              <w:autoSpaceDE/>
              <w:autoSpaceDN/>
              <w:bidi w:val="0"/>
              <w:spacing w:line="240" w:lineRule="auto"/>
              <w:jc w:val="center"/>
              <w:rPr>
                <w:rFonts w:asciiTheme="minorEastAsia" w:hAnsiTheme="minorEastAsia"/>
                <w:bCs/>
                <w:color w:val="000000"/>
                <w:szCs w:val="21"/>
              </w:rPr>
            </w:pPr>
          </w:p>
        </w:tc>
        <w:tc>
          <w:tcPr>
            <w:tcW w:w="695" w:type="dxa"/>
            <w:tcBorders>
              <w:tl2br w:val="nil"/>
              <w:tr2bl w:val="nil"/>
            </w:tcBorders>
            <w:vAlign w:val="center"/>
          </w:tcPr>
          <w:p w14:paraId="69B3019B">
            <w:pPr>
              <w:pageBreakBefore w:val="0"/>
              <w:kinsoku/>
              <w:wordWrap/>
              <w:overflowPunct/>
              <w:topLinePunct w:val="0"/>
              <w:autoSpaceDE/>
              <w:autoSpaceDN/>
              <w:bidi w:val="0"/>
              <w:spacing w:line="240" w:lineRule="auto"/>
              <w:jc w:val="center"/>
              <w:rPr>
                <w:rFonts w:asciiTheme="minorEastAsia" w:hAnsiTheme="minorEastAsia"/>
                <w:bCs/>
                <w:color w:val="000000"/>
                <w:szCs w:val="21"/>
              </w:rPr>
            </w:pPr>
          </w:p>
        </w:tc>
        <w:tc>
          <w:tcPr>
            <w:tcW w:w="700" w:type="dxa"/>
            <w:tcBorders>
              <w:tl2br w:val="nil"/>
              <w:tr2bl w:val="nil"/>
            </w:tcBorders>
            <w:vAlign w:val="center"/>
          </w:tcPr>
          <w:p w14:paraId="68F57ECE">
            <w:pPr>
              <w:pageBreakBefore w:val="0"/>
              <w:kinsoku/>
              <w:wordWrap/>
              <w:overflowPunct/>
              <w:topLinePunct w:val="0"/>
              <w:autoSpaceDE/>
              <w:autoSpaceDN/>
              <w:bidi w:val="0"/>
              <w:spacing w:line="240" w:lineRule="auto"/>
              <w:jc w:val="center"/>
              <w:rPr>
                <w:rFonts w:asciiTheme="minorEastAsia" w:hAnsiTheme="minorEastAsia"/>
                <w:bCs/>
                <w:color w:val="000000"/>
                <w:szCs w:val="21"/>
              </w:rPr>
            </w:pPr>
          </w:p>
        </w:tc>
        <w:tc>
          <w:tcPr>
            <w:tcW w:w="690" w:type="dxa"/>
            <w:tcBorders>
              <w:tl2br w:val="nil"/>
              <w:tr2bl w:val="nil"/>
            </w:tcBorders>
            <w:vAlign w:val="center"/>
          </w:tcPr>
          <w:p w14:paraId="58C8E0C7">
            <w:pPr>
              <w:pageBreakBefore w:val="0"/>
              <w:kinsoku/>
              <w:wordWrap/>
              <w:overflowPunct/>
              <w:topLinePunct w:val="0"/>
              <w:autoSpaceDE/>
              <w:autoSpaceDN/>
              <w:bidi w:val="0"/>
              <w:spacing w:line="240" w:lineRule="auto"/>
              <w:jc w:val="center"/>
              <w:rPr>
                <w:rFonts w:asciiTheme="minorEastAsia" w:hAnsiTheme="minorEastAsia"/>
                <w:bCs/>
                <w:color w:val="000000"/>
                <w:szCs w:val="21"/>
              </w:rPr>
            </w:pPr>
          </w:p>
        </w:tc>
        <w:tc>
          <w:tcPr>
            <w:tcW w:w="705" w:type="dxa"/>
            <w:tcBorders>
              <w:tl2br w:val="nil"/>
              <w:tr2bl w:val="nil"/>
            </w:tcBorders>
            <w:vAlign w:val="center"/>
          </w:tcPr>
          <w:p w14:paraId="3B29D216">
            <w:pPr>
              <w:pageBreakBefore w:val="0"/>
              <w:kinsoku/>
              <w:wordWrap/>
              <w:overflowPunct/>
              <w:topLinePunct w:val="0"/>
              <w:autoSpaceDE/>
              <w:autoSpaceDN/>
              <w:bidi w:val="0"/>
              <w:spacing w:line="240" w:lineRule="auto"/>
              <w:jc w:val="center"/>
              <w:rPr>
                <w:rFonts w:asciiTheme="minorEastAsia" w:hAnsiTheme="minorEastAsia"/>
                <w:bCs/>
                <w:color w:val="000000"/>
                <w:szCs w:val="21"/>
              </w:rPr>
            </w:pPr>
          </w:p>
        </w:tc>
        <w:tc>
          <w:tcPr>
            <w:tcW w:w="690" w:type="dxa"/>
            <w:tcBorders>
              <w:tl2br w:val="nil"/>
              <w:tr2bl w:val="nil"/>
            </w:tcBorders>
            <w:vAlign w:val="center"/>
          </w:tcPr>
          <w:p w14:paraId="45439ED5">
            <w:pPr>
              <w:pageBreakBefore w:val="0"/>
              <w:kinsoku/>
              <w:wordWrap/>
              <w:overflowPunct/>
              <w:topLinePunct w:val="0"/>
              <w:autoSpaceDE/>
              <w:autoSpaceDN/>
              <w:bidi w:val="0"/>
              <w:spacing w:line="240" w:lineRule="auto"/>
              <w:jc w:val="center"/>
              <w:rPr>
                <w:rFonts w:asciiTheme="minorEastAsia" w:hAnsiTheme="minorEastAsia"/>
                <w:bCs/>
                <w:color w:val="000000"/>
                <w:szCs w:val="21"/>
              </w:rPr>
            </w:pPr>
            <w:r>
              <w:rPr>
                <w:rFonts w:hint="eastAsia" w:asciiTheme="minorEastAsia" w:hAnsiTheme="minorEastAsia"/>
                <w:bCs/>
                <w:color w:val="000000"/>
                <w:szCs w:val="21"/>
              </w:rPr>
              <w:t>2</w:t>
            </w:r>
          </w:p>
        </w:tc>
        <w:tc>
          <w:tcPr>
            <w:tcW w:w="855" w:type="dxa"/>
            <w:tcBorders>
              <w:tl2br w:val="nil"/>
              <w:tr2bl w:val="nil"/>
            </w:tcBorders>
            <w:vAlign w:val="center"/>
          </w:tcPr>
          <w:p w14:paraId="790FED5B">
            <w:pPr>
              <w:pageBreakBefore w:val="0"/>
              <w:kinsoku/>
              <w:wordWrap/>
              <w:overflowPunct/>
              <w:topLinePunct w:val="0"/>
              <w:autoSpaceDE/>
              <w:autoSpaceDN/>
              <w:bidi w:val="0"/>
              <w:spacing w:line="240" w:lineRule="auto"/>
              <w:jc w:val="center"/>
              <w:rPr>
                <w:rFonts w:asciiTheme="minorEastAsia" w:hAnsiTheme="minorEastAsia"/>
                <w:bCs/>
                <w:color w:val="000000"/>
                <w:szCs w:val="21"/>
              </w:rPr>
            </w:pPr>
            <w:r>
              <w:rPr>
                <w:rFonts w:hint="eastAsia" w:asciiTheme="minorEastAsia" w:hAnsiTheme="minorEastAsia"/>
                <w:bCs/>
                <w:color w:val="000000"/>
                <w:szCs w:val="21"/>
              </w:rPr>
              <w:t>2</w:t>
            </w:r>
          </w:p>
        </w:tc>
        <w:tc>
          <w:tcPr>
            <w:tcW w:w="1417" w:type="dxa"/>
            <w:tcBorders>
              <w:tl2br w:val="nil"/>
              <w:tr2bl w:val="nil"/>
            </w:tcBorders>
            <w:vAlign w:val="center"/>
          </w:tcPr>
          <w:p w14:paraId="4C24382F">
            <w:pPr>
              <w:pageBreakBefore w:val="0"/>
              <w:kinsoku/>
              <w:wordWrap/>
              <w:overflowPunct/>
              <w:topLinePunct w:val="0"/>
              <w:autoSpaceDE/>
              <w:autoSpaceDN/>
              <w:bidi w:val="0"/>
              <w:spacing w:line="240" w:lineRule="auto"/>
              <w:jc w:val="center"/>
              <w:rPr>
                <w:rFonts w:hint="default" w:asciiTheme="minorEastAsia" w:hAnsiTheme="minorEastAsia" w:eastAsiaTheme="minorEastAsia"/>
                <w:bCs/>
                <w:color w:val="000000"/>
                <w:szCs w:val="21"/>
                <w:lang w:val="en-US" w:eastAsia="zh-CN"/>
              </w:rPr>
            </w:pPr>
            <w:r>
              <w:rPr>
                <w:rFonts w:hint="eastAsia" w:asciiTheme="minorEastAsia" w:hAnsiTheme="minorEastAsia"/>
                <w:bCs/>
                <w:color w:val="000000"/>
                <w:szCs w:val="21"/>
              </w:rPr>
              <w:t>2×</w:t>
            </w:r>
            <w:r>
              <w:rPr>
                <w:rFonts w:hint="eastAsia" w:asciiTheme="minorEastAsia" w:hAnsiTheme="minorEastAsia"/>
                <w:bCs/>
                <w:color w:val="000000"/>
                <w:szCs w:val="21"/>
                <w:lang w:val="en-US" w:eastAsia="zh-CN"/>
              </w:rPr>
              <w:t>24</w:t>
            </w:r>
            <w:r>
              <w:rPr>
                <w:rFonts w:asciiTheme="minorEastAsia" w:hAnsiTheme="minorEastAsia"/>
                <w:bCs/>
                <w:color w:val="000000"/>
                <w:szCs w:val="21"/>
              </w:rPr>
              <w:t>=</w:t>
            </w:r>
            <w:r>
              <w:rPr>
                <w:rFonts w:hint="eastAsia" w:asciiTheme="minorEastAsia" w:hAnsiTheme="minorEastAsia"/>
                <w:bCs/>
                <w:color w:val="000000"/>
                <w:szCs w:val="21"/>
                <w:lang w:val="en-US" w:eastAsia="zh-CN"/>
              </w:rPr>
              <w:t>48</w:t>
            </w:r>
          </w:p>
        </w:tc>
        <w:tc>
          <w:tcPr>
            <w:tcW w:w="567" w:type="dxa"/>
            <w:tcBorders>
              <w:tl2br w:val="nil"/>
              <w:tr2bl w:val="nil"/>
            </w:tcBorders>
            <w:vAlign w:val="center"/>
          </w:tcPr>
          <w:p w14:paraId="0BA48949">
            <w:pPr>
              <w:pageBreakBefore w:val="0"/>
              <w:kinsoku/>
              <w:wordWrap/>
              <w:overflowPunct/>
              <w:topLinePunct w:val="0"/>
              <w:autoSpaceDE/>
              <w:autoSpaceDN/>
              <w:bidi w:val="0"/>
              <w:spacing w:line="240" w:lineRule="auto"/>
              <w:jc w:val="center"/>
              <w:rPr>
                <w:rFonts w:asciiTheme="minorEastAsia" w:hAnsiTheme="minorEastAsia"/>
                <w:bCs/>
                <w:color w:val="000000"/>
                <w:szCs w:val="21"/>
              </w:rPr>
            </w:pPr>
            <w:r>
              <w:rPr>
                <w:rFonts w:hint="eastAsia" w:asciiTheme="minorEastAsia" w:hAnsiTheme="minorEastAsia"/>
                <w:bCs/>
                <w:color w:val="000000"/>
                <w:szCs w:val="21"/>
              </w:rPr>
              <w:t>2</w:t>
            </w:r>
          </w:p>
        </w:tc>
      </w:tr>
      <w:tr w14:paraId="5BCA28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l2br w:val="nil"/>
              <w:tr2bl w:val="nil"/>
            </w:tcBorders>
            <w:vAlign w:val="center"/>
          </w:tcPr>
          <w:p w14:paraId="3E030E6A">
            <w:pPr>
              <w:pageBreakBefore w:val="0"/>
              <w:kinsoku/>
              <w:wordWrap/>
              <w:overflowPunct/>
              <w:topLinePunct w:val="0"/>
              <w:autoSpaceDE/>
              <w:autoSpaceDN/>
              <w:bidi w:val="0"/>
              <w:spacing w:line="240" w:lineRule="auto"/>
              <w:jc w:val="center"/>
              <w:rPr>
                <w:rFonts w:hint="eastAsia" w:asciiTheme="minorEastAsia" w:hAnsiTheme="minorEastAsia" w:eastAsiaTheme="minorEastAsia"/>
                <w:b/>
                <w:bCs/>
                <w:color w:val="000000"/>
                <w:szCs w:val="21"/>
                <w:lang w:eastAsia="zh-CN"/>
              </w:rPr>
            </w:pPr>
            <w:r>
              <w:rPr>
                <w:rFonts w:hint="eastAsia" w:asciiTheme="minorEastAsia" w:hAnsiTheme="minorEastAsia"/>
                <w:b/>
                <w:bCs/>
                <w:color w:val="000000"/>
                <w:szCs w:val="21"/>
                <w:lang w:val="en-US" w:eastAsia="zh-CN"/>
              </w:rPr>
              <w:t>机动（劳动）周</w:t>
            </w:r>
          </w:p>
        </w:tc>
        <w:tc>
          <w:tcPr>
            <w:tcW w:w="915" w:type="dxa"/>
            <w:tcBorders>
              <w:tl2br w:val="nil"/>
              <w:tr2bl w:val="nil"/>
            </w:tcBorders>
            <w:vAlign w:val="center"/>
          </w:tcPr>
          <w:p w14:paraId="2B2A7752">
            <w:pPr>
              <w:pageBreakBefore w:val="0"/>
              <w:kinsoku/>
              <w:wordWrap/>
              <w:overflowPunct/>
              <w:topLinePunct w:val="0"/>
              <w:autoSpaceDE/>
              <w:autoSpaceDN/>
              <w:bidi w:val="0"/>
              <w:spacing w:line="240" w:lineRule="auto"/>
              <w:jc w:val="center"/>
              <w:rPr>
                <w:rFonts w:asciiTheme="minorEastAsia" w:hAnsiTheme="minorEastAsia"/>
                <w:bCs/>
                <w:color w:val="000000"/>
                <w:szCs w:val="21"/>
              </w:rPr>
            </w:pPr>
            <w:r>
              <w:rPr>
                <w:rFonts w:asciiTheme="minorEastAsia" w:hAnsiTheme="minorEastAsia"/>
                <w:bCs/>
                <w:color w:val="000000"/>
                <w:szCs w:val="21"/>
              </w:rPr>
              <w:t>1</w:t>
            </w:r>
          </w:p>
        </w:tc>
        <w:tc>
          <w:tcPr>
            <w:tcW w:w="695" w:type="dxa"/>
            <w:tcBorders>
              <w:tl2br w:val="nil"/>
              <w:tr2bl w:val="nil"/>
            </w:tcBorders>
            <w:vAlign w:val="center"/>
          </w:tcPr>
          <w:p w14:paraId="7AB14B46">
            <w:pPr>
              <w:pageBreakBefore w:val="0"/>
              <w:kinsoku/>
              <w:wordWrap/>
              <w:overflowPunct/>
              <w:topLinePunct w:val="0"/>
              <w:autoSpaceDE/>
              <w:autoSpaceDN/>
              <w:bidi w:val="0"/>
              <w:spacing w:line="240" w:lineRule="auto"/>
              <w:jc w:val="center"/>
              <w:rPr>
                <w:rFonts w:asciiTheme="minorEastAsia" w:hAnsiTheme="minorEastAsia"/>
                <w:bCs/>
                <w:color w:val="000000"/>
                <w:szCs w:val="21"/>
              </w:rPr>
            </w:pPr>
            <w:r>
              <w:rPr>
                <w:rFonts w:asciiTheme="minorEastAsia" w:hAnsiTheme="minorEastAsia"/>
                <w:bCs/>
                <w:color w:val="000000"/>
                <w:szCs w:val="21"/>
              </w:rPr>
              <w:t>1</w:t>
            </w:r>
          </w:p>
        </w:tc>
        <w:tc>
          <w:tcPr>
            <w:tcW w:w="700" w:type="dxa"/>
            <w:tcBorders>
              <w:tl2br w:val="nil"/>
              <w:tr2bl w:val="nil"/>
            </w:tcBorders>
            <w:vAlign w:val="center"/>
          </w:tcPr>
          <w:p w14:paraId="53417474">
            <w:pPr>
              <w:pageBreakBefore w:val="0"/>
              <w:kinsoku/>
              <w:wordWrap/>
              <w:overflowPunct/>
              <w:topLinePunct w:val="0"/>
              <w:autoSpaceDE/>
              <w:autoSpaceDN/>
              <w:bidi w:val="0"/>
              <w:spacing w:line="240" w:lineRule="auto"/>
              <w:jc w:val="center"/>
              <w:rPr>
                <w:rFonts w:asciiTheme="minorEastAsia" w:hAnsiTheme="minorEastAsia"/>
                <w:bCs/>
                <w:color w:val="000000"/>
                <w:szCs w:val="21"/>
              </w:rPr>
            </w:pPr>
            <w:r>
              <w:rPr>
                <w:rFonts w:asciiTheme="minorEastAsia" w:hAnsiTheme="minorEastAsia"/>
                <w:bCs/>
                <w:color w:val="000000"/>
                <w:szCs w:val="21"/>
              </w:rPr>
              <w:t>1</w:t>
            </w:r>
          </w:p>
        </w:tc>
        <w:tc>
          <w:tcPr>
            <w:tcW w:w="690" w:type="dxa"/>
            <w:tcBorders>
              <w:tl2br w:val="nil"/>
              <w:tr2bl w:val="nil"/>
            </w:tcBorders>
            <w:vAlign w:val="center"/>
          </w:tcPr>
          <w:p w14:paraId="1249AFEC">
            <w:pPr>
              <w:pageBreakBefore w:val="0"/>
              <w:kinsoku/>
              <w:wordWrap/>
              <w:overflowPunct/>
              <w:topLinePunct w:val="0"/>
              <w:autoSpaceDE/>
              <w:autoSpaceDN/>
              <w:bidi w:val="0"/>
              <w:spacing w:line="240" w:lineRule="auto"/>
              <w:jc w:val="center"/>
              <w:rPr>
                <w:rFonts w:asciiTheme="minorEastAsia" w:hAnsiTheme="minorEastAsia"/>
                <w:bCs/>
                <w:color w:val="000000"/>
                <w:szCs w:val="21"/>
              </w:rPr>
            </w:pPr>
            <w:r>
              <w:rPr>
                <w:rFonts w:asciiTheme="minorEastAsia" w:hAnsiTheme="minorEastAsia"/>
                <w:bCs/>
                <w:color w:val="000000"/>
                <w:szCs w:val="21"/>
              </w:rPr>
              <w:t>1</w:t>
            </w:r>
          </w:p>
        </w:tc>
        <w:tc>
          <w:tcPr>
            <w:tcW w:w="705" w:type="dxa"/>
            <w:tcBorders>
              <w:tl2br w:val="nil"/>
              <w:tr2bl w:val="nil"/>
            </w:tcBorders>
            <w:vAlign w:val="center"/>
          </w:tcPr>
          <w:p w14:paraId="228A97F8">
            <w:pPr>
              <w:pageBreakBefore w:val="0"/>
              <w:kinsoku/>
              <w:wordWrap/>
              <w:overflowPunct/>
              <w:topLinePunct w:val="0"/>
              <w:autoSpaceDE/>
              <w:autoSpaceDN/>
              <w:bidi w:val="0"/>
              <w:spacing w:line="240" w:lineRule="auto"/>
              <w:jc w:val="center"/>
              <w:rPr>
                <w:rFonts w:asciiTheme="minorEastAsia" w:hAnsiTheme="minorEastAsia"/>
                <w:bCs/>
                <w:color w:val="000000"/>
                <w:szCs w:val="21"/>
              </w:rPr>
            </w:pPr>
            <w:r>
              <w:rPr>
                <w:rFonts w:asciiTheme="minorEastAsia" w:hAnsiTheme="minorEastAsia"/>
                <w:bCs/>
                <w:color w:val="000000"/>
                <w:szCs w:val="21"/>
              </w:rPr>
              <w:t>1</w:t>
            </w:r>
          </w:p>
        </w:tc>
        <w:tc>
          <w:tcPr>
            <w:tcW w:w="690" w:type="dxa"/>
            <w:tcBorders>
              <w:tl2br w:val="nil"/>
              <w:tr2bl w:val="nil"/>
            </w:tcBorders>
            <w:vAlign w:val="center"/>
          </w:tcPr>
          <w:p w14:paraId="5499E769">
            <w:pPr>
              <w:pageBreakBefore w:val="0"/>
              <w:kinsoku/>
              <w:wordWrap/>
              <w:overflowPunct/>
              <w:topLinePunct w:val="0"/>
              <w:autoSpaceDE/>
              <w:autoSpaceDN/>
              <w:bidi w:val="0"/>
              <w:spacing w:line="240" w:lineRule="auto"/>
              <w:jc w:val="center"/>
              <w:rPr>
                <w:rFonts w:asciiTheme="minorEastAsia" w:hAnsiTheme="minorEastAsia"/>
                <w:bCs/>
                <w:color w:val="000000"/>
                <w:szCs w:val="21"/>
              </w:rPr>
            </w:pPr>
          </w:p>
        </w:tc>
        <w:tc>
          <w:tcPr>
            <w:tcW w:w="855" w:type="dxa"/>
            <w:tcBorders>
              <w:tl2br w:val="nil"/>
              <w:tr2bl w:val="nil"/>
            </w:tcBorders>
            <w:vAlign w:val="center"/>
          </w:tcPr>
          <w:p w14:paraId="44EE79A1">
            <w:pPr>
              <w:pageBreakBefore w:val="0"/>
              <w:kinsoku/>
              <w:wordWrap/>
              <w:overflowPunct/>
              <w:topLinePunct w:val="0"/>
              <w:autoSpaceDE/>
              <w:autoSpaceDN/>
              <w:bidi w:val="0"/>
              <w:spacing w:line="240" w:lineRule="auto"/>
              <w:jc w:val="center"/>
              <w:rPr>
                <w:rFonts w:hint="eastAsia" w:asciiTheme="minorEastAsia" w:hAnsiTheme="minorEastAsia" w:eastAsiaTheme="minorEastAsia"/>
                <w:bCs/>
                <w:color w:val="000000"/>
                <w:szCs w:val="21"/>
                <w:lang w:eastAsia="zh-CN"/>
              </w:rPr>
            </w:pPr>
            <w:r>
              <w:rPr>
                <w:rFonts w:hint="eastAsia" w:asciiTheme="minorEastAsia" w:hAnsiTheme="minorEastAsia"/>
                <w:bCs/>
                <w:color w:val="000000"/>
                <w:szCs w:val="21"/>
                <w:lang w:val="en-US" w:eastAsia="zh-CN"/>
              </w:rPr>
              <w:t>5</w:t>
            </w:r>
          </w:p>
        </w:tc>
        <w:tc>
          <w:tcPr>
            <w:tcW w:w="1417" w:type="dxa"/>
            <w:tcBorders>
              <w:tl2br w:val="nil"/>
              <w:tr2bl w:val="nil"/>
            </w:tcBorders>
            <w:vAlign w:val="center"/>
          </w:tcPr>
          <w:p w14:paraId="6E30F244">
            <w:pPr>
              <w:pageBreakBefore w:val="0"/>
              <w:kinsoku/>
              <w:wordWrap/>
              <w:overflowPunct/>
              <w:topLinePunct w:val="0"/>
              <w:autoSpaceDE/>
              <w:autoSpaceDN/>
              <w:bidi w:val="0"/>
              <w:spacing w:line="240" w:lineRule="auto"/>
              <w:jc w:val="center"/>
              <w:rPr>
                <w:rFonts w:asciiTheme="minorEastAsia" w:hAnsiTheme="minorEastAsia"/>
                <w:bCs/>
                <w:color w:val="000000"/>
                <w:szCs w:val="21"/>
              </w:rPr>
            </w:pPr>
          </w:p>
        </w:tc>
        <w:tc>
          <w:tcPr>
            <w:tcW w:w="567" w:type="dxa"/>
            <w:tcBorders>
              <w:tl2br w:val="nil"/>
              <w:tr2bl w:val="nil"/>
            </w:tcBorders>
            <w:vAlign w:val="center"/>
          </w:tcPr>
          <w:p w14:paraId="7988E4F0">
            <w:pPr>
              <w:pageBreakBefore w:val="0"/>
              <w:kinsoku/>
              <w:wordWrap/>
              <w:overflowPunct/>
              <w:topLinePunct w:val="0"/>
              <w:autoSpaceDE/>
              <w:autoSpaceDN/>
              <w:bidi w:val="0"/>
              <w:spacing w:line="240" w:lineRule="auto"/>
              <w:jc w:val="center"/>
              <w:rPr>
                <w:rFonts w:asciiTheme="minorEastAsia" w:hAnsiTheme="minorEastAsia"/>
                <w:bCs/>
                <w:color w:val="000000"/>
                <w:szCs w:val="21"/>
              </w:rPr>
            </w:pPr>
          </w:p>
        </w:tc>
      </w:tr>
      <w:tr w14:paraId="2E8DB0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l2br w:val="nil"/>
              <w:tr2bl w:val="nil"/>
            </w:tcBorders>
            <w:vAlign w:val="center"/>
          </w:tcPr>
          <w:p w14:paraId="2363919A">
            <w:pPr>
              <w:pageBreakBefore w:val="0"/>
              <w:kinsoku/>
              <w:wordWrap/>
              <w:overflowPunct/>
              <w:topLinePunct w:val="0"/>
              <w:autoSpaceDE/>
              <w:autoSpaceDN/>
              <w:bidi w:val="0"/>
              <w:spacing w:line="240" w:lineRule="auto"/>
              <w:jc w:val="center"/>
              <w:rPr>
                <w:rFonts w:asciiTheme="minorEastAsia" w:hAnsiTheme="minorEastAsia"/>
                <w:b/>
                <w:bCs/>
                <w:color w:val="000000"/>
                <w:szCs w:val="21"/>
              </w:rPr>
            </w:pPr>
            <w:r>
              <w:rPr>
                <w:rFonts w:hint="eastAsia" w:asciiTheme="minorEastAsia" w:hAnsiTheme="minorEastAsia"/>
                <w:b/>
                <w:bCs/>
                <w:color w:val="000000"/>
                <w:szCs w:val="21"/>
              </w:rPr>
              <w:t>考试</w:t>
            </w:r>
          </w:p>
        </w:tc>
        <w:tc>
          <w:tcPr>
            <w:tcW w:w="915" w:type="dxa"/>
            <w:tcBorders>
              <w:tl2br w:val="nil"/>
              <w:tr2bl w:val="nil"/>
            </w:tcBorders>
            <w:vAlign w:val="center"/>
          </w:tcPr>
          <w:p w14:paraId="6786C2D9">
            <w:pPr>
              <w:pageBreakBefore w:val="0"/>
              <w:kinsoku/>
              <w:wordWrap/>
              <w:overflowPunct/>
              <w:topLinePunct w:val="0"/>
              <w:autoSpaceDE/>
              <w:autoSpaceDN/>
              <w:bidi w:val="0"/>
              <w:spacing w:line="240" w:lineRule="auto"/>
              <w:jc w:val="center"/>
              <w:rPr>
                <w:rFonts w:asciiTheme="minorEastAsia" w:hAnsiTheme="minorEastAsia"/>
                <w:bCs/>
                <w:color w:val="000000"/>
                <w:szCs w:val="21"/>
              </w:rPr>
            </w:pPr>
            <w:r>
              <w:rPr>
                <w:rFonts w:hint="eastAsia" w:asciiTheme="minorEastAsia" w:hAnsiTheme="minorEastAsia"/>
                <w:bCs/>
                <w:color w:val="000000"/>
                <w:szCs w:val="21"/>
              </w:rPr>
              <w:t>1</w:t>
            </w:r>
          </w:p>
        </w:tc>
        <w:tc>
          <w:tcPr>
            <w:tcW w:w="695" w:type="dxa"/>
            <w:tcBorders>
              <w:tl2br w:val="nil"/>
              <w:tr2bl w:val="nil"/>
            </w:tcBorders>
            <w:vAlign w:val="center"/>
          </w:tcPr>
          <w:p w14:paraId="0B21B855">
            <w:pPr>
              <w:pageBreakBefore w:val="0"/>
              <w:kinsoku/>
              <w:wordWrap/>
              <w:overflowPunct/>
              <w:topLinePunct w:val="0"/>
              <w:autoSpaceDE/>
              <w:autoSpaceDN/>
              <w:bidi w:val="0"/>
              <w:spacing w:line="240" w:lineRule="auto"/>
              <w:jc w:val="center"/>
              <w:rPr>
                <w:rFonts w:asciiTheme="minorEastAsia" w:hAnsiTheme="minorEastAsia"/>
                <w:bCs/>
                <w:color w:val="000000"/>
                <w:szCs w:val="21"/>
              </w:rPr>
            </w:pPr>
            <w:r>
              <w:rPr>
                <w:rFonts w:asciiTheme="minorEastAsia" w:hAnsiTheme="minorEastAsia"/>
                <w:bCs/>
                <w:color w:val="000000"/>
                <w:szCs w:val="21"/>
              </w:rPr>
              <w:t>1</w:t>
            </w:r>
          </w:p>
        </w:tc>
        <w:tc>
          <w:tcPr>
            <w:tcW w:w="700" w:type="dxa"/>
            <w:tcBorders>
              <w:tl2br w:val="nil"/>
              <w:tr2bl w:val="nil"/>
            </w:tcBorders>
            <w:vAlign w:val="center"/>
          </w:tcPr>
          <w:p w14:paraId="5623512A">
            <w:pPr>
              <w:pageBreakBefore w:val="0"/>
              <w:kinsoku/>
              <w:wordWrap/>
              <w:overflowPunct/>
              <w:topLinePunct w:val="0"/>
              <w:autoSpaceDE/>
              <w:autoSpaceDN/>
              <w:bidi w:val="0"/>
              <w:spacing w:line="240" w:lineRule="auto"/>
              <w:jc w:val="center"/>
              <w:rPr>
                <w:rFonts w:asciiTheme="minorEastAsia" w:hAnsiTheme="minorEastAsia"/>
                <w:bCs/>
                <w:color w:val="000000"/>
                <w:szCs w:val="21"/>
              </w:rPr>
            </w:pPr>
            <w:r>
              <w:rPr>
                <w:rFonts w:asciiTheme="minorEastAsia" w:hAnsiTheme="minorEastAsia"/>
                <w:bCs/>
                <w:color w:val="000000"/>
                <w:szCs w:val="21"/>
              </w:rPr>
              <w:t>1</w:t>
            </w:r>
          </w:p>
        </w:tc>
        <w:tc>
          <w:tcPr>
            <w:tcW w:w="690" w:type="dxa"/>
            <w:tcBorders>
              <w:tl2br w:val="nil"/>
              <w:tr2bl w:val="nil"/>
            </w:tcBorders>
            <w:vAlign w:val="center"/>
          </w:tcPr>
          <w:p w14:paraId="53F765C9">
            <w:pPr>
              <w:pageBreakBefore w:val="0"/>
              <w:kinsoku/>
              <w:wordWrap/>
              <w:overflowPunct/>
              <w:topLinePunct w:val="0"/>
              <w:autoSpaceDE/>
              <w:autoSpaceDN/>
              <w:bidi w:val="0"/>
              <w:spacing w:line="240" w:lineRule="auto"/>
              <w:jc w:val="center"/>
              <w:rPr>
                <w:rFonts w:asciiTheme="minorEastAsia" w:hAnsiTheme="minorEastAsia"/>
                <w:bCs/>
                <w:color w:val="000000"/>
                <w:szCs w:val="21"/>
              </w:rPr>
            </w:pPr>
            <w:r>
              <w:rPr>
                <w:rFonts w:asciiTheme="minorEastAsia" w:hAnsiTheme="minorEastAsia"/>
                <w:bCs/>
                <w:color w:val="000000"/>
                <w:szCs w:val="21"/>
              </w:rPr>
              <w:t>1</w:t>
            </w:r>
          </w:p>
        </w:tc>
        <w:tc>
          <w:tcPr>
            <w:tcW w:w="705" w:type="dxa"/>
            <w:tcBorders>
              <w:tl2br w:val="nil"/>
              <w:tr2bl w:val="nil"/>
            </w:tcBorders>
            <w:vAlign w:val="center"/>
          </w:tcPr>
          <w:p w14:paraId="7750B17C">
            <w:pPr>
              <w:pageBreakBefore w:val="0"/>
              <w:kinsoku/>
              <w:wordWrap/>
              <w:overflowPunct/>
              <w:topLinePunct w:val="0"/>
              <w:autoSpaceDE/>
              <w:autoSpaceDN/>
              <w:bidi w:val="0"/>
              <w:spacing w:line="240" w:lineRule="auto"/>
              <w:jc w:val="center"/>
              <w:rPr>
                <w:rFonts w:asciiTheme="minorEastAsia" w:hAnsiTheme="minorEastAsia"/>
                <w:bCs/>
                <w:color w:val="000000"/>
                <w:szCs w:val="21"/>
              </w:rPr>
            </w:pPr>
            <w:r>
              <w:rPr>
                <w:rFonts w:asciiTheme="minorEastAsia" w:hAnsiTheme="minorEastAsia"/>
                <w:bCs/>
                <w:color w:val="000000"/>
                <w:szCs w:val="21"/>
              </w:rPr>
              <w:t>1</w:t>
            </w:r>
          </w:p>
        </w:tc>
        <w:tc>
          <w:tcPr>
            <w:tcW w:w="690" w:type="dxa"/>
            <w:tcBorders>
              <w:tl2br w:val="nil"/>
              <w:tr2bl w:val="nil"/>
            </w:tcBorders>
            <w:vAlign w:val="center"/>
          </w:tcPr>
          <w:p w14:paraId="71712252">
            <w:pPr>
              <w:pageBreakBefore w:val="0"/>
              <w:kinsoku/>
              <w:wordWrap/>
              <w:overflowPunct/>
              <w:topLinePunct w:val="0"/>
              <w:autoSpaceDE/>
              <w:autoSpaceDN/>
              <w:bidi w:val="0"/>
              <w:spacing w:line="240" w:lineRule="auto"/>
              <w:jc w:val="center"/>
              <w:rPr>
                <w:rFonts w:asciiTheme="minorEastAsia" w:hAnsiTheme="minorEastAsia"/>
                <w:bCs/>
                <w:color w:val="000000"/>
                <w:szCs w:val="21"/>
              </w:rPr>
            </w:pPr>
          </w:p>
        </w:tc>
        <w:tc>
          <w:tcPr>
            <w:tcW w:w="855" w:type="dxa"/>
            <w:tcBorders>
              <w:tl2br w:val="nil"/>
              <w:tr2bl w:val="nil"/>
            </w:tcBorders>
            <w:vAlign w:val="center"/>
          </w:tcPr>
          <w:p w14:paraId="1A8D791D">
            <w:pPr>
              <w:pageBreakBefore w:val="0"/>
              <w:kinsoku/>
              <w:wordWrap/>
              <w:overflowPunct/>
              <w:topLinePunct w:val="0"/>
              <w:autoSpaceDE/>
              <w:autoSpaceDN/>
              <w:bidi w:val="0"/>
              <w:spacing w:line="240" w:lineRule="auto"/>
              <w:jc w:val="center"/>
              <w:rPr>
                <w:rFonts w:asciiTheme="minorEastAsia" w:hAnsiTheme="minorEastAsia"/>
                <w:bCs/>
                <w:color w:val="000000"/>
                <w:szCs w:val="21"/>
              </w:rPr>
            </w:pPr>
            <w:r>
              <w:rPr>
                <w:rFonts w:hint="eastAsia" w:asciiTheme="minorEastAsia" w:hAnsiTheme="minorEastAsia"/>
                <w:bCs/>
                <w:color w:val="000000"/>
                <w:szCs w:val="21"/>
              </w:rPr>
              <w:t>5</w:t>
            </w:r>
          </w:p>
        </w:tc>
        <w:tc>
          <w:tcPr>
            <w:tcW w:w="1417" w:type="dxa"/>
            <w:tcBorders>
              <w:tl2br w:val="nil"/>
              <w:tr2bl w:val="nil"/>
            </w:tcBorders>
            <w:vAlign w:val="center"/>
          </w:tcPr>
          <w:p w14:paraId="5598BE9E">
            <w:pPr>
              <w:pageBreakBefore w:val="0"/>
              <w:kinsoku/>
              <w:wordWrap/>
              <w:overflowPunct/>
              <w:topLinePunct w:val="0"/>
              <w:autoSpaceDE/>
              <w:autoSpaceDN/>
              <w:bidi w:val="0"/>
              <w:spacing w:line="240" w:lineRule="auto"/>
              <w:jc w:val="center"/>
              <w:rPr>
                <w:rFonts w:asciiTheme="minorEastAsia" w:hAnsiTheme="minorEastAsia"/>
                <w:bCs/>
                <w:color w:val="000000"/>
                <w:szCs w:val="21"/>
              </w:rPr>
            </w:pPr>
          </w:p>
        </w:tc>
        <w:tc>
          <w:tcPr>
            <w:tcW w:w="567" w:type="dxa"/>
            <w:tcBorders>
              <w:tl2br w:val="nil"/>
              <w:tr2bl w:val="nil"/>
            </w:tcBorders>
            <w:vAlign w:val="center"/>
          </w:tcPr>
          <w:p w14:paraId="4C24E188">
            <w:pPr>
              <w:pageBreakBefore w:val="0"/>
              <w:kinsoku/>
              <w:wordWrap/>
              <w:overflowPunct/>
              <w:topLinePunct w:val="0"/>
              <w:autoSpaceDE/>
              <w:autoSpaceDN/>
              <w:bidi w:val="0"/>
              <w:spacing w:line="240" w:lineRule="auto"/>
              <w:jc w:val="center"/>
              <w:rPr>
                <w:rFonts w:asciiTheme="minorEastAsia" w:hAnsiTheme="minorEastAsia"/>
                <w:bCs/>
                <w:color w:val="000000"/>
                <w:szCs w:val="21"/>
              </w:rPr>
            </w:pPr>
          </w:p>
        </w:tc>
      </w:tr>
      <w:tr w14:paraId="72FF44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l2br w:val="nil"/>
              <w:tr2bl w:val="nil"/>
            </w:tcBorders>
            <w:vAlign w:val="center"/>
          </w:tcPr>
          <w:p w14:paraId="4BDF495E">
            <w:pPr>
              <w:pageBreakBefore w:val="0"/>
              <w:kinsoku/>
              <w:wordWrap/>
              <w:overflowPunct/>
              <w:topLinePunct w:val="0"/>
              <w:autoSpaceDE/>
              <w:autoSpaceDN/>
              <w:bidi w:val="0"/>
              <w:spacing w:line="240" w:lineRule="auto"/>
              <w:jc w:val="center"/>
              <w:rPr>
                <w:rFonts w:asciiTheme="minorEastAsia" w:hAnsiTheme="minorEastAsia"/>
                <w:b/>
                <w:bCs/>
                <w:color w:val="000000"/>
                <w:szCs w:val="21"/>
              </w:rPr>
            </w:pPr>
            <w:r>
              <w:rPr>
                <w:rFonts w:hint="eastAsia" w:asciiTheme="minorEastAsia" w:hAnsiTheme="minorEastAsia"/>
                <w:b/>
                <w:bCs/>
                <w:color w:val="000000"/>
                <w:szCs w:val="21"/>
              </w:rPr>
              <w:t>社会实践</w:t>
            </w:r>
          </w:p>
        </w:tc>
        <w:tc>
          <w:tcPr>
            <w:tcW w:w="915" w:type="dxa"/>
            <w:tcBorders>
              <w:tl2br w:val="nil"/>
              <w:tr2bl w:val="nil"/>
            </w:tcBorders>
            <w:vAlign w:val="center"/>
          </w:tcPr>
          <w:p w14:paraId="21296B61">
            <w:pPr>
              <w:pageBreakBefore w:val="0"/>
              <w:kinsoku/>
              <w:wordWrap/>
              <w:overflowPunct/>
              <w:topLinePunct w:val="0"/>
              <w:autoSpaceDE/>
              <w:autoSpaceDN/>
              <w:bidi w:val="0"/>
              <w:spacing w:line="240" w:lineRule="auto"/>
              <w:jc w:val="center"/>
              <w:rPr>
                <w:rFonts w:asciiTheme="minorEastAsia" w:hAnsiTheme="minorEastAsia"/>
                <w:bCs/>
                <w:color w:val="000000"/>
                <w:szCs w:val="21"/>
              </w:rPr>
            </w:pPr>
            <w:r>
              <w:rPr>
                <w:rFonts w:asciiTheme="minorEastAsia" w:hAnsiTheme="minorEastAsia"/>
                <w:bCs/>
                <w:color w:val="000000"/>
                <w:szCs w:val="21"/>
              </w:rPr>
              <w:t>(1)</w:t>
            </w:r>
          </w:p>
        </w:tc>
        <w:tc>
          <w:tcPr>
            <w:tcW w:w="695" w:type="dxa"/>
            <w:tcBorders>
              <w:tl2br w:val="nil"/>
              <w:tr2bl w:val="nil"/>
            </w:tcBorders>
            <w:vAlign w:val="center"/>
          </w:tcPr>
          <w:p w14:paraId="10876946">
            <w:pPr>
              <w:pageBreakBefore w:val="0"/>
              <w:kinsoku/>
              <w:wordWrap/>
              <w:overflowPunct/>
              <w:topLinePunct w:val="0"/>
              <w:autoSpaceDE/>
              <w:autoSpaceDN/>
              <w:bidi w:val="0"/>
              <w:spacing w:line="240" w:lineRule="auto"/>
              <w:jc w:val="center"/>
              <w:rPr>
                <w:rFonts w:asciiTheme="minorEastAsia" w:hAnsiTheme="minorEastAsia"/>
                <w:bCs/>
                <w:color w:val="000000"/>
                <w:szCs w:val="21"/>
              </w:rPr>
            </w:pPr>
            <w:r>
              <w:rPr>
                <w:rFonts w:asciiTheme="minorEastAsia" w:hAnsiTheme="minorEastAsia"/>
                <w:bCs/>
                <w:color w:val="000000"/>
                <w:szCs w:val="21"/>
              </w:rPr>
              <w:t>(1)</w:t>
            </w:r>
          </w:p>
        </w:tc>
        <w:tc>
          <w:tcPr>
            <w:tcW w:w="700" w:type="dxa"/>
            <w:tcBorders>
              <w:tl2br w:val="nil"/>
              <w:tr2bl w:val="nil"/>
            </w:tcBorders>
            <w:vAlign w:val="center"/>
          </w:tcPr>
          <w:p w14:paraId="06261139">
            <w:pPr>
              <w:pageBreakBefore w:val="0"/>
              <w:kinsoku/>
              <w:wordWrap/>
              <w:overflowPunct/>
              <w:topLinePunct w:val="0"/>
              <w:autoSpaceDE/>
              <w:autoSpaceDN/>
              <w:bidi w:val="0"/>
              <w:spacing w:line="240" w:lineRule="auto"/>
              <w:jc w:val="center"/>
              <w:rPr>
                <w:rFonts w:asciiTheme="minorEastAsia" w:hAnsiTheme="minorEastAsia"/>
                <w:bCs/>
                <w:color w:val="000000"/>
                <w:szCs w:val="21"/>
              </w:rPr>
            </w:pPr>
            <w:r>
              <w:rPr>
                <w:rFonts w:asciiTheme="minorEastAsia" w:hAnsiTheme="minorEastAsia"/>
                <w:bCs/>
                <w:color w:val="000000"/>
                <w:szCs w:val="21"/>
              </w:rPr>
              <w:t>(1)</w:t>
            </w:r>
          </w:p>
        </w:tc>
        <w:tc>
          <w:tcPr>
            <w:tcW w:w="690" w:type="dxa"/>
            <w:tcBorders>
              <w:tl2br w:val="nil"/>
              <w:tr2bl w:val="nil"/>
            </w:tcBorders>
            <w:vAlign w:val="center"/>
          </w:tcPr>
          <w:p w14:paraId="342E9B69">
            <w:pPr>
              <w:pageBreakBefore w:val="0"/>
              <w:kinsoku/>
              <w:wordWrap/>
              <w:overflowPunct/>
              <w:topLinePunct w:val="0"/>
              <w:autoSpaceDE/>
              <w:autoSpaceDN/>
              <w:bidi w:val="0"/>
              <w:spacing w:line="240" w:lineRule="auto"/>
              <w:jc w:val="center"/>
              <w:rPr>
                <w:rFonts w:asciiTheme="minorEastAsia" w:hAnsiTheme="minorEastAsia"/>
                <w:bCs/>
                <w:color w:val="000000"/>
                <w:szCs w:val="21"/>
              </w:rPr>
            </w:pPr>
            <w:r>
              <w:rPr>
                <w:rFonts w:asciiTheme="minorEastAsia" w:hAnsiTheme="minorEastAsia"/>
                <w:bCs/>
                <w:color w:val="000000"/>
                <w:szCs w:val="21"/>
              </w:rPr>
              <w:t>(1)</w:t>
            </w:r>
          </w:p>
        </w:tc>
        <w:tc>
          <w:tcPr>
            <w:tcW w:w="705" w:type="dxa"/>
            <w:tcBorders>
              <w:tl2br w:val="nil"/>
              <w:tr2bl w:val="nil"/>
            </w:tcBorders>
            <w:vAlign w:val="center"/>
          </w:tcPr>
          <w:p w14:paraId="6946A4F3">
            <w:pPr>
              <w:pageBreakBefore w:val="0"/>
              <w:kinsoku/>
              <w:wordWrap/>
              <w:overflowPunct/>
              <w:topLinePunct w:val="0"/>
              <w:autoSpaceDE/>
              <w:autoSpaceDN/>
              <w:bidi w:val="0"/>
              <w:spacing w:line="240" w:lineRule="auto"/>
              <w:jc w:val="center"/>
              <w:rPr>
                <w:rFonts w:asciiTheme="minorEastAsia" w:hAnsiTheme="minorEastAsia"/>
                <w:bCs/>
                <w:color w:val="000000"/>
                <w:szCs w:val="21"/>
              </w:rPr>
            </w:pPr>
            <w:r>
              <w:rPr>
                <w:rFonts w:asciiTheme="minorEastAsia" w:hAnsiTheme="minorEastAsia"/>
                <w:bCs/>
                <w:color w:val="000000"/>
                <w:szCs w:val="21"/>
              </w:rPr>
              <w:t>(1)</w:t>
            </w:r>
          </w:p>
        </w:tc>
        <w:tc>
          <w:tcPr>
            <w:tcW w:w="690" w:type="dxa"/>
            <w:tcBorders>
              <w:tl2br w:val="nil"/>
              <w:tr2bl w:val="nil"/>
            </w:tcBorders>
            <w:vAlign w:val="center"/>
          </w:tcPr>
          <w:p w14:paraId="6FA7958F">
            <w:pPr>
              <w:pageBreakBefore w:val="0"/>
              <w:kinsoku/>
              <w:wordWrap/>
              <w:overflowPunct/>
              <w:topLinePunct w:val="0"/>
              <w:autoSpaceDE/>
              <w:autoSpaceDN/>
              <w:bidi w:val="0"/>
              <w:spacing w:line="240" w:lineRule="auto"/>
              <w:jc w:val="center"/>
              <w:rPr>
                <w:rFonts w:asciiTheme="minorEastAsia" w:hAnsiTheme="minorEastAsia"/>
                <w:bCs/>
                <w:color w:val="000000"/>
                <w:szCs w:val="21"/>
              </w:rPr>
            </w:pPr>
          </w:p>
        </w:tc>
        <w:tc>
          <w:tcPr>
            <w:tcW w:w="855" w:type="dxa"/>
            <w:tcBorders>
              <w:tl2br w:val="nil"/>
              <w:tr2bl w:val="nil"/>
            </w:tcBorders>
            <w:vAlign w:val="center"/>
          </w:tcPr>
          <w:p w14:paraId="4513E79D">
            <w:pPr>
              <w:pageBreakBefore w:val="0"/>
              <w:kinsoku/>
              <w:wordWrap/>
              <w:overflowPunct/>
              <w:topLinePunct w:val="0"/>
              <w:autoSpaceDE/>
              <w:autoSpaceDN/>
              <w:bidi w:val="0"/>
              <w:spacing w:line="240" w:lineRule="auto"/>
              <w:jc w:val="center"/>
              <w:rPr>
                <w:rFonts w:asciiTheme="minorEastAsia" w:hAnsiTheme="minorEastAsia"/>
                <w:bCs/>
                <w:color w:val="000000"/>
                <w:szCs w:val="21"/>
              </w:rPr>
            </w:pPr>
            <w:r>
              <w:rPr>
                <w:rFonts w:asciiTheme="minorEastAsia" w:hAnsiTheme="minorEastAsia"/>
                <w:bCs/>
                <w:color w:val="000000"/>
                <w:szCs w:val="21"/>
              </w:rPr>
              <w:t>(5)</w:t>
            </w:r>
          </w:p>
        </w:tc>
        <w:tc>
          <w:tcPr>
            <w:tcW w:w="1417" w:type="dxa"/>
            <w:tcBorders>
              <w:tl2br w:val="nil"/>
              <w:tr2bl w:val="nil"/>
            </w:tcBorders>
            <w:vAlign w:val="center"/>
          </w:tcPr>
          <w:p w14:paraId="68D79B98">
            <w:pPr>
              <w:pageBreakBefore w:val="0"/>
              <w:kinsoku/>
              <w:wordWrap/>
              <w:overflowPunct/>
              <w:topLinePunct w:val="0"/>
              <w:autoSpaceDE/>
              <w:autoSpaceDN/>
              <w:bidi w:val="0"/>
              <w:spacing w:line="240" w:lineRule="auto"/>
              <w:jc w:val="center"/>
              <w:rPr>
                <w:rFonts w:asciiTheme="minorEastAsia" w:hAnsiTheme="minorEastAsia"/>
                <w:bCs/>
                <w:color w:val="000000"/>
                <w:szCs w:val="21"/>
              </w:rPr>
            </w:pPr>
          </w:p>
        </w:tc>
        <w:tc>
          <w:tcPr>
            <w:tcW w:w="567" w:type="dxa"/>
            <w:tcBorders>
              <w:tl2br w:val="nil"/>
              <w:tr2bl w:val="nil"/>
            </w:tcBorders>
            <w:vAlign w:val="center"/>
          </w:tcPr>
          <w:p w14:paraId="10AF302E">
            <w:pPr>
              <w:pageBreakBefore w:val="0"/>
              <w:kinsoku/>
              <w:wordWrap/>
              <w:overflowPunct/>
              <w:topLinePunct w:val="0"/>
              <w:autoSpaceDE/>
              <w:autoSpaceDN/>
              <w:bidi w:val="0"/>
              <w:spacing w:line="240" w:lineRule="auto"/>
              <w:jc w:val="center"/>
              <w:rPr>
                <w:rFonts w:asciiTheme="minorEastAsia" w:hAnsiTheme="minorEastAsia"/>
                <w:bCs/>
                <w:color w:val="000000"/>
                <w:szCs w:val="21"/>
              </w:rPr>
            </w:pPr>
          </w:p>
        </w:tc>
      </w:tr>
      <w:tr w14:paraId="7349AB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l2br w:val="nil"/>
              <w:tr2bl w:val="nil"/>
            </w:tcBorders>
            <w:vAlign w:val="center"/>
          </w:tcPr>
          <w:p w14:paraId="67D236D1">
            <w:pPr>
              <w:pageBreakBefore w:val="0"/>
              <w:kinsoku/>
              <w:wordWrap/>
              <w:overflowPunct/>
              <w:topLinePunct w:val="0"/>
              <w:autoSpaceDE/>
              <w:autoSpaceDN/>
              <w:bidi w:val="0"/>
              <w:spacing w:line="240" w:lineRule="auto"/>
              <w:jc w:val="center"/>
              <w:rPr>
                <w:rFonts w:asciiTheme="minorEastAsia" w:hAnsiTheme="minorEastAsia"/>
                <w:b/>
                <w:bCs/>
                <w:color w:val="000000"/>
                <w:szCs w:val="21"/>
              </w:rPr>
            </w:pPr>
            <w:r>
              <w:rPr>
                <w:rFonts w:hint="eastAsia" w:asciiTheme="minorEastAsia" w:hAnsiTheme="minorEastAsia"/>
                <w:b/>
                <w:bCs/>
                <w:color w:val="000000"/>
                <w:szCs w:val="21"/>
              </w:rPr>
              <w:t>总计</w:t>
            </w:r>
          </w:p>
        </w:tc>
        <w:tc>
          <w:tcPr>
            <w:tcW w:w="915" w:type="dxa"/>
            <w:tcBorders>
              <w:tl2br w:val="nil"/>
              <w:tr2bl w:val="nil"/>
            </w:tcBorders>
            <w:vAlign w:val="center"/>
          </w:tcPr>
          <w:p w14:paraId="127DDA49">
            <w:pPr>
              <w:pageBreakBefore w:val="0"/>
              <w:kinsoku/>
              <w:wordWrap/>
              <w:overflowPunct/>
              <w:topLinePunct w:val="0"/>
              <w:autoSpaceDE/>
              <w:autoSpaceDN/>
              <w:bidi w:val="0"/>
              <w:spacing w:line="240" w:lineRule="auto"/>
              <w:jc w:val="center"/>
              <w:rPr>
                <w:rFonts w:asciiTheme="minorEastAsia" w:hAnsiTheme="minorEastAsia"/>
                <w:bCs/>
                <w:color w:val="000000"/>
                <w:szCs w:val="21"/>
              </w:rPr>
            </w:pPr>
            <w:r>
              <w:rPr>
                <w:rFonts w:asciiTheme="minorEastAsia" w:hAnsiTheme="minorEastAsia"/>
                <w:bCs/>
                <w:color w:val="000000"/>
                <w:szCs w:val="21"/>
              </w:rPr>
              <w:t>2</w:t>
            </w:r>
            <w:r>
              <w:rPr>
                <w:rFonts w:hint="eastAsia" w:asciiTheme="minorEastAsia" w:hAnsiTheme="minorEastAsia"/>
                <w:bCs/>
                <w:color w:val="000000"/>
                <w:szCs w:val="21"/>
              </w:rPr>
              <w:t>0</w:t>
            </w:r>
          </w:p>
        </w:tc>
        <w:tc>
          <w:tcPr>
            <w:tcW w:w="695" w:type="dxa"/>
            <w:tcBorders>
              <w:tl2br w:val="nil"/>
              <w:tr2bl w:val="nil"/>
            </w:tcBorders>
            <w:vAlign w:val="center"/>
          </w:tcPr>
          <w:p w14:paraId="727A7053">
            <w:pPr>
              <w:pageBreakBefore w:val="0"/>
              <w:kinsoku/>
              <w:wordWrap/>
              <w:overflowPunct/>
              <w:topLinePunct w:val="0"/>
              <w:autoSpaceDE/>
              <w:autoSpaceDN/>
              <w:bidi w:val="0"/>
              <w:spacing w:line="240" w:lineRule="auto"/>
              <w:jc w:val="center"/>
              <w:rPr>
                <w:rFonts w:asciiTheme="minorEastAsia" w:hAnsiTheme="minorEastAsia"/>
                <w:bCs/>
                <w:color w:val="000000"/>
                <w:szCs w:val="21"/>
              </w:rPr>
            </w:pPr>
            <w:r>
              <w:rPr>
                <w:rFonts w:hint="eastAsia" w:asciiTheme="minorEastAsia" w:hAnsiTheme="minorEastAsia"/>
                <w:bCs/>
                <w:color w:val="000000"/>
                <w:szCs w:val="21"/>
              </w:rPr>
              <w:t>20</w:t>
            </w:r>
          </w:p>
        </w:tc>
        <w:tc>
          <w:tcPr>
            <w:tcW w:w="700" w:type="dxa"/>
            <w:tcBorders>
              <w:tl2br w:val="nil"/>
              <w:tr2bl w:val="nil"/>
            </w:tcBorders>
            <w:vAlign w:val="center"/>
          </w:tcPr>
          <w:p w14:paraId="10B4E651">
            <w:pPr>
              <w:pageBreakBefore w:val="0"/>
              <w:kinsoku/>
              <w:wordWrap/>
              <w:overflowPunct/>
              <w:topLinePunct w:val="0"/>
              <w:autoSpaceDE/>
              <w:autoSpaceDN/>
              <w:bidi w:val="0"/>
              <w:spacing w:line="240" w:lineRule="auto"/>
              <w:jc w:val="center"/>
              <w:rPr>
                <w:rFonts w:asciiTheme="minorEastAsia" w:hAnsiTheme="minorEastAsia"/>
                <w:bCs/>
                <w:color w:val="000000"/>
                <w:szCs w:val="21"/>
              </w:rPr>
            </w:pPr>
            <w:r>
              <w:rPr>
                <w:rFonts w:hint="eastAsia" w:asciiTheme="minorEastAsia" w:hAnsiTheme="minorEastAsia"/>
                <w:bCs/>
                <w:color w:val="000000"/>
                <w:szCs w:val="21"/>
              </w:rPr>
              <w:t>20</w:t>
            </w:r>
          </w:p>
        </w:tc>
        <w:tc>
          <w:tcPr>
            <w:tcW w:w="690" w:type="dxa"/>
            <w:tcBorders>
              <w:tl2br w:val="nil"/>
              <w:tr2bl w:val="nil"/>
            </w:tcBorders>
            <w:vAlign w:val="center"/>
          </w:tcPr>
          <w:p w14:paraId="564D7F4C">
            <w:pPr>
              <w:pageBreakBefore w:val="0"/>
              <w:kinsoku/>
              <w:wordWrap/>
              <w:overflowPunct/>
              <w:topLinePunct w:val="0"/>
              <w:autoSpaceDE/>
              <w:autoSpaceDN/>
              <w:bidi w:val="0"/>
              <w:spacing w:line="240" w:lineRule="auto"/>
              <w:jc w:val="center"/>
              <w:rPr>
                <w:rFonts w:asciiTheme="minorEastAsia" w:hAnsiTheme="minorEastAsia"/>
                <w:bCs/>
                <w:color w:val="000000"/>
                <w:szCs w:val="21"/>
              </w:rPr>
            </w:pPr>
            <w:r>
              <w:rPr>
                <w:rFonts w:hint="eastAsia" w:asciiTheme="minorEastAsia" w:hAnsiTheme="minorEastAsia"/>
                <w:bCs/>
                <w:color w:val="000000"/>
                <w:szCs w:val="21"/>
              </w:rPr>
              <w:t>20</w:t>
            </w:r>
          </w:p>
        </w:tc>
        <w:tc>
          <w:tcPr>
            <w:tcW w:w="705" w:type="dxa"/>
            <w:tcBorders>
              <w:tl2br w:val="nil"/>
              <w:tr2bl w:val="nil"/>
            </w:tcBorders>
            <w:vAlign w:val="center"/>
          </w:tcPr>
          <w:p w14:paraId="20D36C83">
            <w:pPr>
              <w:pageBreakBefore w:val="0"/>
              <w:kinsoku/>
              <w:wordWrap/>
              <w:overflowPunct/>
              <w:topLinePunct w:val="0"/>
              <w:autoSpaceDE/>
              <w:autoSpaceDN/>
              <w:bidi w:val="0"/>
              <w:spacing w:line="240" w:lineRule="auto"/>
              <w:jc w:val="center"/>
              <w:rPr>
                <w:rFonts w:asciiTheme="minorEastAsia" w:hAnsiTheme="minorEastAsia"/>
                <w:bCs/>
                <w:color w:val="000000"/>
                <w:szCs w:val="21"/>
              </w:rPr>
            </w:pPr>
            <w:r>
              <w:rPr>
                <w:rFonts w:hint="eastAsia" w:asciiTheme="minorEastAsia" w:hAnsiTheme="minorEastAsia"/>
                <w:bCs/>
                <w:color w:val="000000"/>
                <w:szCs w:val="21"/>
              </w:rPr>
              <w:t>20</w:t>
            </w:r>
          </w:p>
        </w:tc>
        <w:tc>
          <w:tcPr>
            <w:tcW w:w="690" w:type="dxa"/>
            <w:tcBorders>
              <w:tl2br w:val="nil"/>
              <w:tr2bl w:val="nil"/>
            </w:tcBorders>
            <w:vAlign w:val="center"/>
          </w:tcPr>
          <w:p w14:paraId="7CDDBEED">
            <w:pPr>
              <w:pageBreakBefore w:val="0"/>
              <w:kinsoku/>
              <w:wordWrap/>
              <w:overflowPunct/>
              <w:topLinePunct w:val="0"/>
              <w:autoSpaceDE/>
              <w:autoSpaceDN/>
              <w:bidi w:val="0"/>
              <w:spacing w:line="240" w:lineRule="auto"/>
              <w:jc w:val="center"/>
              <w:rPr>
                <w:rFonts w:asciiTheme="minorEastAsia" w:hAnsiTheme="minorEastAsia"/>
                <w:bCs/>
                <w:color w:val="000000"/>
                <w:szCs w:val="21"/>
              </w:rPr>
            </w:pPr>
            <w:r>
              <w:rPr>
                <w:rFonts w:hint="eastAsia" w:asciiTheme="minorEastAsia" w:hAnsiTheme="minorEastAsia"/>
                <w:bCs/>
                <w:color w:val="000000"/>
                <w:szCs w:val="21"/>
              </w:rPr>
              <w:t>20</w:t>
            </w:r>
          </w:p>
        </w:tc>
        <w:tc>
          <w:tcPr>
            <w:tcW w:w="855" w:type="dxa"/>
            <w:tcBorders>
              <w:tl2br w:val="nil"/>
              <w:tr2bl w:val="nil"/>
            </w:tcBorders>
            <w:vAlign w:val="center"/>
          </w:tcPr>
          <w:p w14:paraId="1AF6D740">
            <w:pPr>
              <w:pageBreakBefore w:val="0"/>
              <w:kinsoku/>
              <w:wordWrap/>
              <w:overflowPunct/>
              <w:topLinePunct w:val="0"/>
              <w:autoSpaceDE/>
              <w:autoSpaceDN/>
              <w:bidi w:val="0"/>
              <w:spacing w:line="240" w:lineRule="auto"/>
              <w:jc w:val="center"/>
              <w:rPr>
                <w:rFonts w:asciiTheme="minorEastAsia" w:hAnsiTheme="minorEastAsia"/>
                <w:bCs/>
                <w:color w:val="000000"/>
                <w:szCs w:val="21"/>
              </w:rPr>
            </w:pPr>
            <w:r>
              <w:rPr>
                <w:rFonts w:hint="eastAsia" w:asciiTheme="minorEastAsia" w:hAnsiTheme="minorEastAsia"/>
                <w:bCs/>
                <w:color w:val="000000"/>
                <w:szCs w:val="21"/>
              </w:rPr>
              <w:t>120</w:t>
            </w:r>
          </w:p>
        </w:tc>
        <w:tc>
          <w:tcPr>
            <w:tcW w:w="1417" w:type="dxa"/>
            <w:tcBorders>
              <w:tl2br w:val="nil"/>
              <w:tr2bl w:val="nil"/>
            </w:tcBorders>
            <w:vAlign w:val="center"/>
          </w:tcPr>
          <w:p w14:paraId="2E626C3D">
            <w:pPr>
              <w:pageBreakBefore w:val="0"/>
              <w:kinsoku/>
              <w:wordWrap/>
              <w:overflowPunct/>
              <w:topLinePunct w:val="0"/>
              <w:autoSpaceDE/>
              <w:autoSpaceDN/>
              <w:bidi w:val="0"/>
              <w:spacing w:line="240" w:lineRule="auto"/>
              <w:jc w:val="center"/>
              <w:rPr>
                <w:rFonts w:hint="default" w:asciiTheme="minorEastAsia" w:hAnsiTheme="minorEastAsia" w:eastAsiaTheme="minorEastAsia"/>
                <w:bCs/>
                <w:color w:val="000000"/>
                <w:szCs w:val="21"/>
                <w:lang w:val="en-US" w:eastAsia="zh-CN"/>
              </w:rPr>
            </w:pPr>
            <w:r>
              <w:rPr>
                <w:rFonts w:hint="eastAsia" w:asciiTheme="minorEastAsia" w:hAnsiTheme="minorEastAsia"/>
                <w:bCs/>
                <w:color w:val="000000"/>
                <w:szCs w:val="21"/>
                <w:lang w:val="en-US" w:eastAsia="zh-CN"/>
              </w:rPr>
              <w:t>2784</w:t>
            </w:r>
          </w:p>
        </w:tc>
        <w:tc>
          <w:tcPr>
            <w:tcW w:w="567" w:type="dxa"/>
            <w:tcBorders>
              <w:tl2br w:val="nil"/>
              <w:tr2bl w:val="nil"/>
            </w:tcBorders>
            <w:vAlign w:val="center"/>
          </w:tcPr>
          <w:p w14:paraId="746D9BB6">
            <w:pPr>
              <w:pageBreakBefore w:val="0"/>
              <w:kinsoku/>
              <w:wordWrap/>
              <w:overflowPunct/>
              <w:topLinePunct w:val="0"/>
              <w:autoSpaceDE/>
              <w:autoSpaceDN/>
              <w:bidi w:val="0"/>
              <w:spacing w:line="240" w:lineRule="auto"/>
              <w:rPr>
                <w:rFonts w:hint="default" w:asciiTheme="minorEastAsia" w:hAnsiTheme="minorEastAsia" w:eastAsiaTheme="minorEastAsia"/>
                <w:bCs/>
                <w:color w:val="000000"/>
                <w:szCs w:val="21"/>
                <w:lang w:val="en-US" w:eastAsia="zh-CN"/>
              </w:rPr>
            </w:pPr>
            <w:r>
              <w:rPr>
                <w:rFonts w:hint="eastAsia" w:asciiTheme="minorEastAsia" w:hAnsiTheme="minorEastAsia"/>
                <w:bCs/>
                <w:color w:val="000000"/>
                <w:szCs w:val="21"/>
                <w:lang w:val="en-US" w:eastAsia="zh-CN"/>
              </w:rPr>
              <w:t>153</w:t>
            </w:r>
          </w:p>
        </w:tc>
      </w:tr>
    </w:tbl>
    <w:p w14:paraId="590A28CB">
      <w:pPr>
        <w:pageBreakBefore w:val="0"/>
        <w:kinsoku/>
        <w:wordWrap/>
        <w:overflowPunct/>
        <w:topLinePunct w:val="0"/>
        <w:autoSpaceDE/>
        <w:autoSpaceDN/>
        <w:bidi w:val="0"/>
        <w:snapToGrid w:val="0"/>
        <w:spacing w:line="400" w:lineRule="exact"/>
        <w:jc w:val="center"/>
        <w:rPr>
          <w:rFonts w:ascii="宋体" w:hAnsi="宋体"/>
          <w:b/>
          <w:snapToGrid w:val="0"/>
          <w:kern w:val="21"/>
          <w:szCs w:val="21"/>
        </w:rPr>
      </w:pPr>
      <w:r>
        <w:rPr>
          <w:rFonts w:hint="eastAsia" w:ascii="宋体" w:hAnsi="宋体"/>
          <w:b/>
          <w:snapToGrid w:val="0"/>
          <w:kern w:val="21"/>
          <w:szCs w:val="21"/>
        </w:rPr>
        <w:t>学时分配</w:t>
      </w:r>
      <w:r>
        <w:rPr>
          <w:rFonts w:hint="eastAsia" w:ascii="宋体" w:hAnsi="宋体"/>
          <w:b/>
          <w:snapToGrid w:val="0"/>
          <w:kern w:val="21"/>
          <w:szCs w:val="21"/>
          <w:lang w:val="en-US" w:eastAsia="zh-CN"/>
        </w:rPr>
        <w:t>比例</w:t>
      </w:r>
      <w:r>
        <w:rPr>
          <w:rFonts w:hint="eastAsia" w:ascii="宋体" w:hAnsi="宋体"/>
          <w:b/>
          <w:snapToGrid w:val="0"/>
          <w:kern w:val="21"/>
          <w:szCs w:val="21"/>
        </w:rPr>
        <w:t>表</w:t>
      </w:r>
    </w:p>
    <w:tbl>
      <w:tblPr>
        <w:tblStyle w:val="15"/>
        <w:tblW w:w="924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57"/>
        <w:gridCol w:w="2102"/>
        <w:gridCol w:w="1140"/>
        <w:gridCol w:w="2580"/>
        <w:gridCol w:w="1569"/>
      </w:tblGrid>
      <w:tr w14:paraId="372C24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857" w:type="dxa"/>
            <w:tcBorders>
              <w:tl2br w:val="nil"/>
              <w:tr2bl w:val="nil"/>
            </w:tcBorders>
            <w:vAlign w:val="center"/>
          </w:tcPr>
          <w:p w14:paraId="08E8CF2F">
            <w:pPr>
              <w:pageBreakBefore w:val="0"/>
              <w:kinsoku/>
              <w:wordWrap/>
              <w:overflowPunct/>
              <w:topLinePunct w:val="0"/>
              <w:autoSpaceDE/>
              <w:autoSpaceDN/>
              <w:bidi w:val="0"/>
              <w:spacing w:line="240" w:lineRule="auto"/>
              <w:jc w:val="center"/>
              <w:rPr>
                <w:rFonts w:hint="default" w:asciiTheme="minorEastAsia" w:hAnsiTheme="minorEastAsia" w:eastAsiaTheme="minorEastAsia"/>
                <w:b/>
                <w:szCs w:val="21"/>
                <w:lang w:val="en-US" w:eastAsia="zh-CN"/>
              </w:rPr>
            </w:pPr>
            <w:r>
              <w:rPr>
                <w:rFonts w:hint="eastAsia" w:asciiTheme="minorEastAsia" w:hAnsiTheme="minorEastAsia"/>
                <w:b/>
                <w:szCs w:val="21"/>
                <w:lang w:val="en-US" w:eastAsia="zh-CN"/>
              </w:rPr>
              <w:t>序号</w:t>
            </w:r>
          </w:p>
        </w:tc>
        <w:tc>
          <w:tcPr>
            <w:tcW w:w="2102" w:type="dxa"/>
            <w:tcBorders>
              <w:tl2br w:val="nil"/>
              <w:tr2bl w:val="nil"/>
            </w:tcBorders>
            <w:vAlign w:val="center"/>
          </w:tcPr>
          <w:p w14:paraId="4D432394">
            <w:pPr>
              <w:pageBreakBefore w:val="0"/>
              <w:kinsoku/>
              <w:wordWrap/>
              <w:overflowPunct/>
              <w:topLinePunct w:val="0"/>
              <w:autoSpaceDE/>
              <w:autoSpaceDN/>
              <w:bidi w:val="0"/>
              <w:spacing w:line="240" w:lineRule="auto"/>
              <w:jc w:val="center"/>
              <w:rPr>
                <w:rFonts w:asciiTheme="minorEastAsia" w:hAnsiTheme="minorEastAsia"/>
                <w:b/>
                <w:szCs w:val="21"/>
              </w:rPr>
            </w:pPr>
            <w:r>
              <w:rPr>
                <w:rFonts w:hint="eastAsia" w:asciiTheme="minorEastAsia" w:hAnsiTheme="minorEastAsia"/>
                <w:b/>
                <w:szCs w:val="21"/>
              </w:rPr>
              <w:t>课程</w:t>
            </w:r>
            <w:r>
              <w:rPr>
                <w:rFonts w:hint="eastAsia" w:asciiTheme="minorEastAsia" w:hAnsiTheme="minorEastAsia"/>
                <w:b/>
                <w:szCs w:val="21"/>
                <w:lang w:val="en-US" w:eastAsia="zh-CN"/>
              </w:rPr>
              <w:t>类别</w:t>
            </w:r>
          </w:p>
        </w:tc>
        <w:tc>
          <w:tcPr>
            <w:tcW w:w="1140" w:type="dxa"/>
            <w:tcBorders>
              <w:tl2br w:val="nil"/>
              <w:tr2bl w:val="nil"/>
            </w:tcBorders>
            <w:shd w:val="clear" w:color="auto" w:fill="auto"/>
            <w:vAlign w:val="center"/>
          </w:tcPr>
          <w:p w14:paraId="4DA788B3">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Bidi"/>
                <w:b/>
                <w:kern w:val="2"/>
                <w:sz w:val="21"/>
                <w:szCs w:val="21"/>
                <w:lang w:val="en-US" w:eastAsia="zh-CN" w:bidi="ar-SA"/>
              </w:rPr>
            </w:pPr>
            <w:r>
              <w:rPr>
                <w:rFonts w:hint="eastAsia" w:asciiTheme="minorEastAsia" w:hAnsiTheme="minorEastAsia"/>
                <w:b/>
                <w:szCs w:val="21"/>
              </w:rPr>
              <w:t>学时</w:t>
            </w:r>
          </w:p>
        </w:tc>
        <w:tc>
          <w:tcPr>
            <w:tcW w:w="2580" w:type="dxa"/>
            <w:tcBorders>
              <w:tl2br w:val="nil"/>
              <w:tr2bl w:val="nil"/>
            </w:tcBorders>
            <w:shd w:val="clear" w:color="auto" w:fill="auto"/>
            <w:vAlign w:val="center"/>
          </w:tcPr>
          <w:p w14:paraId="43F3C141">
            <w:pPr>
              <w:pageBreakBefore w:val="0"/>
              <w:kinsoku/>
              <w:wordWrap/>
              <w:overflowPunct/>
              <w:topLinePunct w:val="0"/>
              <w:autoSpaceDE/>
              <w:autoSpaceDN/>
              <w:bidi w:val="0"/>
              <w:spacing w:line="240" w:lineRule="auto"/>
              <w:jc w:val="center"/>
              <w:rPr>
                <w:rFonts w:hint="eastAsia" w:asciiTheme="minorEastAsia" w:hAnsiTheme="minorEastAsia"/>
                <w:b/>
                <w:szCs w:val="21"/>
              </w:rPr>
            </w:pPr>
            <w:r>
              <w:rPr>
                <w:rFonts w:hint="eastAsia" w:asciiTheme="minorEastAsia" w:hAnsiTheme="minorEastAsia"/>
                <w:b/>
                <w:szCs w:val="21"/>
              </w:rPr>
              <w:t>占总学时比例</w:t>
            </w:r>
          </w:p>
          <w:p w14:paraId="150B3473">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Bidi"/>
                <w:b/>
                <w:kern w:val="2"/>
                <w:sz w:val="21"/>
                <w:szCs w:val="21"/>
                <w:lang w:val="en-US" w:eastAsia="zh-CN" w:bidi="ar-SA"/>
              </w:rPr>
            </w:pPr>
            <w:r>
              <w:rPr>
                <w:rFonts w:hint="eastAsia" w:asciiTheme="minorEastAsia" w:hAnsiTheme="minorEastAsia"/>
                <w:b/>
                <w:szCs w:val="21"/>
                <w:lang w:eastAsia="zh-CN"/>
              </w:rPr>
              <w:t>（</w:t>
            </w:r>
            <w:r>
              <w:rPr>
                <w:rFonts w:hint="eastAsia" w:asciiTheme="minorEastAsia" w:hAnsiTheme="minorEastAsia"/>
                <w:b/>
                <w:szCs w:val="21"/>
                <w:lang w:val="en-US" w:eastAsia="zh-CN"/>
              </w:rPr>
              <w:t>取小数点后两位</w:t>
            </w:r>
            <w:r>
              <w:rPr>
                <w:rFonts w:hint="eastAsia" w:asciiTheme="minorEastAsia" w:hAnsiTheme="minorEastAsia"/>
                <w:b/>
                <w:szCs w:val="21"/>
                <w:lang w:eastAsia="zh-CN"/>
              </w:rPr>
              <w:t>）</w:t>
            </w:r>
          </w:p>
        </w:tc>
        <w:tc>
          <w:tcPr>
            <w:tcW w:w="1569" w:type="dxa"/>
            <w:tcBorders>
              <w:tl2br w:val="nil"/>
              <w:tr2bl w:val="nil"/>
            </w:tcBorders>
            <w:shd w:val="clear" w:color="auto" w:fill="auto"/>
            <w:vAlign w:val="center"/>
          </w:tcPr>
          <w:p w14:paraId="1B8C1F1E">
            <w:pPr>
              <w:pageBreakBefore w:val="0"/>
              <w:kinsoku/>
              <w:wordWrap/>
              <w:overflowPunct/>
              <w:topLinePunct w:val="0"/>
              <w:autoSpaceDE/>
              <w:autoSpaceDN/>
              <w:bidi w:val="0"/>
              <w:spacing w:line="240" w:lineRule="auto"/>
              <w:jc w:val="center"/>
              <w:rPr>
                <w:rFonts w:hint="default" w:asciiTheme="minorEastAsia" w:hAnsiTheme="minorEastAsia"/>
                <w:b/>
                <w:szCs w:val="21"/>
                <w:lang w:val="en-US" w:eastAsia="zh-CN"/>
              </w:rPr>
            </w:pPr>
            <w:r>
              <w:rPr>
                <w:rFonts w:hint="eastAsia" w:asciiTheme="minorEastAsia" w:hAnsiTheme="minorEastAsia"/>
                <w:b/>
                <w:szCs w:val="21"/>
                <w:lang w:val="en-US" w:eastAsia="zh-CN"/>
              </w:rPr>
              <w:t>备注</w:t>
            </w:r>
          </w:p>
        </w:tc>
      </w:tr>
      <w:tr w14:paraId="2F731E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857" w:type="dxa"/>
            <w:vMerge w:val="restart"/>
            <w:tcBorders>
              <w:tl2br w:val="nil"/>
              <w:tr2bl w:val="nil"/>
            </w:tcBorders>
            <w:vAlign w:val="center"/>
          </w:tcPr>
          <w:p w14:paraId="332F277E">
            <w:pPr>
              <w:pageBreakBefore w:val="0"/>
              <w:kinsoku/>
              <w:wordWrap/>
              <w:overflowPunct/>
              <w:topLinePunct w:val="0"/>
              <w:autoSpaceDE/>
              <w:autoSpaceDN/>
              <w:bidi w:val="0"/>
              <w:spacing w:line="240" w:lineRule="auto"/>
              <w:jc w:val="center"/>
              <w:rPr>
                <w:rFonts w:hint="eastAsia" w:asciiTheme="minorEastAsia" w:hAnsiTheme="minorEastAsia" w:eastAsiaTheme="minorEastAsia"/>
                <w:b/>
                <w:szCs w:val="21"/>
                <w:lang w:val="en-US" w:eastAsia="zh-CN"/>
              </w:rPr>
            </w:pPr>
            <w:r>
              <w:rPr>
                <w:rFonts w:hint="eastAsia" w:asciiTheme="minorEastAsia" w:hAnsiTheme="minorEastAsia"/>
                <w:b/>
                <w:szCs w:val="21"/>
                <w:lang w:val="en-US" w:eastAsia="zh-CN"/>
              </w:rPr>
              <w:t>1</w:t>
            </w:r>
          </w:p>
        </w:tc>
        <w:tc>
          <w:tcPr>
            <w:tcW w:w="2102" w:type="dxa"/>
            <w:tcBorders>
              <w:tl2br w:val="nil"/>
              <w:tr2bl w:val="nil"/>
            </w:tcBorders>
            <w:vAlign w:val="center"/>
          </w:tcPr>
          <w:p w14:paraId="55CBB4BF">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b/>
                <w:szCs w:val="21"/>
              </w:rPr>
              <w:t>公共基础课程</w:t>
            </w:r>
          </w:p>
        </w:tc>
        <w:tc>
          <w:tcPr>
            <w:tcW w:w="1140" w:type="dxa"/>
            <w:tcBorders>
              <w:tl2br w:val="nil"/>
              <w:tr2bl w:val="nil"/>
            </w:tcBorders>
            <w:shd w:val="clear" w:color="auto" w:fill="auto"/>
            <w:vAlign w:val="center"/>
          </w:tcPr>
          <w:p w14:paraId="38A530E1">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832</w:t>
            </w:r>
          </w:p>
        </w:tc>
        <w:tc>
          <w:tcPr>
            <w:tcW w:w="2580" w:type="dxa"/>
            <w:tcBorders>
              <w:tl2br w:val="nil"/>
              <w:tr2bl w:val="nil"/>
            </w:tcBorders>
            <w:shd w:val="clear" w:color="auto" w:fill="auto"/>
            <w:vAlign w:val="center"/>
          </w:tcPr>
          <w:p w14:paraId="7F7C4799">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lang w:val="en-US" w:eastAsia="zh-CN"/>
              </w:rPr>
              <w:t>29.</w:t>
            </w:r>
            <w:r>
              <w:rPr>
                <w:rFonts w:hint="eastAsia" w:asciiTheme="minorEastAsia" w:hAnsiTheme="minorEastAsia" w:cstheme="minorEastAsia"/>
                <w:szCs w:val="21"/>
                <w:lang w:val="en-US" w:eastAsia="zh-CN"/>
              </w:rPr>
              <w:t>89</w:t>
            </w:r>
            <w:r>
              <w:rPr>
                <w:rFonts w:hint="eastAsia" w:asciiTheme="minorEastAsia" w:hAnsiTheme="minorEastAsia" w:eastAsiaTheme="minorEastAsia" w:cstheme="minorEastAsia"/>
                <w:szCs w:val="21"/>
              </w:rPr>
              <w:t>%</w:t>
            </w:r>
          </w:p>
        </w:tc>
        <w:tc>
          <w:tcPr>
            <w:tcW w:w="1569" w:type="dxa"/>
            <w:tcBorders>
              <w:tl2br w:val="nil"/>
              <w:tr2bl w:val="nil"/>
            </w:tcBorders>
            <w:shd w:val="clear" w:color="auto" w:fill="auto"/>
            <w:vAlign w:val="center"/>
          </w:tcPr>
          <w:p w14:paraId="42597A6A">
            <w:pPr>
              <w:pageBreakBefore w:val="0"/>
              <w:kinsoku/>
              <w:wordWrap/>
              <w:overflowPunct/>
              <w:topLinePunct w:val="0"/>
              <w:autoSpaceDE/>
              <w:autoSpaceDN/>
              <w:bidi w:val="0"/>
              <w:spacing w:line="240" w:lineRule="auto"/>
              <w:jc w:val="center"/>
              <w:rPr>
                <w:rFonts w:hint="default" w:asciiTheme="minorEastAsia" w:hAnsiTheme="minorEastAsia" w:eastAsiaTheme="minorEastAsia"/>
                <w:szCs w:val="21"/>
                <w:lang w:val="en-US" w:eastAsia="zh-CN"/>
              </w:rPr>
            </w:pPr>
            <w:r>
              <w:rPr>
                <w:rFonts w:hint="eastAsia" w:asciiTheme="minorEastAsia" w:hAnsiTheme="minorEastAsia"/>
                <w:szCs w:val="21"/>
                <w:lang w:val="en-US" w:eastAsia="zh-CN"/>
              </w:rPr>
              <w:t>不低于25%</w:t>
            </w:r>
          </w:p>
        </w:tc>
      </w:tr>
      <w:tr w14:paraId="715F3C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857" w:type="dxa"/>
            <w:vMerge w:val="continue"/>
            <w:tcBorders>
              <w:tl2br w:val="nil"/>
              <w:tr2bl w:val="nil"/>
            </w:tcBorders>
            <w:vAlign w:val="center"/>
          </w:tcPr>
          <w:p w14:paraId="1250FDBB">
            <w:pPr>
              <w:pageBreakBefore w:val="0"/>
              <w:kinsoku/>
              <w:wordWrap/>
              <w:overflowPunct/>
              <w:topLinePunct w:val="0"/>
              <w:autoSpaceDE/>
              <w:autoSpaceDN/>
              <w:bidi w:val="0"/>
              <w:spacing w:line="240" w:lineRule="auto"/>
              <w:jc w:val="center"/>
              <w:rPr>
                <w:rFonts w:asciiTheme="minorEastAsia" w:hAnsiTheme="minorEastAsia"/>
                <w:b/>
                <w:szCs w:val="21"/>
              </w:rPr>
            </w:pPr>
          </w:p>
        </w:tc>
        <w:tc>
          <w:tcPr>
            <w:tcW w:w="2102" w:type="dxa"/>
            <w:tcBorders>
              <w:tl2br w:val="nil"/>
              <w:tr2bl w:val="nil"/>
            </w:tcBorders>
            <w:vAlign w:val="center"/>
          </w:tcPr>
          <w:p w14:paraId="436AD7AA">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专业课程</w:t>
            </w:r>
          </w:p>
        </w:tc>
        <w:tc>
          <w:tcPr>
            <w:tcW w:w="1140" w:type="dxa"/>
            <w:tcBorders>
              <w:tl2br w:val="nil"/>
              <w:tr2bl w:val="nil"/>
            </w:tcBorders>
            <w:shd w:val="clear" w:color="auto" w:fill="auto"/>
            <w:vAlign w:val="center"/>
          </w:tcPr>
          <w:p w14:paraId="7806C557">
            <w:pPr>
              <w:pageBreakBefore w:val="0"/>
              <w:kinsoku/>
              <w:wordWrap/>
              <w:overflowPunct/>
              <w:topLinePunct w:val="0"/>
              <w:autoSpaceDE/>
              <w:autoSpaceDN/>
              <w:bidi w:val="0"/>
              <w:spacing w:line="240" w:lineRule="auto"/>
              <w:jc w:val="center"/>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19</w:t>
            </w:r>
            <w:r>
              <w:rPr>
                <w:rFonts w:hint="eastAsia" w:asciiTheme="minorEastAsia" w:hAnsiTheme="minorEastAsia" w:cstheme="minorEastAsia"/>
                <w:kern w:val="2"/>
                <w:sz w:val="21"/>
                <w:szCs w:val="21"/>
                <w:lang w:val="en-US" w:eastAsia="zh-CN" w:bidi="ar-SA"/>
              </w:rPr>
              <w:t>52</w:t>
            </w:r>
          </w:p>
        </w:tc>
        <w:tc>
          <w:tcPr>
            <w:tcW w:w="2580" w:type="dxa"/>
            <w:tcBorders>
              <w:tl2br w:val="nil"/>
              <w:tr2bl w:val="nil"/>
            </w:tcBorders>
            <w:shd w:val="clear" w:color="auto" w:fill="auto"/>
            <w:vAlign w:val="center"/>
          </w:tcPr>
          <w:p w14:paraId="0BF89F10">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szCs w:val="21"/>
                <w:lang w:val="en-US" w:eastAsia="zh-CN"/>
              </w:rPr>
              <w:t>70.</w:t>
            </w:r>
            <w:r>
              <w:rPr>
                <w:rFonts w:hint="eastAsia" w:asciiTheme="minorEastAsia" w:hAnsiTheme="minorEastAsia" w:cstheme="minorEastAsia"/>
                <w:szCs w:val="21"/>
                <w:lang w:val="en-US" w:eastAsia="zh-CN"/>
              </w:rPr>
              <w:t>11</w:t>
            </w:r>
            <w:r>
              <w:rPr>
                <w:rFonts w:hint="eastAsia" w:asciiTheme="minorEastAsia" w:hAnsiTheme="minorEastAsia" w:eastAsiaTheme="minorEastAsia" w:cstheme="minorEastAsia"/>
                <w:szCs w:val="21"/>
              </w:rPr>
              <w:t>%</w:t>
            </w:r>
          </w:p>
        </w:tc>
        <w:tc>
          <w:tcPr>
            <w:tcW w:w="1569" w:type="dxa"/>
            <w:tcBorders>
              <w:tl2br w:val="nil"/>
              <w:tr2bl w:val="nil"/>
            </w:tcBorders>
            <w:shd w:val="clear" w:color="auto" w:fill="auto"/>
            <w:vAlign w:val="center"/>
          </w:tcPr>
          <w:p w14:paraId="6B5DBE9F">
            <w:pPr>
              <w:pageBreakBefore w:val="0"/>
              <w:kinsoku/>
              <w:wordWrap/>
              <w:overflowPunct/>
              <w:topLinePunct w:val="0"/>
              <w:autoSpaceDE/>
              <w:autoSpaceDN/>
              <w:bidi w:val="0"/>
              <w:spacing w:line="240" w:lineRule="auto"/>
              <w:jc w:val="center"/>
              <w:rPr>
                <w:rFonts w:hint="eastAsia" w:asciiTheme="minorEastAsia" w:hAnsiTheme="minorEastAsia"/>
                <w:szCs w:val="21"/>
              </w:rPr>
            </w:pPr>
          </w:p>
        </w:tc>
      </w:tr>
      <w:tr w14:paraId="269853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857" w:type="dxa"/>
            <w:vMerge w:val="restart"/>
            <w:tcBorders>
              <w:tl2br w:val="nil"/>
              <w:tr2bl w:val="nil"/>
            </w:tcBorders>
            <w:vAlign w:val="center"/>
          </w:tcPr>
          <w:p w14:paraId="382B0DA0">
            <w:pPr>
              <w:pageBreakBefore w:val="0"/>
              <w:kinsoku/>
              <w:wordWrap/>
              <w:overflowPunct/>
              <w:topLinePunct w:val="0"/>
              <w:autoSpaceDE/>
              <w:autoSpaceDN/>
              <w:bidi w:val="0"/>
              <w:spacing w:line="240" w:lineRule="auto"/>
              <w:jc w:val="center"/>
              <w:rPr>
                <w:rFonts w:hint="default" w:asciiTheme="minorEastAsia" w:hAnsiTheme="minorEastAsia" w:eastAsiaTheme="minorEastAsia"/>
                <w:b/>
                <w:szCs w:val="21"/>
                <w:lang w:val="en-US" w:eastAsia="zh-CN"/>
              </w:rPr>
            </w:pPr>
            <w:r>
              <w:rPr>
                <w:rFonts w:hint="eastAsia" w:asciiTheme="minorEastAsia" w:hAnsiTheme="minorEastAsia"/>
                <w:b/>
                <w:szCs w:val="21"/>
                <w:lang w:val="en-US" w:eastAsia="zh-CN"/>
              </w:rPr>
              <w:t>2</w:t>
            </w:r>
          </w:p>
        </w:tc>
        <w:tc>
          <w:tcPr>
            <w:tcW w:w="2102" w:type="dxa"/>
            <w:tcBorders>
              <w:tl2br w:val="nil"/>
              <w:tr2bl w:val="nil"/>
            </w:tcBorders>
            <w:vAlign w:val="center"/>
          </w:tcPr>
          <w:p w14:paraId="3269CDC8">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lang w:val="en-US" w:eastAsia="zh-CN"/>
              </w:rPr>
              <w:t>理论课程</w:t>
            </w:r>
          </w:p>
        </w:tc>
        <w:tc>
          <w:tcPr>
            <w:tcW w:w="1140" w:type="dxa"/>
            <w:tcBorders>
              <w:tl2br w:val="nil"/>
              <w:tr2bl w:val="nil"/>
            </w:tcBorders>
            <w:shd w:val="clear" w:color="auto" w:fill="auto"/>
            <w:vAlign w:val="center"/>
          </w:tcPr>
          <w:p w14:paraId="3FC5866F">
            <w:pPr>
              <w:keepNext w:val="0"/>
              <w:keepLines w:val="0"/>
              <w:widowControl/>
              <w:suppressLineNumbers w:val="0"/>
              <w:jc w:val="center"/>
              <w:textAlignment w:val="center"/>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r>
              <w:rPr>
                <w:rFonts w:hint="eastAsia" w:asciiTheme="minorEastAsia" w:hAnsiTheme="minorEastAsia" w:cstheme="minorEastAsia"/>
                <w:i w:val="0"/>
                <w:iCs w:val="0"/>
                <w:color w:val="000000"/>
                <w:kern w:val="0"/>
                <w:sz w:val="21"/>
                <w:szCs w:val="21"/>
                <w:u w:val="none"/>
                <w:lang w:val="en-US" w:eastAsia="zh-CN" w:bidi="ar"/>
              </w:rPr>
              <w:t>34</w:t>
            </w:r>
          </w:p>
        </w:tc>
        <w:tc>
          <w:tcPr>
            <w:tcW w:w="2580" w:type="dxa"/>
            <w:tcBorders>
              <w:tl2br w:val="nil"/>
              <w:tr2bl w:val="nil"/>
            </w:tcBorders>
            <w:shd w:val="clear" w:color="auto" w:fill="auto"/>
            <w:vAlign w:val="center"/>
          </w:tcPr>
          <w:p w14:paraId="2825B00D">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w:t>
            </w:r>
            <w:r>
              <w:rPr>
                <w:rFonts w:hint="eastAsia" w:asciiTheme="minorEastAsia" w:hAnsiTheme="minorEastAsia" w:cstheme="minorEastAsia"/>
                <w:i w:val="0"/>
                <w:iCs w:val="0"/>
                <w:color w:val="000000"/>
                <w:kern w:val="0"/>
                <w:sz w:val="21"/>
                <w:szCs w:val="21"/>
                <w:u w:val="none"/>
                <w:lang w:val="en-US" w:eastAsia="zh-CN" w:bidi="ar"/>
              </w:rPr>
              <w:t>7</w:t>
            </w:r>
            <w:r>
              <w:rPr>
                <w:rFonts w:hint="eastAsia" w:asciiTheme="minorEastAsia" w:hAnsiTheme="minorEastAsia" w:eastAsiaTheme="minorEastAsia" w:cstheme="minorEastAsia"/>
                <w:i w:val="0"/>
                <w:iCs w:val="0"/>
                <w:color w:val="000000"/>
                <w:kern w:val="0"/>
                <w:sz w:val="21"/>
                <w:szCs w:val="21"/>
                <w:u w:val="none"/>
                <w:lang w:val="en-US" w:eastAsia="zh-CN" w:bidi="ar"/>
              </w:rPr>
              <w:t>.</w:t>
            </w:r>
            <w:r>
              <w:rPr>
                <w:rFonts w:hint="eastAsia" w:asciiTheme="minorEastAsia" w:hAnsiTheme="minorEastAsia" w:cstheme="minorEastAsia"/>
                <w:i w:val="0"/>
                <w:iCs w:val="0"/>
                <w:color w:val="000000"/>
                <w:kern w:val="0"/>
                <w:sz w:val="21"/>
                <w:szCs w:val="21"/>
                <w:u w:val="none"/>
                <w:lang w:val="en-US" w:eastAsia="zh-CN" w:bidi="ar"/>
              </w:rPr>
              <w:t>14</w:t>
            </w: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569" w:type="dxa"/>
            <w:tcBorders>
              <w:tl2br w:val="nil"/>
              <w:tr2bl w:val="nil"/>
            </w:tcBorders>
            <w:shd w:val="clear" w:color="auto" w:fill="auto"/>
            <w:vAlign w:val="center"/>
          </w:tcPr>
          <w:p w14:paraId="771F7AEB">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Bidi"/>
                <w:kern w:val="2"/>
                <w:sz w:val="21"/>
                <w:szCs w:val="21"/>
                <w:lang w:val="en-US" w:eastAsia="zh-CN" w:bidi="ar-SA"/>
              </w:rPr>
            </w:pPr>
          </w:p>
        </w:tc>
      </w:tr>
      <w:tr w14:paraId="493DEB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857" w:type="dxa"/>
            <w:vMerge w:val="continue"/>
            <w:tcBorders>
              <w:tl2br w:val="nil"/>
              <w:tr2bl w:val="nil"/>
            </w:tcBorders>
            <w:vAlign w:val="center"/>
          </w:tcPr>
          <w:p w14:paraId="37347917">
            <w:pPr>
              <w:pageBreakBefore w:val="0"/>
              <w:kinsoku/>
              <w:wordWrap/>
              <w:overflowPunct/>
              <w:topLinePunct w:val="0"/>
              <w:autoSpaceDE/>
              <w:autoSpaceDN/>
              <w:bidi w:val="0"/>
              <w:spacing w:line="240" w:lineRule="auto"/>
              <w:jc w:val="center"/>
              <w:rPr>
                <w:rFonts w:hint="default" w:asciiTheme="minorEastAsia" w:hAnsiTheme="minorEastAsia"/>
                <w:b/>
                <w:szCs w:val="21"/>
                <w:lang w:val="en-US" w:eastAsia="zh-CN"/>
              </w:rPr>
            </w:pPr>
          </w:p>
        </w:tc>
        <w:tc>
          <w:tcPr>
            <w:tcW w:w="2102" w:type="dxa"/>
            <w:tcBorders>
              <w:tl2br w:val="nil"/>
              <w:tr2bl w:val="nil"/>
            </w:tcBorders>
            <w:vAlign w:val="center"/>
          </w:tcPr>
          <w:p w14:paraId="61081358">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lang w:val="en-US" w:eastAsia="zh-CN"/>
              </w:rPr>
              <w:t>实践教学</w:t>
            </w:r>
          </w:p>
        </w:tc>
        <w:tc>
          <w:tcPr>
            <w:tcW w:w="1140" w:type="dxa"/>
            <w:tcBorders>
              <w:tl2br w:val="nil"/>
              <w:tr2bl w:val="nil"/>
            </w:tcBorders>
            <w:shd w:val="clear" w:color="auto" w:fill="auto"/>
            <w:vAlign w:val="center"/>
          </w:tcPr>
          <w:p w14:paraId="673409E8">
            <w:pPr>
              <w:keepNext w:val="0"/>
              <w:keepLines w:val="0"/>
              <w:widowControl/>
              <w:suppressLineNumbers w:val="0"/>
              <w:jc w:val="center"/>
              <w:textAlignment w:val="center"/>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17</w:t>
            </w:r>
            <w:r>
              <w:rPr>
                <w:rFonts w:hint="eastAsia" w:asciiTheme="minorEastAsia" w:hAnsiTheme="minorEastAsia" w:cstheme="minorEastAsia"/>
                <w:i w:val="0"/>
                <w:iCs w:val="0"/>
                <w:color w:val="000000"/>
                <w:kern w:val="0"/>
                <w:sz w:val="21"/>
                <w:szCs w:val="21"/>
                <w:u w:val="none"/>
                <w:lang w:val="en-US" w:eastAsia="zh-CN" w:bidi="ar"/>
              </w:rPr>
              <w:t>50</w:t>
            </w:r>
          </w:p>
        </w:tc>
        <w:tc>
          <w:tcPr>
            <w:tcW w:w="2580" w:type="dxa"/>
            <w:tcBorders>
              <w:tl2br w:val="nil"/>
              <w:tr2bl w:val="nil"/>
            </w:tcBorders>
            <w:shd w:val="clear" w:color="auto" w:fill="auto"/>
            <w:vAlign w:val="center"/>
          </w:tcPr>
          <w:p w14:paraId="739EB3F9">
            <w:pPr>
              <w:keepNext w:val="0"/>
              <w:keepLines w:val="0"/>
              <w:widowControl/>
              <w:suppressLineNumbers w:val="0"/>
              <w:jc w:val="center"/>
              <w:textAlignment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w:t>
            </w:r>
            <w:r>
              <w:rPr>
                <w:rFonts w:hint="eastAsia" w:asciiTheme="minorEastAsia" w:hAnsiTheme="minorEastAsia" w:cstheme="minorEastAsia"/>
                <w:i w:val="0"/>
                <w:iCs w:val="0"/>
                <w:color w:val="000000"/>
                <w:kern w:val="0"/>
                <w:sz w:val="21"/>
                <w:szCs w:val="21"/>
                <w:u w:val="none"/>
                <w:lang w:val="en-US" w:eastAsia="zh-CN" w:bidi="ar"/>
              </w:rPr>
              <w:t>2</w:t>
            </w:r>
            <w:r>
              <w:rPr>
                <w:rFonts w:hint="eastAsia" w:asciiTheme="minorEastAsia" w:hAnsiTheme="minorEastAsia" w:eastAsiaTheme="minorEastAsia" w:cstheme="minorEastAsia"/>
                <w:i w:val="0"/>
                <w:iCs w:val="0"/>
                <w:color w:val="000000"/>
                <w:kern w:val="0"/>
                <w:sz w:val="21"/>
                <w:szCs w:val="21"/>
                <w:u w:val="none"/>
                <w:lang w:val="en-US" w:eastAsia="zh-CN" w:bidi="ar"/>
              </w:rPr>
              <w:t>.</w:t>
            </w:r>
            <w:r>
              <w:rPr>
                <w:rFonts w:hint="eastAsia" w:asciiTheme="minorEastAsia" w:hAnsiTheme="minorEastAsia" w:cstheme="minorEastAsia"/>
                <w:i w:val="0"/>
                <w:iCs w:val="0"/>
                <w:color w:val="000000"/>
                <w:kern w:val="0"/>
                <w:sz w:val="21"/>
                <w:szCs w:val="21"/>
                <w:u w:val="none"/>
                <w:lang w:val="en-US" w:eastAsia="zh-CN" w:bidi="ar"/>
              </w:rPr>
              <w:t>86</w:t>
            </w: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1569" w:type="dxa"/>
            <w:tcBorders>
              <w:tl2br w:val="nil"/>
              <w:tr2bl w:val="nil"/>
            </w:tcBorders>
            <w:shd w:val="clear" w:color="auto" w:fill="auto"/>
            <w:vAlign w:val="center"/>
          </w:tcPr>
          <w:p w14:paraId="308AFA3E">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Bidi"/>
                <w:kern w:val="2"/>
                <w:sz w:val="21"/>
                <w:szCs w:val="21"/>
                <w:lang w:val="en-US" w:eastAsia="zh-CN" w:bidi="ar-SA"/>
              </w:rPr>
            </w:pPr>
            <w:r>
              <w:rPr>
                <w:rFonts w:hint="eastAsia" w:asciiTheme="minorEastAsia" w:hAnsiTheme="minorEastAsia"/>
                <w:szCs w:val="21"/>
                <w:lang w:val="en-US" w:eastAsia="zh-CN"/>
              </w:rPr>
              <w:t>不低于55%</w:t>
            </w:r>
          </w:p>
        </w:tc>
      </w:tr>
      <w:tr w14:paraId="45CCED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857" w:type="dxa"/>
            <w:vMerge w:val="restart"/>
            <w:tcBorders>
              <w:tl2br w:val="nil"/>
              <w:tr2bl w:val="nil"/>
            </w:tcBorders>
            <w:vAlign w:val="center"/>
          </w:tcPr>
          <w:p w14:paraId="04148A08">
            <w:pPr>
              <w:pageBreakBefore w:val="0"/>
              <w:kinsoku/>
              <w:wordWrap/>
              <w:overflowPunct/>
              <w:topLinePunct w:val="0"/>
              <w:autoSpaceDE/>
              <w:autoSpaceDN/>
              <w:bidi w:val="0"/>
              <w:spacing w:line="240" w:lineRule="auto"/>
              <w:jc w:val="center"/>
              <w:rPr>
                <w:rFonts w:hint="default" w:asciiTheme="minorEastAsia" w:hAnsiTheme="minorEastAsia"/>
                <w:b/>
                <w:szCs w:val="21"/>
                <w:lang w:val="en-US" w:eastAsia="zh-CN"/>
              </w:rPr>
            </w:pPr>
            <w:r>
              <w:rPr>
                <w:rFonts w:hint="eastAsia" w:asciiTheme="minorEastAsia" w:hAnsiTheme="minorEastAsia"/>
                <w:b/>
                <w:szCs w:val="21"/>
                <w:lang w:val="en-US" w:eastAsia="zh-CN"/>
              </w:rPr>
              <w:t>3</w:t>
            </w:r>
          </w:p>
        </w:tc>
        <w:tc>
          <w:tcPr>
            <w:tcW w:w="2102" w:type="dxa"/>
            <w:tcBorders>
              <w:tl2br w:val="nil"/>
              <w:tr2bl w:val="nil"/>
            </w:tcBorders>
            <w:vAlign w:val="center"/>
          </w:tcPr>
          <w:p w14:paraId="5228C2DB">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lang w:val="en-US" w:eastAsia="zh-CN"/>
              </w:rPr>
              <w:t>必修课程</w:t>
            </w:r>
          </w:p>
        </w:tc>
        <w:tc>
          <w:tcPr>
            <w:tcW w:w="1140" w:type="dxa"/>
            <w:tcBorders>
              <w:tl2br w:val="nil"/>
              <w:tr2bl w:val="nil"/>
            </w:tcBorders>
            <w:shd w:val="clear" w:color="auto" w:fill="auto"/>
            <w:vAlign w:val="center"/>
          </w:tcPr>
          <w:p w14:paraId="3DC42C2D">
            <w:pPr>
              <w:pageBreakBefore w:val="0"/>
              <w:kinsoku/>
              <w:wordWrap/>
              <w:overflowPunct/>
              <w:topLinePunct w:val="0"/>
              <w:autoSpaceDE/>
              <w:autoSpaceDN/>
              <w:bidi w:val="0"/>
              <w:spacing w:line="240" w:lineRule="auto"/>
              <w:jc w:val="center"/>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23</w:t>
            </w:r>
            <w:r>
              <w:rPr>
                <w:rFonts w:hint="eastAsia" w:asciiTheme="minorEastAsia" w:hAnsiTheme="minorEastAsia" w:cstheme="minorEastAsia"/>
                <w:kern w:val="2"/>
                <w:sz w:val="21"/>
                <w:szCs w:val="21"/>
                <w:lang w:val="en-US" w:eastAsia="zh-CN" w:bidi="ar-SA"/>
              </w:rPr>
              <w:t>68</w:t>
            </w:r>
          </w:p>
        </w:tc>
        <w:tc>
          <w:tcPr>
            <w:tcW w:w="2580" w:type="dxa"/>
            <w:tcBorders>
              <w:tl2br w:val="nil"/>
              <w:tr2bl w:val="nil"/>
            </w:tcBorders>
            <w:shd w:val="clear" w:color="auto" w:fill="auto"/>
            <w:vAlign w:val="center"/>
          </w:tcPr>
          <w:p w14:paraId="1A74AE5D">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lang w:val="en-US" w:eastAsia="zh-CN"/>
              </w:rPr>
              <w:t>85.</w:t>
            </w:r>
            <w:r>
              <w:rPr>
                <w:rFonts w:hint="eastAsia" w:asciiTheme="minorEastAsia" w:hAnsiTheme="minorEastAsia" w:cstheme="minorEastAsia"/>
                <w:szCs w:val="21"/>
                <w:lang w:val="en-US" w:eastAsia="zh-CN"/>
              </w:rPr>
              <w:t>06</w:t>
            </w:r>
            <w:r>
              <w:rPr>
                <w:rFonts w:hint="eastAsia" w:asciiTheme="minorEastAsia" w:hAnsiTheme="minorEastAsia" w:eastAsiaTheme="minorEastAsia" w:cstheme="minorEastAsia"/>
                <w:szCs w:val="21"/>
              </w:rPr>
              <w:t>%</w:t>
            </w:r>
          </w:p>
        </w:tc>
        <w:tc>
          <w:tcPr>
            <w:tcW w:w="1569" w:type="dxa"/>
            <w:tcBorders>
              <w:tl2br w:val="nil"/>
              <w:tr2bl w:val="nil"/>
            </w:tcBorders>
            <w:shd w:val="clear" w:color="auto" w:fill="auto"/>
            <w:vAlign w:val="center"/>
          </w:tcPr>
          <w:p w14:paraId="27B467E3">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Bidi"/>
                <w:kern w:val="2"/>
                <w:sz w:val="21"/>
                <w:szCs w:val="21"/>
                <w:lang w:val="en-US" w:eastAsia="zh-CN" w:bidi="ar-SA"/>
              </w:rPr>
            </w:pPr>
          </w:p>
        </w:tc>
      </w:tr>
      <w:tr w14:paraId="3B9BEE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857" w:type="dxa"/>
            <w:vMerge w:val="continue"/>
            <w:tcBorders>
              <w:tl2br w:val="nil"/>
              <w:tr2bl w:val="nil"/>
            </w:tcBorders>
            <w:vAlign w:val="center"/>
          </w:tcPr>
          <w:p w14:paraId="375C8913">
            <w:pPr>
              <w:pageBreakBefore w:val="0"/>
              <w:kinsoku/>
              <w:wordWrap/>
              <w:overflowPunct/>
              <w:topLinePunct w:val="0"/>
              <w:autoSpaceDE/>
              <w:autoSpaceDN/>
              <w:bidi w:val="0"/>
              <w:spacing w:line="240" w:lineRule="auto"/>
              <w:jc w:val="center"/>
              <w:rPr>
                <w:rFonts w:asciiTheme="minorEastAsia" w:hAnsiTheme="minorEastAsia"/>
                <w:b/>
                <w:szCs w:val="21"/>
              </w:rPr>
            </w:pPr>
          </w:p>
        </w:tc>
        <w:tc>
          <w:tcPr>
            <w:tcW w:w="2102" w:type="dxa"/>
            <w:tcBorders>
              <w:tl2br w:val="nil"/>
              <w:tr2bl w:val="nil"/>
            </w:tcBorders>
            <w:vAlign w:val="center"/>
          </w:tcPr>
          <w:p w14:paraId="3B96DCE3">
            <w:pPr>
              <w:pageBreakBefore w:val="0"/>
              <w:kinsoku/>
              <w:wordWrap/>
              <w:overflowPunct/>
              <w:topLinePunct w:val="0"/>
              <w:autoSpaceDE/>
              <w:autoSpaceDN/>
              <w:bidi w:val="0"/>
              <w:spacing w:line="240" w:lineRule="auto"/>
              <w:jc w:val="center"/>
              <w:rPr>
                <w:rFonts w:hint="default" w:asciiTheme="minorEastAsia" w:hAnsiTheme="minorEastAsia" w:eastAsiaTheme="minorEastAsia"/>
                <w:szCs w:val="21"/>
                <w:lang w:val="en-US" w:eastAsia="zh-CN"/>
              </w:rPr>
            </w:pPr>
            <w:r>
              <w:rPr>
                <w:rFonts w:hint="eastAsia" w:asciiTheme="minorEastAsia" w:hAnsiTheme="minorEastAsia"/>
                <w:b/>
                <w:szCs w:val="21"/>
              </w:rPr>
              <w:t>选修课程</w:t>
            </w:r>
          </w:p>
        </w:tc>
        <w:tc>
          <w:tcPr>
            <w:tcW w:w="1140" w:type="dxa"/>
            <w:tcBorders>
              <w:tl2br w:val="nil"/>
              <w:tr2bl w:val="nil"/>
            </w:tcBorders>
            <w:shd w:val="clear" w:color="auto" w:fill="auto"/>
            <w:vAlign w:val="center"/>
          </w:tcPr>
          <w:p w14:paraId="5AAB96D2">
            <w:pPr>
              <w:pageBreakBefore w:val="0"/>
              <w:kinsoku/>
              <w:wordWrap/>
              <w:overflowPunct/>
              <w:topLinePunct w:val="0"/>
              <w:autoSpaceDE/>
              <w:autoSpaceDN/>
              <w:bidi w:val="0"/>
              <w:spacing w:line="240" w:lineRule="auto"/>
              <w:jc w:val="center"/>
              <w:rPr>
                <w:rFonts w:hint="default" w:asciiTheme="minorEastAsia" w:hAnsiTheme="minorEastAsia" w:eastAsiaTheme="minorEastAsia" w:cstheme="minorBidi"/>
                <w:kern w:val="2"/>
                <w:sz w:val="21"/>
                <w:szCs w:val="21"/>
                <w:lang w:val="en-US" w:eastAsia="zh-CN" w:bidi="ar-SA"/>
              </w:rPr>
            </w:pPr>
            <w:r>
              <w:rPr>
                <w:rFonts w:hint="eastAsia" w:asciiTheme="minorEastAsia" w:hAnsiTheme="minorEastAsia" w:cstheme="minorBidi"/>
                <w:kern w:val="2"/>
                <w:sz w:val="21"/>
                <w:szCs w:val="21"/>
                <w:highlight w:val="none"/>
                <w:lang w:val="en-US" w:eastAsia="zh-CN" w:bidi="ar-SA"/>
              </w:rPr>
              <w:t>416</w:t>
            </w:r>
          </w:p>
        </w:tc>
        <w:tc>
          <w:tcPr>
            <w:tcW w:w="2580" w:type="dxa"/>
            <w:tcBorders>
              <w:tl2br w:val="nil"/>
              <w:tr2bl w:val="nil"/>
            </w:tcBorders>
            <w:shd w:val="clear" w:color="auto" w:fill="auto"/>
            <w:vAlign w:val="center"/>
          </w:tcPr>
          <w:p w14:paraId="328EE54F">
            <w:pPr>
              <w:pageBreakBefore w:val="0"/>
              <w:kinsoku/>
              <w:wordWrap/>
              <w:overflowPunct/>
              <w:topLinePunct w:val="0"/>
              <w:autoSpaceDE/>
              <w:autoSpaceDN/>
              <w:bidi w:val="0"/>
              <w:spacing w:line="240" w:lineRule="auto"/>
              <w:jc w:val="center"/>
              <w:rPr>
                <w:rFonts w:hint="eastAsia" w:asciiTheme="minorHAnsi" w:hAnsiTheme="minorHAnsi" w:eastAsiaTheme="minorEastAsia" w:cstheme="minorBidi"/>
                <w:kern w:val="2"/>
                <w:sz w:val="21"/>
                <w:szCs w:val="24"/>
                <w:lang w:val="en-US" w:eastAsia="zh-CN" w:bidi="ar-SA"/>
              </w:rPr>
            </w:pPr>
            <w:r>
              <w:rPr>
                <w:rFonts w:hint="eastAsia" w:asciiTheme="minorEastAsia" w:hAnsiTheme="minorEastAsia"/>
                <w:szCs w:val="21"/>
                <w:lang w:val="en-US" w:eastAsia="zh-CN"/>
              </w:rPr>
              <w:t>14.94</w:t>
            </w:r>
            <w:r>
              <w:rPr>
                <w:rFonts w:hint="eastAsia" w:asciiTheme="minorEastAsia" w:hAnsiTheme="minorEastAsia"/>
                <w:szCs w:val="21"/>
              </w:rPr>
              <w:t>%</w:t>
            </w:r>
          </w:p>
        </w:tc>
        <w:tc>
          <w:tcPr>
            <w:tcW w:w="1569" w:type="dxa"/>
            <w:tcBorders>
              <w:tl2br w:val="nil"/>
              <w:tr2bl w:val="nil"/>
            </w:tcBorders>
            <w:shd w:val="clear" w:color="auto" w:fill="auto"/>
            <w:vAlign w:val="center"/>
          </w:tcPr>
          <w:p w14:paraId="44DC68CC">
            <w:pPr>
              <w:pageBreakBefore w:val="0"/>
              <w:kinsoku/>
              <w:wordWrap/>
              <w:overflowPunct/>
              <w:topLinePunct w:val="0"/>
              <w:autoSpaceDE/>
              <w:autoSpaceDN/>
              <w:bidi w:val="0"/>
              <w:spacing w:line="240" w:lineRule="auto"/>
              <w:jc w:val="center"/>
              <w:rPr>
                <w:rFonts w:hint="eastAsia" w:asciiTheme="minorEastAsia" w:hAnsiTheme="minorEastAsia"/>
                <w:szCs w:val="21"/>
              </w:rPr>
            </w:pPr>
            <w:r>
              <w:rPr>
                <w:rFonts w:hint="eastAsia" w:asciiTheme="minorEastAsia" w:hAnsiTheme="minorEastAsia"/>
                <w:szCs w:val="21"/>
                <w:lang w:val="en-US" w:eastAsia="zh-CN"/>
              </w:rPr>
              <w:t>不低于10%</w:t>
            </w:r>
          </w:p>
        </w:tc>
      </w:tr>
      <w:tr w14:paraId="63D150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959" w:type="dxa"/>
            <w:gridSpan w:val="2"/>
            <w:tcBorders>
              <w:tl2br w:val="nil"/>
              <w:tr2bl w:val="nil"/>
            </w:tcBorders>
            <w:vAlign w:val="center"/>
          </w:tcPr>
          <w:p w14:paraId="11BB59DF">
            <w:pPr>
              <w:pageBreakBefore w:val="0"/>
              <w:kinsoku/>
              <w:wordWrap/>
              <w:overflowPunct/>
              <w:topLinePunct w:val="0"/>
              <w:autoSpaceDE/>
              <w:autoSpaceDN/>
              <w:bidi w:val="0"/>
              <w:spacing w:line="240" w:lineRule="auto"/>
              <w:jc w:val="center"/>
              <w:rPr>
                <w:rFonts w:hint="default" w:asciiTheme="minorEastAsia" w:hAnsiTheme="minorEastAsia" w:eastAsiaTheme="minorEastAsia"/>
                <w:szCs w:val="21"/>
                <w:lang w:val="en-US" w:eastAsia="zh-CN"/>
              </w:rPr>
            </w:pPr>
            <w:r>
              <w:rPr>
                <w:rFonts w:hint="eastAsia" w:asciiTheme="minorEastAsia" w:hAnsiTheme="minorEastAsia"/>
                <w:b/>
                <w:szCs w:val="21"/>
                <w:lang w:val="en-US" w:eastAsia="zh-CN"/>
              </w:rPr>
              <w:t>教学活动总学时</w:t>
            </w:r>
          </w:p>
        </w:tc>
        <w:tc>
          <w:tcPr>
            <w:tcW w:w="1140" w:type="dxa"/>
            <w:tcBorders>
              <w:tl2br w:val="nil"/>
              <w:tr2bl w:val="nil"/>
            </w:tcBorders>
            <w:vAlign w:val="center"/>
          </w:tcPr>
          <w:p w14:paraId="28A96CE4">
            <w:pPr>
              <w:pageBreakBefore w:val="0"/>
              <w:kinsoku/>
              <w:wordWrap/>
              <w:overflowPunct/>
              <w:topLinePunct w:val="0"/>
              <w:autoSpaceDE/>
              <w:autoSpaceDN/>
              <w:bidi w:val="0"/>
              <w:spacing w:line="240" w:lineRule="auto"/>
              <w:jc w:val="center"/>
              <w:rPr>
                <w:rFonts w:hint="default" w:asciiTheme="minorEastAsia" w:hAnsiTheme="minorEastAsia" w:eastAsiaTheme="minorEastAsia"/>
                <w:szCs w:val="21"/>
                <w:lang w:val="en-US" w:eastAsia="zh-CN"/>
              </w:rPr>
            </w:pPr>
            <w:r>
              <w:rPr>
                <w:rFonts w:hint="eastAsia" w:asciiTheme="minorEastAsia" w:hAnsiTheme="minorEastAsia"/>
                <w:szCs w:val="21"/>
                <w:lang w:val="en-US" w:eastAsia="zh-CN"/>
              </w:rPr>
              <w:t>2784</w:t>
            </w:r>
          </w:p>
        </w:tc>
        <w:tc>
          <w:tcPr>
            <w:tcW w:w="2580" w:type="dxa"/>
            <w:tcBorders>
              <w:tl2br w:val="nil"/>
              <w:tr2bl w:val="nil"/>
            </w:tcBorders>
            <w:vAlign w:val="center"/>
          </w:tcPr>
          <w:p w14:paraId="393439AB">
            <w:pPr>
              <w:pageBreakBefore w:val="0"/>
              <w:kinsoku/>
              <w:wordWrap/>
              <w:overflowPunct/>
              <w:topLinePunct w:val="0"/>
              <w:autoSpaceDE/>
              <w:autoSpaceDN/>
              <w:bidi w:val="0"/>
              <w:spacing w:line="240" w:lineRule="auto"/>
              <w:jc w:val="center"/>
              <w:rPr>
                <w:rFonts w:hint="default" w:asciiTheme="minorEastAsia" w:hAnsiTheme="minorEastAsia" w:eastAsiaTheme="minorEastAsia"/>
                <w:szCs w:val="21"/>
                <w:lang w:val="en-US" w:eastAsia="zh-CN"/>
              </w:rPr>
            </w:pPr>
            <w:r>
              <w:rPr>
                <w:rFonts w:hint="eastAsia" w:asciiTheme="minorEastAsia" w:hAnsiTheme="minorEastAsia"/>
                <w:szCs w:val="21"/>
                <w:lang w:val="en-US" w:eastAsia="zh-CN"/>
              </w:rPr>
              <w:t>100%</w:t>
            </w:r>
          </w:p>
        </w:tc>
        <w:tc>
          <w:tcPr>
            <w:tcW w:w="1569" w:type="dxa"/>
            <w:tcBorders>
              <w:tl2br w:val="nil"/>
              <w:tr2bl w:val="nil"/>
            </w:tcBorders>
            <w:vAlign w:val="center"/>
          </w:tcPr>
          <w:p w14:paraId="607CEDA6">
            <w:pPr>
              <w:pageBreakBefore w:val="0"/>
              <w:kinsoku/>
              <w:wordWrap/>
              <w:overflowPunct/>
              <w:topLinePunct w:val="0"/>
              <w:autoSpaceDE/>
              <w:autoSpaceDN/>
              <w:bidi w:val="0"/>
              <w:spacing w:line="240" w:lineRule="auto"/>
              <w:jc w:val="center"/>
              <w:rPr>
                <w:rFonts w:asciiTheme="minorEastAsia" w:hAnsiTheme="minorEastAsia"/>
                <w:szCs w:val="21"/>
              </w:rPr>
            </w:pPr>
          </w:p>
        </w:tc>
      </w:tr>
    </w:tbl>
    <w:p w14:paraId="139BBA9B">
      <w:pPr>
        <w:pageBreakBefore w:val="0"/>
        <w:kinsoku/>
        <w:wordWrap/>
        <w:overflowPunct/>
        <w:topLinePunct w:val="0"/>
        <w:autoSpaceDE/>
        <w:autoSpaceDN/>
        <w:bidi w:val="0"/>
        <w:spacing w:line="400" w:lineRule="exact"/>
        <w:jc w:val="left"/>
        <w:rPr>
          <w:rFonts w:asciiTheme="minorEastAsia" w:hAnsiTheme="minorEastAsia" w:cstheme="minorEastAsia"/>
          <w:b/>
          <w:color w:val="FF0000"/>
          <w:szCs w:val="21"/>
        </w:rPr>
      </w:pPr>
    </w:p>
    <w:p w14:paraId="2599453C">
      <w:pPr>
        <w:pageBreakBefore w:val="0"/>
        <w:kinsoku/>
        <w:wordWrap/>
        <w:overflowPunct/>
        <w:topLinePunct w:val="0"/>
        <w:autoSpaceDE/>
        <w:autoSpaceDN/>
        <w:bidi w:val="0"/>
        <w:spacing w:line="400" w:lineRule="exact"/>
        <w:jc w:val="left"/>
        <w:rPr>
          <w:rFonts w:ascii="宋体" w:hAnsi="宋体"/>
          <w:sz w:val="24"/>
        </w:rPr>
        <w:sectPr>
          <w:footerReference r:id="rId4" w:type="default"/>
          <w:pgSz w:w="11906" w:h="16838"/>
          <w:pgMar w:top="1440" w:right="1797" w:bottom="1440" w:left="1797" w:header="851" w:footer="567" w:gutter="0"/>
          <w:pgBorders>
            <w:top w:val="none" w:sz="0" w:space="0"/>
            <w:left w:val="none" w:sz="0" w:space="0"/>
            <w:bottom w:val="none" w:sz="0" w:space="0"/>
            <w:right w:val="none" w:sz="0" w:space="0"/>
          </w:pgBorders>
          <w:pgNumType w:start="1"/>
          <w:cols w:space="720" w:num="1"/>
          <w:docGrid w:linePitch="312" w:charSpace="0"/>
        </w:sectPr>
      </w:pPr>
    </w:p>
    <w:p w14:paraId="44B251BD">
      <w:pPr>
        <w:pStyle w:val="2"/>
        <w:pageBreakBefore w:val="0"/>
        <w:kinsoku/>
        <w:wordWrap/>
        <w:overflowPunct/>
        <w:topLinePunct w:val="0"/>
        <w:autoSpaceDE/>
        <w:autoSpaceDN/>
        <w:bidi w:val="0"/>
        <w:spacing w:line="400" w:lineRule="exact"/>
        <w:ind w:left="0" w:leftChars="0" w:firstLine="0" w:firstLineChars="0"/>
        <w:jc w:val="both"/>
        <w:rPr>
          <w:rFonts w:hint="eastAsia" w:ascii="宋体" w:hAnsi="宋体" w:eastAsiaTheme="minorEastAsia"/>
          <w:b/>
          <w:szCs w:val="21"/>
          <w:lang w:eastAsia="zh-CN"/>
        </w:rPr>
      </w:pPr>
      <w:bookmarkStart w:id="16" w:name="_Toc21628"/>
      <w:r>
        <w:rPr>
          <w:rFonts w:hint="eastAsia"/>
        </w:rPr>
        <w:t>八、教学进程总体安排</w:t>
      </w:r>
      <w:r>
        <w:rPr>
          <w:rFonts w:hint="eastAsia"/>
          <w:lang w:val="en-US" w:eastAsia="zh-CN"/>
        </w:rPr>
        <w:t xml:space="preserve">              机电一体化技术专业</w:t>
      </w:r>
      <w:r>
        <w:rPr>
          <w:rFonts w:hint="eastAsia" w:ascii="宋体" w:hAnsi="宋体"/>
          <w:b/>
          <w:szCs w:val="21"/>
          <w:lang w:val="en-US" w:eastAsia="zh-CN"/>
        </w:rPr>
        <w:t>教学进程表</w:t>
      </w:r>
      <w:bookmarkEnd w:id="16"/>
    </w:p>
    <w:tbl>
      <w:tblPr>
        <w:tblStyle w:val="14"/>
        <w:tblpPr w:leftFromText="180" w:rightFromText="180" w:vertAnchor="page" w:horzAnchor="page" w:tblpX="1506" w:tblpY="1868"/>
        <w:tblW w:w="1397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43"/>
        <w:gridCol w:w="6"/>
        <w:gridCol w:w="593"/>
        <w:gridCol w:w="2644"/>
        <w:gridCol w:w="719"/>
        <w:gridCol w:w="762"/>
        <w:gridCol w:w="813"/>
        <w:gridCol w:w="762"/>
        <w:gridCol w:w="893"/>
        <w:gridCol w:w="825"/>
        <w:gridCol w:w="810"/>
        <w:gridCol w:w="780"/>
        <w:gridCol w:w="675"/>
        <w:gridCol w:w="720"/>
        <w:gridCol w:w="2430"/>
      </w:tblGrid>
      <w:tr w14:paraId="772AF2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3" w:type="dxa"/>
            <w:vMerge w:val="restart"/>
            <w:tcBorders>
              <w:right w:val="single" w:color="auto" w:sz="4" w:space="0"/>
            </w:tcBorders>
            <w:vAlign w:val="center"/>
          </w:tcPr>
          <w:p w14:paraId="6A9E652A">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课程类别</w:t>
            </w:r>
          </w:p>
        </w:tc>
        <w:tc>
          <w:tcPr>
            <w:tcW w:w="599" w:type="dxa"/>
            <w:gridSpan w:val="2"/>
            <w:vMerge w:val="restart"/>
            <w:tcBorders>
              <w:left w:val="single" w:color="auto" w:sz="4" w:space="0"/>
              <w:right w:val="single" w:color="auto" w:sz="4" w:space="0"/>
            </w:tcBorders>
            <w:vAlign w:val="center"/>
          </w:tcPr>
          <w:p w14:paraId="080A62F2">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课程性质</w:t>
            </w:r>
          </w:p>
        </w:tc>
        <w:tc>
          <w:tcPr>
            <w:tcW w:w="2644" w:type="dxa"/>
            <w:vMerge w:val="restart"/>
            <w:tcBorders>
              <w:left w:val="single" w:color="auto" w:sz="4" w:space="0"/>
            </w:tcBorders>
            <w:vAlign w:val="center"/>
          </w:tcPr>
          <w:p w14:paraId="7CBFB9AC">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课程名称</w:t>
            </w:r>
          </w:p>
        </w:tc>
        <w:tc>
          <w:tcPr>
            <w:tcW w:w="719" w:type="dxa"/>
            <w:vMerge w:val="restart"/>
            <w:vAlign w:val="center"/>
          </w:tcPr>
          <w:p w14:paraId="71C73258">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学分</w:t>
            </w:r>
          </w:p>
        </w:tc>
        <w:tc>
          <w:tcPr>
            <w:tcW w:w="2337" w:type="dxa"/>
            <w:gridSpan w:val="3"/>
            <w:vMerge w:val="restart"/>
            <w:vAlign w:val="center"/>
          </w:tcPr>
          <w:p w14:paraId="62C1B9EF">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学时分配</w:t>
            </w:r>
          </w:p>
        </w:tc>
        <w:tc>
          <w:tcPr>
            <w:tcW w:w="4703" w:type="dxa"/>
            <w:gridSpan w:val="6"/>
            <w:vAlign w:val="center"/>
          </w:tcPr>
          <w:p w14:paraId="2DEF2CDB">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按学期分配周学时</w:t>
            </w:r>
          </w:p>
        </w:tc>
        <w:tc>
          <w:tcPr>
            <w:tcW w:w="2430" w:type="dxa"/>
            <w:vMerge w:val="restart"/>
            <w:vAlign w:val="center"/>
          </w:tcPr>
          <w:p w14:paraId="4E98B3C8">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开课</w:t>
            </w:r>
          </w:p>
          <w:p w14:paraId="354481FC">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院（部）</w:t>
            </w:r>
          </w:p>
        </w:tc>
      </w:tr>
      <w:tr w14:paraId="727D77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3" w:type="dxa"/>
            <w:vMerge w:val="continue"/>
            <w:tcBorders>
              <w:right w:val="single" w:color="auto" w:sz="4" w:space="0"/>
            </w:tcBorders>
            <w:vAlign w:val="center"/>
          </w:tcPr>
          <w:p w14:paraId="092882D3">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599" w:type="dxa"/>
            <w:gridSpan w:val="2"/>
            <w:vMerge w:val="continue"/>
            <w:tcBorders>
              <w:left w:val="single" w:color="auto" w:sz="4" w:space="0"/>
              <w:right w:val="single" w:color="auto" w:sz="4" w:space="0"/>
            </w:tcBorders>
            <w:vAlign w:val="center"/>
          </w:tcPr>
          <w:p w14:paraId="7F895644">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2644" w:type="dxa"/>
            <w:vMerge w:val="continue"/>
            <w:tcBorders>
              <w:left w:val="single" w:color="auto" w:sz="4" w:space="0"/>
            </w:tcBorders>
            <w:vAlign w:val="center"/>
          </w:tcPr>
          <w:p w14:paraId="2201F4E0">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719" w:type="dxa"/>
            <w:vMerge w:val="continue"/>
            <w:vAlign w:val="center"/>
          </w:tcPr>
          <w:p w14:paraId="1074C8F1">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2337" w:type="dxa"/>
            <w:gridSpan w:val="3"/>
            <w:vMerge w:val="continue"/>
            <w:vAlign w:val="center"/>
          </w:tcPr>
          <w:p w14:paraId="32CB6F6D">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1718" w:type="dxa"/>
            <w:gridSpan w:val="2"/>
            <w:vAlign w:val="center"/>
          </w:tcPr>
          <w:p w14:paraId="650466D4">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第一学年</w:t>
            </w:r>
          </w:p>
        </w:tc>
        <w:tc>
          <w:tcPr>
            <w:tcW w:w="1590" w:type="dxa"/>
            <w:gridSpan w:val="2"/>
            <w:vAlign w:val="center"/>
          </w:tcPr>
          <w:p w14:paraId="7ABDDB04">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第二学年</w:t>
            </w:r>
          </w:p>
        </w:tc>
        <w:tc>
          <w:tcPr>
            <w:tcW w:w="1395" w:type="dxa"/>
            <w:gridSpan w:val="2"/>
            <w:vAlign w:val="center"/>
          </w:tcPr>
          <w:p w14:paraId="589EC819">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第三学年</w:t>
            </w:r>
          </w:p>
        </w:tc>
        <w:tc>
          <w:tcPr>
            <w:tcW w:w="2430" w:type="dxa"/>
            <w:vMerge w:val="continue"/>
            <w:vAlign w:val="center"/>
          </w:tcPr>
          <w:p w14:paraId="110152AF">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p>
        </w:tc>
      </w:tr>
      <w:tr w14:paraId="6B130F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543" w:type="dxa"/>
            <w:vMerge w:val="continue"/>
            <w:tcBorders>
              <w:right w:val="single" w:color="auto" w:sz="4" w:space="0"/>
            </w:tcBorders>
            <w:vAlign w:val="center"/>
          </w:tcPr>
          <w:p w14:paraId="6CEBD948">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599" w:type="dxa"/>
            <w:gridSpan w:val="2"/>
            <w:vMerge w:val="continue"/>
            <w:tcBorders>
              <w:left w:val="single" w:color="auto" w:sz="4" w:space="0"/>
              <w:right w:val="single" w:color="auto" w:sz="4" w:space="0"/>
            </w:tcBorders>
            <w:vAlign w:val="center"/>
          </w:tcPr>
          <w:p w14:paraId="07FA3AA3">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2644" w:type="dxa"/>
            <w:vMerge w:val="continue"/>
            <w:tcBorders>
              <w:left w:val="single" w:color="auto" w:sz="4" w:space="0"/>
            </w:tcBorders>
            <w:vAlign w:val="center"/>
          </w:tcPr>
          <w:p w14:paraId="1118C2F5">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719" w:type="dxa"/>
            <w:vMerge w:val="continue"/>
            <w:vAlign w:val="center"/>
          </w:tcPr>
          <w:p w14:paraId="76A51557">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762" w:type="dxa"/>
            <w:vAlign w:val="center"/>
          </w:tcPr>
          <w:p w14:paraId="3B1AD0A9">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合计</w:t>
            </w:r>
          </w:p>
        </w:tc>
        <w:tc>
          <w:tcPr>
            <w:tcW w:w="813" w:type="dxa"/>
            <w:vAlign w:val="center"/>
          </w:tcPr>
          <w:p w14:paraId="31C51C88">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理论</w:t>
            </w:r>
          </w:p>
        </w:tc>
        <w:tc>
          <w:tcPr>
            <w:tcW w:w="762" w:type="dxa"/>
            <w:vAlign w:val="center"/>
          </w:tcPr>
          <w:p w14:paraId="6C0A3450">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实践</w:t>
            </w:r>
          </w:p>
        </w:tc>
        <w:tc>
          <w:tcPr>
            <w:tcW w:w="893" w:type="dxa"/>
            <w:vAlign w:val="center"/>
          </w:tcPr>
          <w:p w14:paraId="1AACBEC0">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一</w:t>
            </w:r>
          </w:p>
          <w:p w14:paraId="60C3630C">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16</w:t>
            </w:r>
          </w:p>
        </w:tc>
        <w:tc>
          <w:tcPr>
            <w:tcW w:w="825" w:type="dxa"/>
            <w:vAlign w:val="center"/>
          </w:tcPr>
          <w:p w14:paraId="1D567CC2">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二</w:t>
            </w:r>
          </w:p>
          <w:p w14:paraId="46CAF1CE">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16</w:t>
            </w:r>
          </w:p>
        </w:tc>
        <w:tc>
          <w:tcPr>
            <w:tcW w:w="810" w:type="dxa"/>
            <w:vAlign w:val="center"/>
          </w:tcPr>
          <w:p w14:paraId="5C48C3FE">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三</w:t>
            </w:r>
          </w:p>
          <w:p w14:paraId="1A0F56B3">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p>
        </w:tc>
        <w:tc>
          <w:tcPr>
            <w:tcW w:w="780" w:type="dxa"/>
            <w:vAlign w:val="center"/>
          </w:tcPr>
          <w:p w14:paraId="23E210A4">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四</w:t>
            </w:r>
          </w:p>
          <w:p w14:paraId="0A6776E2">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16</w:t>
            </w:r>
          </w:p>
        </w:tc>
        <w:tc>
          <w:tcPr>
            <w:tcW w:w="675" w:type="dxa"/>
            <w:tcBorders>
              <w:bottom w:val="single" w:color="auto" w:sz="4" w:space="0"/>
            </w:tcBorders>
            <w:vAlign w:val="center"/>
          </w:tcPr>
          <w:p w14:paraId="04CC4683">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五</w:t>
            </w:r>
          </w:p>
          <w:p w14:paraId="24B505E3">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16</w:t>
            </w:r>
          </w:p>
        </w:tc>
        <w:tc>
          <w:tcPr>
            <w:tcW w:w="720" w:type="dxa"/>
            <w:tcBorders>
              <w:bottom w:val="single" w:color="auto" w:sz="4" w:space="0"/>
            </w:tcBorders>
            <w:vAlign w:val="center"/>
          </w:tcPr>
          <w:p w14:paraId="3AF3082D">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六</w:t>
            </w:r>
          </w:p>
          <w:p w14:paraId="1E570F15">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12</w:t>
            </w:r>
          </w:p>
        </w:tc>
        <w:tc>
          <w:tcPr>
            <w:tcW w:w="2430" w:type="dxa"/>
            <w:vAlign w:val="center"/>
          </w:tcPr>
          <w:p w14:paraId="74049A5C">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r>
      <w:tr w14:paraId="6CF9A3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restart"/>
            <w:textDirection w:val="tbRlV"/>
            <w:vAlign w:val="center"/>
          </w:tcPr>
          <w:p w14:paraId="2AC763D0">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公共基础课程</w:t>
            </w:r>
          </w:p>
        </w:tc>
        <w:tc>
          <w:tcPr>
            <w:tcW w:w="593" w:type="dxa"/>
            <w:vMerge w:val="restart"/>
            <w:textDirection w:val="tbRlV"/>
            <w:vAlign w:val="center"/>
          </w:tcPr>
          <w:p w14:paraId="236B99AA">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必修课</w:t>
            </w:r>
          </w:p>
        </w:tc>
        <w:tc>
          <w:tcPr>
            <w:tcW w:w="2644" w:type="dxa"/>
            <w:vAlign w:val="center"/>
          </w:tcPr>
          <w:p w14:paraId="1452BB17">
            <w:pPr>
              <w:keepNext w:val="0"/>
              <w:keepLines w:val="0"/>
              <w:widowControl/>
              <w:suppressLineNumbers w:val="0"/>
              <w:jc w:val="center"/>
              <w:textAlignment w:val="center"/>
              <w:rPr>
                <w:rFonts w:hint="eastAsia" w:asciiTheme="minorEastAsia" w:hAnsiTheme="minorEastAsia" w:eastAsiaTheme="minorEastAsia" w:cstheme="minorEastAsia"/>
                <w:b/>
                <w:kern w:val="0"/>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军训</w:t>
            </w:r>
          </w:p>
        </w:tc>
        <w:tc>
          <w:tcPr>
            <w:tcW w:w="719" w:type="dxa"/>
            <w:vAlign w:val="center"/>
          </w:tcPr>
          <w:p w14:paraId="5D5011A5">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762" w:type="dxa"/>
            <w:vAlign w:val="center"/>
          </w:tcPr>
          <w:p w14:paraId="294A7F5F">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112</w:t>
            </w:r>
          </w:p>
        </w:tc>
        <w:tc>
          <w:tcPr>
            <w:tcW w:w="813" w:type="dxa"/>
            <w:vAlign w:val="center"/>
          </w:tcPr>
          <w:p w14:paraId="392D7D95">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0</w:t>
            </w:r>
          </w:p>
        </w:tc>
        <w:tc>
          <w:tcPr>
            <w:tcW w:w="762" w:type="dxa"/>
            <w:vAlign w:val="center"/>
          </w:tcPr>
          <w:p w14:paraId="1F5C37FE">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112</w:t>
            </w:r>
          </w:p>
        </w:tc>
        <w:tc>
          <w:tcPr>
            <w:tcW w:w="893" w:type="dxa"/>
            <w:vAlign w:val="center"/>
          </w:tcPr>
          <w:p w14:paraId="0734F359">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（2周）</w:t>
            </w:r>
          </w:p>
        </w:tc>
        <w:tc>
          <w:tcPr>
            <w:tcW w:w="825" w:type="dxa"/>
            <w:vAlign w:val="center"/>
          </w:tcPr>
          <w:p w14:paraId="667894E7">
            <w:pPr>
              <w:jc w:val="center"/>
              <w:rPr>
                <w:rFonts w:hint="eastAsia" w:asciiTheme="minorEastAsia" w:hAnsiTheme="minorEastAsia" w:eastAsiaTheme="minorEastAsia" w:cstheme="minorEastAsia"/>
                <w:b/>
                <w:bCs/>
                <w:kern w:val="0"/>
                <w:sz w:val="21"/>
                <w:szCs w:val="21"/>
              </w:rPr>
            </w:pPr>
          </w:p>
        </w:tc>
        <w:tc>
          <w:tcPr>
            <w:tcW w:w="810" w:type="dxa"/>
            <w:vAlign w:val="center"/>
          </w:tcPr>
          <w:p w14:paraId="661BAF70">
            <w:pPr>
              <w:jc w:val="center"/>
              <w:rPr>
                <w:rFonts w:hint="eastAsia" w:asciiTheme="minorEastAsia" w:hAnsiTheme="minorEastAsia" w:eastAsiaTheme="minorEastAsia" w:cstheme="minorEastAsia"/>
                <w:b/>
                <w:bCs/>
                <w:kern w:val="0"/>
                <w:sz w:val="21"/>
                <w:szCs w:val="21"/>
              </w:rPr>
            </w:pPr>
          </w:p>
        </w:tc>
        <w:tc>
          <w:tcPr>
            <w:tcW w:w="780" w:type="dxa"/>
            <w:tcBorders>
              <w:right w:val="single" w:color="auto" w:sz="4" w:space="0"/>
            </w:tcBorders>
            <w:vAlign w:val="center"/>
          </w:tcPr>
          <w:p w14:paraId="18C1E5CD">
            <w:pPr>
              <w:jc w:val="center"/>
              <w:rPr>
                <w:rFonts w:hint="eastAsia" w:asciiTheme="minorEastAsia" w:hAnsiTheme="minorEastAsia" w:eastAsiaTheme="minorEastAsia" w:cstheme="minorEastAsia"/>
                <w:b/>
                <w:bCs/>
                <w:kern w:val="0"/>
                <w:sz w:val="21"/>
                <w:szCs w:val="21"/>
              </w:rPr>
            </w:pPr>
          </w:p>
        </w:tc>
        <w:tc>
          <w:tcPr>
            <w:tcW w:w="675" w:type="dxa"/>
            <w:tcBorders>
              <w:top w:val="single" w:color="auto" w:sz="4" w:space="0"/>
              <w:left w:val="single" w:color="auto" w:sz="4" w:space="0"/>
              <w:bottom w:val="single" w:color="auto" w:sz="4" w:space="0"/>
              <w:right w:val="single" w:color="auto" w:sz="4" w:space="0"/>
            </w:tcBorders>
            <w:vAlign w:val="center"/>
          </w:tcPr>
          <w:p w14:paraId="0A160300">
            <w:pPr>
              <w:jc w:val="center"/>
              <w:rPr>
                <w:rFonts w:hint="eastAsia" w:asciiTheme="minorEastAsia" w:hAnsiTheme="minorEastAsia" w:eastAsiaTheme="minorEastAsia" w:cstheme="minorEastAsia"/>
                <w:b/>
                <w:bCs/>
                <w:kern w:val="0"/>
                <w:sz w:val="21"/>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26A93F03">
            <w:pPr>
              <w:jc w:val="center"/>
              <w:rPr>
                <w:rFonts w:hint="eastAsia" w:asciiTheme="minorEastAsia" w:hAnsiTheme="minorEastAsia" w:eastAsiaTheme="minorEastAsia" w:cstheme="minorEastAsia"/>
                <w:b/>
                <w:bCs/>
                <w:color w:val="003300"/>
                <w:kern w:val="0"/>
                <w:sz w:val="21"/>
                <w:szCs w:val="21"/>
              </w:rPr>
            </w:pPr>
          </w:p>
        </w:tc>
        <w:tc>
          <w:tcPr>
            <w:tcW w:w="2430" w:type="dxa"/>
            <w:vAlign w:val="center"/>
          </w:tcPr>
          <w:p w14:paraId="7CF6415B">
            <w:pPr>
              <w:keepNext w:val="0"/>
              <w:keepLines w:val="0"/>
              <w:widowControl/>
              <w:suppressLineNumbers w:val="0"/>
              <w:jc w:val="center"/>
              <w:textAlignment w:val="center"/>
              <w:rPr>
                <w:rFonts w:hint="eastAsia" w:asciiTheme="minorEastAsia" w:hAnsiTheme="minorEastAsia" w:eastAsiaTheme="minorEastAsia" w:cstheme="minorEastAsia"/>
                <w:b w:val="0"/>
                <w:bCs w:val="0"/>
                <w:kern w:val="0"/>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学生工作部</w:t>
            </w:r>
          </w:p>
        </w:tc>
      </w:tr>
      <w:tr w14:paraId="5E43C3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textDirection w:val="tbRlV"/>
            <w:vAlign w:val="center"/>
          </w:tcPr>
          <w:p w14:paraId="28D011CF">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p>
        </w:tc>
        <w:tc>
          <w:tcPr>
            <w:tcW w:w="593" w:type="dxa"/>
            <w:vMerge w:val="continue"/>
            <w:textDirection w:val="tbRlV"/>
            <w:vAlign w:val="center"/>
          </w:tcPr>
          <w:p w14:paraId="47CD909D">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p>
        </w:tc>
        <w:tc>
          <w:tcPr>
            <w:tcW w:w="2644" w:type="dxa"/>
            <w:vAlign w:val="center"/>
          </w:tcPr>
          <w:p w14:paraId="0C00926B">
            <w:pPr>
              <w:keepNext w:val="0"/>
              <w:keepLines w:val="0"/>
              <w:widowControl/>
              <w:suppressLineNumbers w:val="0"/>
              <w:jc w:val="center"/>
              <w:textAlignment w:val="center"/>
              <w:rPr>
                <w:rFonts w:hint="eastAsia" w:asciiTheme="minorEastAsia" w:hAnsiTheme="minorEastAsia" w:eastAsiaTheme="minorEastAsia" w:cstheme="minorEastAsia"/>
                <w:b/>
                <w:kern w:val="0"/>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大学生心理健康教育</w:t>
            </w:r>
          </w:p>
        </w:tc>
        <w:tc>
          <w:tcPr>
            <w:tcW w:w="719" w:type="dxa"/>
            <w:vAlign w:val="center"/>
          </w:tcPr>
          <w:p w14:paraId="2022C45F">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762" w:type="dxa"/>
            <w:vAlign w:val="center"/>
          </w:tcPr>
          <w:p w14:paraId="197E8A84">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32</w:t>
            </w:r>
          </w:p>
        </w:tc>
        <w:tc>
          <w:tcPr>
            <w:tcW w:w="813" w:type="dxa"/>
            <w:vAlign w:val="center"/>
          </w:tcPr>
          <w:p w14:paraId="722C78AE">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c>
          <w:tcPr>
            <w:tcW w:w="762" w:type="dxa"/>
            <w:vAlign w:val="center"/>
          </w:tcPr>
          <w:p w14:paraId="5C8E63A8">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c>
          <w:tcPr>
            <w:tcW w:w="893" w:type="dxa"/>
            <w:vAlign w:val="center"/>
          </w:tcPr>
          <w:p w14:paraId="11543B96">
            <w:pPr>
              <w:keepNext w:val="0"/>
              <w:keepLines w:val="0"/>
              <w:widowControl/>
              <w:suppressLineNumbers w:val="0"/>
              <w:jc w:val="center"/>
              <w:textAlignment w:val="center"/>
              <w:rPr>
                <w:rFonts w:hint="eastAsia" w:asciiTheme="minorEastAsia" w:hAnsiTheme="minorEastAsia" w:eastAsiaTheme="minorEastAsia" w:cstheme="minorEastAsia"/>
                <w:b/>
                <w:kern w:val="0"/>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825" w:type="dxa"/>
            <w:vAlign w:val="center"/>
          </w:tcPr>
          <w:p w14:paraId="5F2184B9">
            <w:pPr>
              <w:jc w:val="center"/>
              <w:rPr>
                <w:rFonts w:hint="eastAsia" w:asciiTheme="minorEastAsia" w:hAnsiTheme="minorEastAsia" w:eastAsiaTheme="minorEastAsia" w:cstheme="minorEastAsia"/>
                <w:b/>
                <w:kern w:val="0"/>
                <w:sz w:val="21"/>
                <w:szCs w:val="21"/>
              </w:rPr>
            </w:pPr>
          </w:p>
        </w:tc>
        <w:tc>
          <w:tcPr>
            <w:tcW w:w="810" w:type="dxa"/>
            <w:vAlign w:val="center"/>
          </w:tcPr>
          <w:p w14:paraId="73DB5ABE">
            <w:pPr>
              <w:jc w:val="center"/>
              <w:rPr>
                <w:rFonts w:hint="eastAsia" w:asciiTheme="minorEastAsia" w:hAnsiTheme="minorEastAsia" w:eastAsiaTheme="minorEastAsia" w:cstheme="minorEastAsia"/>
                <w:b/>
                <w:bCs/>
                <w:kern w:val="0"/>
                <w:sz w:val="21"/>
                <w:szCs w:val="21"/>
              </w:rPr>
            </w:pPr>
          </w:p>
        </w:tc>
        <w:tc>
          <w:tcPr>
            <w:tcW w:w="780" w:type="dxa"/>
            <w:tcBorders>
              <w:right w:val="single" w:color="auto" w:sz="4" w:space="0"/>
            </w:tcBorders>
            <w:vAlign w:val="center"/>
          </w:tcPr>
          <w:p w14:paraId="6D287AE6">
            <w:pPr>
              <w:jc w:val="center"/>
              <w:rPr>
                <w:rFonts w:hint="eastAsia" w:asciiTheme="minorEastAsia" w:hAnsiTheme="minorEastAsia" w:eastAsiaTheme="minorEastAsia" w:cstheme="minorEastAsia"/>
                <w:b/>
                <w:bCs/>
                <w:kern w:val="0"/>
                <w:sz w:val="21"/>
                <w:szCs w:val="21"/>
              </w:rPr>
            </w:pPr>
          </w:p>
        </w:tc>
        <w:tc>
          <w:tcPr>
            <w:tcW w:w="675" w:type="dxa"/>
            <w:tcBorders>
              <w:top w:val="single" w:color="auto" w:sz="4" w:space="0"/>
              <w:left w:val="single" w:color="auto" w:sz="4" w:space="0"/>
              <w:bottom w:val="single" w:color="auto" w:sz="4" w:space="0"/>
              <w:right w:val="single" w:color="auto" w:sz="4" w:space="0"/>
            </w:tcBorders>
            <w:vAlign w:val="center"/>
          </w:tcPr>
          <w:p w14:paraId="07A571CA">
            <w:pPr>
              <w:jc w:val="center"/>
              <w:rPr>
                <w:rFonts w:hint="eastAsia" w:asciiTheme="minorEastAsia" w:hAnsiTheme="minorEastAsia" w:eastAsiaTheme="minorEastAsia" w:cstheme="minorEastAsia"/>
                <w:b/>
                <w:bCs/>
                <w:kern w:val="0"/>
                <w:sz w:val="21"/>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05A30F1C">
            <w:pPr>
              <w:jc w:val="center"/>
              <w:rPr>
                <w:rFonts w:hint="eastAsia" w:asciiTheme="minorEastAsia" w:hAnsiTheme="minorEastAsia" w:eastAsiaTheme="minorEastAsia" w:cstheme="minorEastAsia"/>
                <w:b/>
                <w:bCs/>
                <w:color w:val="003300"/>
                <w:kern w:val="0"/>
                <w:sz w:val="21"/>
                <w:szCs w:val="21"/>
              </w:rPr>
            </w:pPr>
          </w:p>
        </w:tc>
        <w:tc>
          <w:tcPr>
            <w:tcW w:w="2430" w:type="dxa"/>
            <w:vAlign w:val="center"/>
          </w:tcPr>
          <w:p w14:paraId="43827161">
            <w:pPr>
              <w:keepNext w:val="0"/>
              <w:keepLines w:val="0"/>
              <w:widowControl/>
              <w:suppressLineNumbers w:val="0"/>
              <w:jc w:val="center"/>
              <w:textAlignment w:val="center"/>
              <w:rPr>
                <w:rFonts w:hint="eastAsia" w:asciiTheme="minorEastAsia" w:hAnsiTheme="minorEastAsia" w:eastAsiaTheme="minorEastAsia" w:cstheme="minorEastAsia"/>
                <w:b w:val="0"/>
                <w:bCs w:val="0"/>
                <w:kern w:val="0"/>
                <w:sz w:val="21"/>
                <w:szCs w:val="21"/>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学生工作部</w:t>
            </w:r>
          </w:p>
        </w:tc>
      </w:tr>
      <w:tr w14:paraId="67C5BD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textDirection w:val="tbRlV"/>
            <w:vAlign w:val="center"/>
          </w:tcPr>
          <w:p w14:paraId="399F6B91">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p>
        </w:tc>
        <w:tc>
          <w:tcPr>
            <w:tcW w:w="593" w:type="dxa"/>
            <w:vMerge w:val="continue"/>
            <w:textDirection w:val="tbRlV"/>
            <w:vAlign w:val="center"/>
          </w:tcPr>
          <w:p w14:paraId="7C6FABF4">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p>
        </w:tc>
        <w:tc>
          <w:tcPr>
            <w:tcW w:w="2644" w:type="dxa"/>
            <w:vAlign w:val="center"/>
          </w:tcPr>
          <w:p w14:paraId="1F59CB28">
            <w:pPr>
              <w:keepNext w:val="0"/>
              <w:keepLines w:val="0"/>
              <w:widowControl/>
              <w:suppressLineNumbers w:val="0"/>
              <w:jc w:val="center"/>
              <w:textAlignment w:val="center"/>
              <w:rPr>
                <w:rFonts w:hint="eastAsia" w:asciiTheme="minorEastAsia" w:hAnsiTheme="minorEastAsia" w:eastAsiaTheme="minorEastAsia" w:cstheme="minorEastAsia"/>
                <w:b/>
                <w:kern w:val="0"/>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军事理论</w:t>
            </w:r>
          </w:p>
        </w:tc>
        <w:tc>
          <w:tcPr>
            <w:tcW w:w="719" w:type="dxa"/>
            <w:vAlign w:val="center"/>
          </w:tcPr>
          <w:p w14:paraId="5591A48D">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762" w:type="dxa"/>
            <w:vAlign w:val="center"/>
          </w:tcPr>
          <w:p w14:paraId="45390E04">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rPr>
            </w:pPr>
            <w:r>
              <w:rPr>
                <w:rFonts w:hint="eastAsia" w:asciiTheme="minorEastAsia" w:hAnsiTheme="minorEastAsia" w:eastAsiaTheme="minorEastAsia" w:cstheme="minorEastAsia"/>
                <w:i w:val="0"/>
                <w:iCs w:val="0"/>
                <w:color w:val="000000"/>
                <w:kern w:val="0"/>
                <w:sz w:val="21"/>
                <w:szCs w:val="21"/>
                <w:u w:val="none"/>
                <w:lang w:val="en-US" w:eastAsia="zh-CN" w:bidi="ar"/>
              </w:rPr>
              <w:t>32</w:t>
            </w:r>
          </w:p>
        </w:tc>
        <w:tc>
          <w:tcPr>
            <w:tcW w:w="813" w:type="dxa"/>
            <w:vAlign w:val="center"/>
          </w:tcPr>
          <w:p w14:paraId="6AEC4777">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rPr>
            </w:pPr>
            <w:r>
              <w:rPr>
                <w:rFonts w:hint="eastAsia" w:asciiTheme="minorEastAsia" w:hAnsiTheme="minorEastAsia" w:eastAsiaTheme="minorEastAsia" w:cstheme="minorEastAsia"/>
                <w:i w:val="0"/>
                <w:iCs w:val="0"/>
                <w:color w:val="000000"/>
                <w:kern w:val="0"/>
                <w:sz w:val="21"/>
                <w:szCs w:val="21"/>
                <w:u w:val="none"/>
                <w:lang w:val="en-US" w:eastAsia="zh-CN" w:bidi="ar"/>
              </w:rPr>
              <w:t>32</w:t>
            </w:r>
          </w:p>
        </w:tc>
        <w:tc>
          <w:tcPr>
            <w:tcW w:w="762" w:type="dxa"/>
            <w:vAlign w:val="center"/>
          </w:tcPr>
          <w:p w14:paraId="0C312A8C">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0</w:t>
            </w:r>
          </w:p>
        </w:tc>
        <w:tc>
          <w:tcPr>
            <w:tcW w:w="893" w:type="dxa"/>
            <w:vAlign w:val="center"/>
          </w:tcPr>
          <w:p w14:paraId="0AB78188">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825" w:type="dxa"/>
            <w:vAlign w:val="center"/>
          </w:tcPr>
          <w:p w14:paraId="5D4448A7">
            <w:pPr>
              <w:jc w:val="center"/>
              <w:rPr>
                <w:rFonts w:hint="eastAsia" w:asciiTheme="minorEastAsia" w:hAnsiTheme="minorEastAsia" w:eastAsiaTheme="minorEastAsia" w:cstheme="minorEastAsia"/>
                <w:b/>
                <w:bCs/>
                <w:kern w:val="0"/>
                <w:sz w:val="21"/>
                <w:szCs w:val="21"/>
              </w:rPr>
            </w:pPr>
          </w:p>
        </w:tc>
        <w:tc>
          <w:tcPr>
            <w:tcW w:w="810" w:type="dxa"/>
            <w:vAlign w:val="center"/>
          </w:tcPr>
          <w:p w14:paraId="36B24A5B">
            <w:pPr>
              <w:jc w:val="center"/>
              <w:rPr>
                <w:rFonts w:hint="eastAsia" w:asciiTheme="minorEastAsia" w:hAnsiTheme="minorEastAsia" w:eastAsiaTheme="minorEastAsia" w:cstheme="minorEastAsia"/>
                <w:b/>
                <w:bCs/>
                <w:kern w:val="0"/>
                <w:sz w:val="21"/>
                <w:szCs w:val="21"/>
              </w:rPr>
            </w:pPr>
          </w:p>
        </w:tc>
        <w:tc>
          <w:tcPr>
            <w:tcW w:w="780" w:type="dxa"/>
            <w:tcBorders>
              <w:right w:val="single" w:color="auto" w:sz="4" w:space="0"/>
            </w:tcBorders>
            <w:vAlign w:val="center"/>
          </w:tcPr>
          <w:p w14:paraId="2B52C787">
            <w:pPr>
              <w:jc w:val="center"/>
              <w:rPr>
                <w:rFonts w:hint="eastAsia" w:asciiTheme="minorEastAsia" w:hAnsiTheme="minorEastAsia" w:eastAsiaTheme="minorEastAsia" w:cstheme="minorEastAsia"/>
                <w:b/>
                <w:bCs/>
                <w:kern w:val="0"/>
                <w:sz w:val="21"/>
                <w:szCs w:val="21"/>
              </w:rPr>
            </w:pPr>
          </w:p>
        </w:tc>
        <w:tc>
          <w:tcPr>
            <w:tcW w:w="675" w:type="dxa"/>
            <w:tcBorders>
              <w:top w:val="single" w:color="auto" w:sz="4" w:space="0"/>
              <w:left w:val="single" w:color="auto" w:sz="4" w:space="0"/>
              <w:bottom w:val="single" w:color="auto" w:sz="4" w:space="0"/>
              <w:right w:val="single" w:color="auto" w:sz="4" w:space="0"/>
            </w:tcBorders>
            <w:vAlign w:val="center"/>
          </w:tcPr>
          <w:p w14:paraId="372740A6">
            <w:pPr>
              <w:jc w:val="center"/>
              <w:rPr>
                <w:rFonts w:hint="eastAsia" w:asciiTheme="minorEastAsia" w:hAnsiTheme="minorEastAsia" w:eastAsiaTheme="minorEastAsia" w:cstheme="minorEastAsia"/>
                <w:b/>
                <w:bCs/>
                <w:kern w:val="0"/>
                <w:sz w:val="21"/>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125382AC">
            <w:pPr>
              <w:jc w:val="center"/>
              <w:rPr>
                <w:rFonts w:hint="eastAsia" w:asciiTheme="minorEastAsia" w:hAnsiTheme="minorEastAsia" w:eastAsiaTheme="minorEastAsia" w:cstheme="minorEastAsia"/>
                <w:b/>
                <w:bCs/>
                <w:color w:val="003300"/>
                <w:kern w:val="0"/>
                <w:sz w:val="21"/>
                <w:szCs w:val="21"/>
              </w:rPr>
            </w:pPr>
          </w:p>
        </w:tc>
        <w:tc>
          <w:tcPr>
            <w:tcW w:w="2430" w:type="dxa"/>
            <w:vAlign w:val="center"/>
          </w:tcPr>
          <w:p w14:paraId="288C7195">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军事体育教学部</w:t>
            </w:r>
          </w:p>
        </w:tc>
      </w:tr>
      <w:tr w14:paraId="49402A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textDirection w:val="tbRlV"/>
            <w:vAlign w:val="center"/>
          </w:tcPr>
          <w:p w14:paraId="5AE7D201">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p>
        </w:tc>
        <w:tc>
          <w:tcPr>
            <w:tcW w:w="593" w:type="dxa"/>
            <w:vMerge w:val="continue"/>
            <w:textDirection w:val="tbRlV"/>
            <w:vAlign w:val="center"/>
          </w:tcPr>
          <w:p w14:paraId="4F21C6A0">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p>
        </w:tc>
        <w:tc>
          <w:tcPr>
            <w:tcW w:w="2644" w:type="dxa"/>
            <w:vAlign w:val="center"/>
          </w:tcPr>
          <w:p w14:paraId="5E00DE11">
            <w:pPr>
              <w:keepNext w:val="0"/>
              <w:keepLines w:val="0"/>
              <w:widowControl/>
              <w:suppressLineNumbers w:val="0"/>
              <w:jc w:val="center"/>
              <w:textAlignment w:val="center"/>
              <w:rPr>
                <w:rFonts w:hint="eastAsia" w:asciiTheme="minorEastAsia" w:hAnsiTheme="minorEastAsia" w:eastAsiaTheme="minorEastAsia" w:cstheme="minorEastAsia"/>
                <w:b/>
                <w:kern w:val="0"/>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大学体育1</w:t>
            </w:r>
          </w:p>
        </w:tc>
        <w:tc>
          <w:tcPr>
            <w:tcW w:w="719" w:type="dxa"/>
            <w:vAlign w:val="center"/>
          </w:tcPr>
          <w:p w14:paraId="7A2AFF1F">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762" w:type="dxa"/>
            <w:vAlign w:val="center"/>
          </w:tcPr>
          <w:p w14:paraId="52D8EBB2">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64</w:t>
            </w:r>
          </w:p>
        </w:tc>
        <w:tc>
          <w:tcPr>
            <w:tcW w:w="813" w:type="dxa"/>
            <w:vAlign w:val="center"/>
          </w:tcPr>
          <w:p w14:paraId="52D285C9">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762" w:type="dxa"/>
            <w:vAlign w:val="center"/>
          </w:tcPr>
          <w:p w14:paraId="3FF5D9BD">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58</w:t>
            </w:r>
          </w:p>
        </w:tc>
        <w:tc>
          <w:tcPr>
            <w:tcW w:w="893" w:type="dxa"/>
            <w:vAlign w:val="center"/>
          </w:tcPr>
          <w:p w14:paraId="3F51358B">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825" w:type="dxa"/>
            <w:vAlign w:val="center"/>
          </w:tcPr>
          <w:p w14:paraId="32F2DBBE">
            <w:pPr>
              <w:jc w:val="center"/>
              <w:rPr>
                <w:rFonts w:hint="eastAsia" w:asciiTheme="minorEastAsia" w:hAnsiTheme="minorEastAsia" w:eastAsiaTheme="minorEastAsia" w:cstheme="minorEastAsia"/>
                <w:b/>
                <w:bCs/>
                <w:kern w:val="0"/>
                <w:sz w:val="21"/>
                <w:szCs w:val="21"/>
              </w:rPr>
            </w:pPr>
          </w:p>
        </w:tc>
        <w:tc>
          <w:tcPr>
            <w:tcW w:w="810" w:type="dxa"/>
            <w:vAlign w:val="center"/>
          </w:tcPr>
          <w:p w14:paraId="0717CBD4">
            <w:pPr>
              <w:jc w:val="center"/>
              <w:rPr>
                <w:rFonts w:hint="eastAsia" w:asciiTheme="minorEastAsia" w:hAnsiTheme="minorEastAsia" w:eastAsiaTheme="minorEastAsia" w:cstheme="minorEastAsia"/>
                <w:b/>
                <w:bCs/>
                <w:kern w:val="0"/>
                <w:sz w:val="21"/>
                <w:szCs w:val="21"/>
              </w:rPr>
            </w:pPr>
          </w:p>
        </w:tc>
        <w:tc>
          <w:tcPr>
            <w:tcW w:w="780" w:type="dxa"/>
            <w:tcBorders>
              <w:right w:val="single" w:color="auto" w:sz="4" w:space="0"/>
            </w:tcBorders>
            <w:vAlign w:val="center"/>
          </w:tcPr>
          <w:p w14:paraId="2573EE94">
            <w:pPr>
              <w:jc w:val="center"/>
              <w:rPr>
                <w:rFonts w:hint="eastAsia" w:asciiTheme="minorEastAsia" w:hAnsiTheme="minorEastAsia" w:eastAsiaTheme="minorEastAsia" w:cstheme="minorEastAsia"/>
                <w:b/>
                <w:bCs/>
                <w:kern w:val="0"/>
                <w:sz w:val="21"/>
                <w:szCs w:val="21"/>
              </w:rPr>
            </w:pPr>
          </w:p>
        </w:tc>
        <w:tc>
          <w:tcPr>
            <w:tcW w:w="675" w:type="dxa"/>
            <w:tcBorders>
              <w:top w:val="single" w:color="auto" w:sz="4" w:space="0"/>
              <w:left w:val="single" w:color="auto" w:sz="4" w:space="0"/>
              <w:bottom w:val="single" w:color="auto" w:sz="4" w:space="0"/>
              <w:right w:val="single" w:color="auto" w:sz="4" w:space="0"/>
            </w:tcBorders>
            <w:vAlign w:val="center"/>
          </w:tcPr>
          <w:p w14:paraId="5242D4E7">
            <w:pPr>
              <w:jc w:val="center"/>
              <w:rPr>
                <w:rFonts w:hint="eastAsia" w:asciiTheme="minorEastAsia" w:hAnsiTheme="minorEastAsia" w:eastAsiaTheme="minorEastAsia" w:cstheme="minorEastAsia"/>
                <w:b/>
                <w:kern w:val="0"/>
                <w:sz w:val="21"/>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53903398">
            <w:pPr>
              <w:jc w:val="center"/>
              <w:rPr>
                <w:rFonts w:hint="eastAsia" w:asciiTheme="minorEastAsia" w:hAnsiTheme="minorEastAsia" w:eastAsiaTheme="minorEastAsia" w:cstheme="minorEastAsia"/>
                <w:b/>
                <w:bCs/>
                <w:color w:val="000000"/>
                <w:kern w:val="0"/>
                <w:sz w:val="21"/>
                <w:szCs w:val="21"/>
              </w:rPr>
            </w:pPr>
          </w:p>
        </w:tc>
        <w:tc>
          <w:tcPr>
            <w:tcW w:w="2430" w:type="dxa"/>
            <w:vAlign w:val="center"/>
          </w:tcPr>
          <w:p w14:paraId="44058218">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军事体育教学部</w:t>
            </w:r>
          </w:p>
        </w:tc>
      </w:tr>
      <w:tr w14:paraId="12748C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textDirection w:val="tbRlV"/>
            <w:vAlign w:val="center"/>
          </w:tcPr>
          <w:p w14:paraId="7BE006FD">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p>
        </w:tc>
        <w:tc>
          <w:tcPr>
            <w:tcW w:w="593" w:type="dxa"/>
            <w:vMerge w:val="continue"/>
            <w:textDirection w:val="tbRlV"/>
            <w:vAlign w:val="center"/>
          </w:tcPr>
          <w:p w14:paraId="3422DDFD">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p>
        </w:tc>
        <w:tc>
          <w:tcPr>
            <w:tcW w:w="2644" w:type="dxa"/>
            <w:shd w:val="clear" w:color="auto" w:fill="auto"/>
            <w:vAlign w:val="center"/>
          </w:tcPr>
          <w:p w14:paraId="34C24753">
            <w:pPr>
              <w:keepNext w:val="0"/>
              <w:keepLines w:val="0"/>
              <w:widowControl/>
              <w:suppressLineNumbers w:val="0"/>
              <w:jc w:val="center"/>
              <w:textAlignment w:val="center"/>
              <w:rPr>
                <w:rFonts w:hint="eastAsia" w:asciiTheme="minorEastAsia" w:hAnsiTheme="minorEastAsia" w:eastAsiaTheme="minorEastAsia" w:cstheme="minorEastAsia"/>
                <w:b/>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公共外语1</w:t>
            </w:r>
          </w:p>
        </w:tc>
        <w:tc>
          <w:tcPr>
            <w:tcW w:w="719" w:type="dxa"/>
            <w:shd w:val="clear" w:color="auto" w:fill="auto"/>
            <w:vAlign w:val="center"/>
          </w:tcPr>
          <w:p w14:paraId="0D14D646">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762" w:type="dxa"/>
            <w:shd w:val="clear" w:color="auto" w:fill="auto"/>
            <w:vAlign w:val="center"/>
          </w:tcPr>
          <w:p w14:paraId="5F8771EA">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32</w:t>
            </w:r>
          </w:p>
        </w:tc>
        <w:tc>
          <w:tcPr>
            <w:tcW w:w="813" w:type="dxa"/>
            <w:shd w:val="clear" w:color="auto" w:fill="auto"/>
            <w:vAlign w:val="center"/>
          </w:tcPr>
          <w:p w14:paraId="7AD4EE13">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c>
          <w:tcPr>
            <w:tcW w:w="762" w:type="dxa"/>
            <w:shd w:val="clear" w:color="auto" w:fill="auto"/>
            <w:vAlign w:val="center"/>
          </w:tcPr>
          <w:p w14:paraId="5F186B7D">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c>
          <w:tcPr>
            <w:tcW w:w="893" w:type="dxa"/>
            <w:shd w:val="clear" w:color="auto" w:fill="auto"/>
            <w:vAlign w:val="center"/>
          </w:tcPr>
          <w:p w14:paraId="36F0F1B6">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825" w:type="dxa"/>
            <w:shd w:val="clear" w:color="auto" w:fill="auto"/>
            <w:vAlign w:val="center"/>
          </w:tcPr>
          <w:p w14:paraId="06122194">
            <w:pPr>
              <w:jc w:val="center"/>
              <w:rPr>
                <w:rFonts w:hint="eastAsia" w:asciiTheme="minorEastAsia" w:hAnsiTheme="minorEastAsia" w:eastAsiaTheme="minorEastAsia" w:cstheme="minorEastAsia"/>
                <w:b/>
                <w:bCs/>
                <w:kern w:val="0"/>
                <w:sz w:val="21"/>
                <w:szCs w:val="21"/>
                <w:lang w:val="en-US" w:eastAsia="zh-CN" w:bidi="ar-SA"/>
              </w:rPr>
            </w:pPr>
          </w:p>
        </w:tc>
        <w:tc>
          <w:tcPr>
            <w:tcW w:w="810" w:type="dxa"/>
            <w:shd w:val="clear" w:color="auto" w:fill="auto"/>
            <w:vAlign w:val="center"/>
          </w:tcPr>
          <w:p w14:paraId="1945747D">
            <w:pPr>
              <w:jc w:val="center"/>
              <w:rPr>
                <w:rFonts w:hint="eastAsia" w:asciiTheme="minorEastAsia" w:hAnsiTheme="minorEastAsia" w:eastAsiaTheme="minorEastAsia" w:cstheme="minorEastAsia"/>
                <w:b/>
                <w:bCs/>
                <w:kern w:val="0"/>
                <w:sz w:val="21"/>
                <w:szCs w:val="21"/>
                <w:lang w:val="en-US" w:eastAsia="zh-CN" w:bidi="ar-SA"/>
              </w:rPr>
            </w:pPr>
          </w:p>
        </w:tc>
        <w:tc>
          <w:tcPr>
            <w:tcW w:w="780" w:type="dxa"/>
            <w:tcBorders>
              <w:right w:val="single" w:color="auto" w:sz="4" w:space="0"/>
            </w:tcBorders>
            <w:shd w:val="clear" w:color="auto" w:fill="auto"/>
            <w:vAlign w:val="center"/>
          </w:tcPr>
          <w:p w14:paraId="7C84F683">
            <w:pPr>
              <w:jc w:val="center"/>
              <w:rPr>
                <w:rFonts w:hint="eastAsia" w:asciiTheme="minorEastAsia" w:hAnsiTheme="minorEastAsia" w:eastAsiaTheme="minorEastAsia" w:cstheme="minorEastAsia"/>
                <w:b/>
                <w:bCs/>
                <w:kern w:val="0"/>
                <w:sz w:val="21"/>
                <w:szCs w:val="21"/>
                <w:lang w:val="en-US" w:eastAsia="zh-CN" w:bidi="ar-SA"/>
              </w:rPr>
            </w:pP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5202DE76">
            <w:pPr>
              <w:jc w:val="center"/>
              <w:rPr>
                <w:rFonts w:hint="eastAsia" w:asciiTheme="minorEastAsia" w:hAnsiTheme="minorEastAsia" w:eastAsiaTheme="minorEastAsia" w:cstheme="minorEastAsia"/>
                <w:b/>
                <w:bCs/>
                <w:kern w:val="0"/>
                <w:sz w:val="21"/>
                <w:szCs w:val="21"/>
                <w:lang w:val="en-US" w:eastAsia="zh-CN" w:bidi="ar-SA"/>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2B63B4F3">
            <w:pPr>
              <w:jc w:val="center"/>
              <w:rPr>
                <w:rFonts w:hint="eastAsia" w:asciiTheme="minorEastAsia" w:hAnsiTheme="minorEastAsia" w:eastAsiaTheme="minorEastAsia" w:cstheme="minorEastAsia"/>
                <w:b/>
                <w:bCs/>
                <w:color w:val="003300"/>
                <w:kern w:val="0"/>
                <w:sz w:val="21"/>
                <w:szCs w:val="21"/>
                <w:lang w:val="en-US" w:eastAsia="zh-CN" w:bidi="ar-SA"/>
              </w:rPr>
            </w:pPr>
          </w:p>
        </w:tc>
        <w:tc>
          <w:tcPr>
            <w:tcW w:w="2430" w:type="dxa"/>
            <w:shd w:val="clear" w:color="auto" w:fill="auto"/>
            <w:vAlign w:val="center"/>
          </w:tcPr>
          <w:p w14:paraId="7C63BE05">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基础部</w:t>
            </w:r>
          </w:p>
        </w:tc>
      </w:tr>
      <w:tr w14:paraId="22D23C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4B907685">
            <w:pPr>
              <w:pageBreakBefore w:val="0"/>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593" w:type="dxa"/>
            <w:vMerge w:val="continue"/>
            <w:vAlign w:val="center"/>
          </w:tcPr>
          <w:p w14:paraId="46252E3F">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2644" w:type="dxa"/>
            <w:shd w:val="clear" w:color="auto" w:fill="auto"/>
            <w:vAlign w:val="center"/>
          </w:tcPr>
          <w:p w14:paraId="7D1D8E55">
            <w:pPr>
              <w:keepNext w:val="0"/>
              <w:keepLines w:val="0"/>
              <w:widowControl/>
              <w:suppressLineNumbers w:val="0"/>
              <w:jc w:val="center"/>
              <w:textAlignment w:val="center"/>
              <w:rPr>
                <w:rFonts w:hint="eastAsia" w:asciiTheme="minorEastAsia" w:hAnsiTheme="minorEastAsia" w:eastAsiaTheme="minorEastAsia" w:cstheme="minorEastAsia"/>
                <w:b/>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毛泽东思想和中国特色社会主义理论体系概论</w:t>
            </w:r>
          </w:p>
        </w:tc>
        <w:tc>
          <w:tcPr>
            <w:tcW w:w="719" w:type="dxa"/>
            <w:shd w:val="clear" w:color="auto" w:fill="auto"/>
            <w:vAlign w:val="center"/>
          </w:tcPr>
          <w:p w14:paraId="608357EC">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762" w:type="dxa"/>
            <w:shd w:val="clear" w:color="auto" w:fill="auto"/>
            <w:vAlign w:val="center"/>
          </w:tcPr>
          <w:p w14:paraId="6F507896">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32</w:t>
            </w:r>
          </w:p>
        </w:tc>
        <w:tc>
          <w:tcPr>
            <w:tcW w:w="813" w:type="dxa"/>
            <w:shd w:val="clear" w:color="auto" w:fill="auto"/>
            <w:vAlign w:val="center"/>
          </w:tcPr>
          <w:p w14:paraId="15356E02">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24</w:t>
            </w:r>
          </w:p>
        </w:tc>
        <w:tc>
          <w:tcPr>
            <w:tcW w:w="762" w:type="dxa"/>
            <w:shd w:val="clear" w:color="auto" w:fill="auto"/>
            <w:vAlign w:val="center"/>
          </w:tcPr>
          <w:p w14:paraId="6295490B">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893" w:type="dxa"/>
            <w:shd w:val="clear" w:color="auto" w:fill="auto"/>
            <w:vAlign w:val="center"/>
          </w:tcPr>
          <w:p w14:paraId="3C21EFA0">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825" w:type="dxa"/>
            <w:shd w:val="clear" w:color="auto" w:fill="auto"/>
            <w:vAlign w:val="center"/>
          </w:tcPr>
          <w:p w14:paraId="3423D88F">
            <w:pPr>
              <w:jc w:val="center"/>
              <w:rPr>
                <w:rFonts w:hint="eastAsia" w:asciiTheme="minorEastAsia" w:hAnsiTheme="minorEastAsia" w:eastAsiaTheme="minorEastAsia" w:cstheme="minorEastAsia"/>
                <w:b/>
                <w:bCs/>
                <w:kern w:val="0"/>
                <w:sz w:val="21"/>
                <w:szCs w:val="21"/>
                <w:lang w:val="en-US" w:eastAsia="zh-CN" w:bidi="ar-SA"/>
              </w:rPr>
            </w:pPr>
          </w:p>
        </w:tc>
        <w:tc>
          <w:tcPr>
            <w:tcW w:w="810" w:type="dxa"/>
            <w:shd w:val="clear" w:color="auto" w:fill="auto"/>
            <w:vAlign w:val="center"/>
          </w:tcPr>
          <w:p w14:paraId="5CFEC810">
            <w:pPr>
              <w:jc w:val="center"/>
              <w:rPr>
                <w:rFonts w:hint="eastAsia" w:asciiTheme="minorEastAsia" w:hAnsiTheme="minorEastAsia" w:eastAsiaTheme="minorEastAsia" w:cstheme="minorEastAsia"/>
                <w:b/>
                <w:bCs/>
                <w:kern w:val="0"/>
                <w:sz w:val="21"/>
                <w:szCs w:val="21"/>
                <w:lang w:val="en-US" w:eastAsia="zh-CN" w:bidi="ar-SA"/>
              </w:rPr>
            </w:pPr>
          </w:p>
        </w:tc>
        <w:tc>
          <w:tcPr>
            <w:tcW w:w="780" w:type="dxa"/>
            <w:tcBorders>
              <w:right w:val="single" w:color="auto" w:sz="4" w:space="0"/>
            </w:tcBorders>
            <w:shd w:val="clear" w:color="auto" w:fill="auto"/>
            <w:vAlign w:val="center"/>
          </w:tcPr>
          <w:p w14:paraId="2BB97A27">
            <w:pPr>
              <w:jc w:val="center"/>
              <w:rPr>
                <w:rFonts w:hint="eastAsia" w:asciiTheme="minorEastAsia" w:hAnsiTheme="minorEastAsia" w:eastAsiaTheme="minorEastAsia" w:cstheme="minorEastAsia"/>
                <w:b/>
                <w:bCs/>
                <w:kern w:val="0"/>
                <w:sz w:val="21"/>
                <w:szCs w:val="21"/>
                <w:lang w:val="en-US" w:eastAsia="zh-CN" w:bidi="ar-SA"/>
              </w:rPr>
            </w:pP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112C303F">
            <w:pPr>
              <w:jc w:val="center"/>
              <w:rPr>
                <w:rFonts w:hint="eastAsia" w:asciiTheme="minorEastAsia" w:hAnsiTheme="minorEastAsia" w:eastAsiaTheme="minorEastAsia" w:cstheme="minorEastAsia"/>
                <w:b/>
                <w:bCs/>
                <w:kern w:val="0"/>
                <w:sz w:val="21"/>
                <w:szCs w:val="21"/>
                <w:lang w:val="en-US" w:eastAsia="zh-CN" w:bidi="ar-SA"/>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03072EB7">
            <w:pPr>
              <w:jc w:val="center"/>
              <w:rPr>
                <w:rFonts w:hint="eastAsia" w:asciiTheme="minorEastAsia" w:hAnsiTheme="minorEastAsia" w:eastAsiaTheme="minorEastAsia" w:cstheme="minorEastAsia"/>
                <w:b/>
                <w:bCs/>
                <w:color w:val="003300"/>
                <w:kern w:val="0"/>
                <w:sz w:val="21"/>
                <w:szCs w:val="21"/>
                <w:lang w:val="en-US" w:eastAsia="zh-CN" w:bidi="ar-SA"/>
              </w:rPr>
            </w:pPr>
          </w:p>
        </w:tc>
        <w:tc>
          <w:tcPr>
            <w:tcW w:w="2430" w:type="dxa"/>
            <w:shd w:val="clear" w:color="auto" w:fill="auto"/>
            <w:vAlign w:val="center"/>
          </w:tcPr>
          <w:p w14:paraId="7112F512">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马克思主义理论课教研部</w:t>
            </w:r>
          </w:p>
        </w:tc>
      </w:tr>
      <w:tr w14:paraId="24C6EE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0F878CB5">
            <w:pPr>
              <w:pageBreakBefore w:val="0"/>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593" w:type="dxa"/>
            <w:vMerge w:val="continue"/>
            <w:vAlign w:val="center"/>
          </w:tcPr>
          <w:p w14:paraId="7EA59CD0">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2644" w:type="dxa"/>
            <w:shd w:val="clear" w:color="auto" w:fill="auto"/>
            <w:vAlign w:val="center"/>
          </w:tcPr>
          <w:p w14:paraId="3063AEAC">
            <w:pPr>
              <w:keepNext w:val="0"/>
              <w:keepLines w:val="0"/>
              <w:widowControl/>
              <w:suppressLineNumbers w:val="0"/>
              <w:jc w:val="center"/>
              <w:textAlignment w:val="center"/>
              <w:rPr>
                <w:rFonts w:hint="eastAsia" w:asciiTheme="minorEastAsia" w:hAnsiTheme="minorEastAsia" w:eastAsiaTheme="minorEastAsia" w:cstheme="minorEastAsia"/>
                <w:b/>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思想道德与法治</w:t>
            </w:r>
          </w:p>
        </w:tc>
        <w:tc>
          <w:tcPr>
            <w:tcW w:w="719" w:type="dxa"/>
            <w:shd w:val="clear" w:color="auto" w:fill="auto"/>
            <w:vAlign w:val="center"/>
          </w:tcPr>
          <w:p w14:paraId="6EA57039">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762" w:type="dxa"/>
            <w:shd w:val="clear" w:color="auto" w:fill="auto"/>
            <w:vAlign w:val="center"/>
          </w:tcPr>
          <w:p w14:paraId="6199A633">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48</w:t>
            </w:r>
          </w:p>
        </w:tc>
        <w:tc>
          <w:tcPr>
            <w:tcW w:w="813" w:type="dxa"/>
            <w:shd w:val="clear" w:color="auto" w:fill="auto"/>
            <w:vAlign w:val="center"/>
          </w:tcPr>
          <w:p w14:paraId="1FF19DBB">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32</w:t>
            </w:r>
          </w:p>
        </w:tc>
        <w:tc>
          <w:tcPr>
            <w:tcW w:w="762" w:type="dxa"/>
            <w:shd w:val="clear" w:color="auto" w:fill="auto"/>
            <w:vAlign w:val="center"/>
          </w:tcPr>
          <w:p w14:paraId="3A97003A">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c>
          <w:tcPr>
            <w:tcW w:w="893" w:type="dxa"/>
            <w:shd w:val="clear" w:color="auto" w:fill="auto"/>
            <w:vAlign w:val="center"/>
          </w:tcPr>
          <w:p w14:paraId="3F11CBF9">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825" w:type="dxa"/>
            <w:shd w:val="clear" w:color="auto" w:fill="auto"/>
            <w:vAlign w:val="center"/>
          </w:tcPr>
          <w:p w14:paraId="2DE925B5">
            <w:pPr>
              <w:jc w:val="center"/>
              <w:rPr>
                <w:rFonts w:hint="eastAsia" w:asciiTheme="minorEastAsia" w:hAnsiTheme="minorEastAsia" w:eastAsiaTheme="minorEastAsia" w:cstheme="minorEastAsia"/>
                <w:b/>
                <w:bCs/>
                <w:kern w:val="0"/>
                <w:sz w:val="21"/>
                <w:szCs w:val="21"/>
                <w:lang w:val="en-US" w:eastAsia="zh-CN" w:bidi="ar-SA"/>
              </w:rPr>
            </w:pPr>
          </w:p>
        </w:tc>
        <w:tc>
          <w:tcPr>
            <w:tcW w:w="810" w:type="dxa"/>
            <w:shd w:val="clear" w:color="auto" w:fill="auto"/>
            <w:vAlign w:val="center"/>
          </w:tcPr>
          <w:p w14:paraId="6E564C27">
            <w:pPr>
              <w:jc w:val="center"/>
              <w:rPr>
                <w:rFonts w:hint="eastAsia" w:asciiTheme="minorEastAsia" w:hAnsiTheme="minorEastAsia" w:eastAsiaTheme="minorEastAsia" w:cstheme="minorEastAsia"/>
                <w:b/>
                <w:bCs/>
                <w:kern w:val="0"/>
                <w:sz w:val="21"/>
                <w:szCs w:val="21"/>
                <w:lang w:val="en-US" w:eastAsia="zh-CN" w:bidi="ar-SA"/>
              </w:rPr>
            </w:pPr>
          </w:p>
        </w:tc>
        <w:tc>
          <w:tcPr>
            <w:tcW w:w="780" w:type="dxa"/>
            <w:tcBorders>
              <w:right w:val="single" w:color="auto" w:sz="4" w:space="0"/>
            </w:tcBorders>
            <w:shd w:val="clear" w:color="auto" w:fill="auto"/>
            <w:vAlign w:val="center"/>
          </w:tcPr>
          <w:p w14:paraId="753A7FE7">
            <w:pPr>
              <w:jc w:val="center"/>
              <w:rPr>
                <w:rFonts w:hint="eastAsia" w:asciiTheme="minorEastAsia" w:hAnsiTheme="minorEastAsia" w:eastAsiaTheme="minorEastAsia" w:cstheme="minorEastAsia"/>
                <w:b/>
                <w:bCs/>
                <w:kern w:val="0"/>
                <w:sz w:val="21"/>
                <w:szCs w:val="21"/>
                <w:lang w:val="en-US" w:eastAsia="zh-CN" w:bidi="ar-SA"/>
              </w:rPr>
            </w:pP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4C967255">
            <w:pPr>
              <w:jc w:val="center"/>
              <w:rPr>
                <w:rFonts w:hint="eastAsia" w:asciiTheme="minorEastAsia" w:hAnsiTheme="minorEastAsia" w:eastAsiaTheme="minorEastAsia" w:cstheme="minorEastAsia"/>
                <w:b/>
                <w:bCs/>
                <w:kern w:val="0"/>
                <w:sz w:val="21"/>
                <w:szCs w:val="21"/>
                <w:lang w:val="en-US" w:eastAsia="zh-CN" w:bidi="ar-SA"/>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4D1F4209">
            <w:pPr>
              <w:jc w:val="center"/>
              <w:rPr>
                <w:rFonts w:hint="eastAsia" w:asciiTheme="minorEastAsia" w:hAnsiTheme="minorEastAsia" w:eastAsiaTheme="minorEastAsia" w:cstheme="minorEastAsia"/>
                <w:b/>
                <w:bCs/>
                <w:color w:val="000000"/>
                <w:kern w:val="0"/>
                <w:sz w:val="21"/>
                <w:szCs w:val="21"/>
                <w:lang w:val="en-US" w:eastAsia="zh-CN" w:bidi="ar-SA"/>
              </w:rPr>
            </w:pPr>
          </w:p>
        </w:tc>
        <w:tc>
          <w:tcPr>
            <w:tcW w:w="2430" w:type="dxa"/>
            <w:shd w:val="clear" w:color="auto" w:fill="auto"/>
            <w:vAlign w:val="center"/>
          </w:tcPr>
          <w:p w14:paraId="48DA5EA1">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马克思主义理论课教研部</w:t>
            </w:r>
          </w:p>
        </w:tc>
      </w:tr>
      <w:tr w14:paraId="648707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67334190">
            <w:pPr>
              <w:pageBreakBefore w:val="0"/>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593" w:type="dxa"/>
            <w:vMerge w:val="continue"/>
            <w:vAlign w:val="center"/>
          </w:tcPr>
          <w:p w14:paraId="0A85E782">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2644" w:type="dxa"/>
            <w:shd w:val="clear" w:color="auto" w:fill="auto"/>
            <w:vAlign w:val="center"/>
          </w:tcPr>
          <w:p w14:paraId="3BE87CEE">
            <w:pPr>
              <w:keepNext w:val="0"/>
              <w:keepLines w:val="0"/>
              <w:widowControl/>
              <w:suppressLineNumbers w:val="0"/>
              <w:jc w:val="center"/>
              <w:textAlignment w:val="center"/>
              <w:rPr>
                <w:rFonts w:hint="eastAsia" w:asciiTheme="minorEastAsia" w:hAnsiTheme="minorEastAsia" w:eastAsiaTheme="minorEastAsia" w:cstheme="minorEastAsia"/>
                <w:b/>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国家安全教育</w:t>
            </w:r>
          </w:p>
        </w:tc>
        <w:tc>
          <w:tcPr>
            <w:tcW w:w="719" w:type="dxa"/>
            <w:shd w:val="clear" w:color="auto" w:fill="auto"/>
            <w:vAlign w:val="center"/>
          </w:tcPr>
          <w:p w14:paraId="1DBA5EF7">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762" w:type="dxa"/>
            <w:shd w:val="clear" w:color="auto" w:fill="auto"/>
            <w:vAlign w:val="center"/>
          </w:tcPr>
          <w:p w14:paraId="5D5ECA5D">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c>
          <w:tcPr>
            <w:tcW w:w="813" w:type="dxa"/>
            <w:shd w:val="clear" w:color="auto" w:fill="auto"/>
            <w:vAlign w:val="center"/>
          </w:tcPr>
          <w:p w14:paraId="3F9B436B">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c>
          <w:tcPr>
            <w:tcW w:w="762" w:type="dxa"/>
            <w:shd w:val="clear" w:color="auto" w:fill="auto"/>
            <w:vAlign w:val="center"/>
          </w:tcPr>
          <w:p w14:paraId="58C0D534">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893" w:type="dxa"/>
            <w:shd w:val="clear" w:color="auto" w:fill="auto"/>
            <w:vAlign w:val="center"/>
          </w:tcPr>
          <w:p w14:paraId="70EFA143">
            <w:pPr>
              <w:keepNext w:val="0"/>
              <w:keepLines w:val="0"/>
              <w:widowControl/>
              <w:suppressLineNumbers w:val="0"/>
              <w:jc w:val="center"/>
              <w:textAlignment w:val="center"/>
              <w:rPr>
                <w:rFonts w:hint="eastAsia" w:asciiTheme="minorEastAsia" w:hAnsiTheme="minorEastAsia" w:eastAsiaTheme="minorEastAsia" w:cstheme="minorEastAsia"/>
                <w:b/>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825" w:type="dxa"/>
            <w:shd w:val="clear" w:color="auto" w:fill="auto"/>
            <w:vAlign w:val="center"/>
          </w:tcPr>
          <w:p w14:paraId="59BBAC5F">
            <w:pPr>
              <w:jc w:val="center"/>
              <w:rPr>
                <w:rFonts w:hint="eastAsia" w:asciiTheme="minorEastAsia" w:hAnsiTheme="minorEastAsia" w:eastAsiaTheme="minorEastAsia" w:cstheme="minorEastAsia"/>
                <w:b/>
                <w:kern w:val="0"/>
                <w:sz w:val="21"/>
                <w:szCs w:val="21"/>
                <w:lang w:val="en-US" w:eastAsia="zh-CN" w:bidi="ar-SA"/>
              </w:rPr>
            </w:pPr>
          </w:p>
        </w:tc>
        <w:tc>
          <w:tcPr>
            <w:tcW w:w="810" w:type="dxa"/>
            <w:shd w:val="clear" w:color="auto" w:fill="auto"/>
            <w:vAlign w:val="center"/>
          </w:tcPr>
          <w:p w14:paraId="17E16C3A">
            <w:pPr>
              <w:jc w:val="center"/>
              <w:rPr>
                <w:rFonts w:hint="eastAsia" w:asciiTheme="minorEastAsia" w:hAnsiTheme="minorEastAsia" w:eastAsiaTheme="minorEastAsia" w:cstheme="minorEastAsia"/>
                <w:b/>
                <w:bCs/>
                <w:kern w:val="0"/>
                <w:sz w:val="21"/>
                <w:szCs w:val="21"/>
                <w:lang w:val="en-US" w:eastAsia="zh-CN" w:bidi="ar-SA"/>
              </w:rPr>
            </w:pPr>
          </w:p>
        </w:tc>
        <w:tc>
          <w:tcPr>
            <w:tcW w:w="780" w:type="dxa"/>
            <w:tcBorders>
              <w:right w:val="single" w:color="auto" w:sz="4" w:space="0"/>
            </w:tcBorders>
            <w:shd w:val="clear" w:color="auto" w:fill="auto"/>
            <w:vAlign w:val="center"/>
          </w:tcPr>
          <w:p w14:paraId="6FFE415D">
            <w:pPr>
              <w:jc w:val="center"/>
              <w:rPr>
                <w:rFonts w:hint="eastAsia" w:asciiTheme="minorEastAsia" w:hAnsiTheme="minorEastAsia" w:eastAsiaTheme="minorEastAsia" w:cstheme="minorEastAsia"/>
                <w:b/>
                <w:bCs/>
                <w:kern w:val="0"/>
                <w:sz w:val="21"/>
                <w:szCs w:val="21"/>
                <w:lang w:val="en-US" w:eastAsia="zh-CN" w:bidi="ar-SA"/>
              </w:rPr>
            </w:pP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48A7DF49">
            <w:pPr>
              <w:jc w:val="center"/>
              <w:rPr>
                <w:rFonts w:hint="eastAsia" w:asciiTheme="minorEastAsia" w:hAnsiTheme="minorEastAsia" w:eastAsiaTheme="minorEastAsia" w:cstheme="minorEastAsia"/>
                <w:b/>
                <w:bCs/>
                <w:kern w:val="0"/>
                <w:sz w:val="21"/>
                <w:szCs w:val="21"/>
                <w:lang w:val="en-US" w:eastAsia="zh-CN" w:bidi="ar-SA"/>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599D14A8">
            <w:pPr>
              <w:jc w:val="center"/>
              <w:rPr>
                <w:rFonts w:hint="eastAsia" w:asciiTheme="minorEastAsia" w:hAnsiTheme="minorEastAsia" w:eastAsiaTheme="minorEastAsia" w:cstheme="minorEastAsia"/>
                <w:b/>
                <w:bCs/>
                <w:color w:val="003300"/>
                <w:kern w:val="0"/>
                <w:sz w:val="21"/>
                <w:szCs w:val="21"/>
                <w:lang w:val="en-US" w:eastAsia="zh-CN" w:bidi="ar-SA"/>
              </w:rPr>
            </w:pPr>
          </w:p>
        </w:tc>
        <w:tc>
          <w:tcPr>
            <w:tcW w:w="2430" w:type="dxa"/>
            <w:shd w:val="clear" w:color="auto" w:fill="auto"/>
            <w:vAlign w:val="center"/>
          </w:tcPr>
          <w:p w14:paraId="13F628D9">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马克思主义理论课教研部</w:t>
            </w:r>
          </w:p>
        </w:tc>
      </w:tr>
      <w:tr w14:paraId="477879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24323278">
            <w:pPr>
              <w:pageBreakBefore w:val="0"/>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593" w:type="dxa"/>
            <w:vMerge w:val="continue"/>
            <w:vAlign w:val="center"/>
          </w:tcPr>
          <w:p w14:paraId="1B3D0129">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2644" w:type="dxa"/>
            <w:shd w:val="clear" w:color="auto" w:fill="auto"/>
            <w:vAlign w:val="center"/>
          </w:tcPr>
          <w:p w14:paraId="75BB5B6A">
            <w:pPr>
              <w:keepNext w:val="0"/>
              <w:keepLines w:val="0"/>
              <w:widowControl/>
              <w:suppressLineNumbers w:val="0"/>
              <w:jc w:val="center"/>
              <w:textAlignment w:val="center"/>
              <w:rPr>
                <w:rFonts w:hint="eastAsia" w:asciiTheme="minorEastAsia" w:hAnsiTheme="minorEastAsia" w:eastAsiaTheme="minorEastAsia" w:cstheme="minorEastAsia"/>
                <w:b/>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计算机基础</w:t>
            </w:r>
          </w:p>
        </w:tc>
        <w:tc>
          <w:tcPr>
            <w:tcW w:w="719" w:type="dxa"/>
            <w:shd w:val="clear" w:color="auto" w:fill="auto"/>
            <w:vAlign w:val="center"/>
          </w:tcPr>
          <w:p w14:paraId="776B0FFF">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762" w:type="dxa"/>
            <w:shd w:val="clear" w:color="auto" w:fill="auto"/>
            <w:vAlign w:val="center"/>
          </w:tcPr>
          <w:p w14:paraId="6CEE92DE">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32</w:t>
            </w:r>
          </w:p>
        </w:tc>
        <w:tc>
          <w:tcPr>
            <w:tcW w:w="813" w:type="dxa"/>
            <w:shd w:val="clear" w:color="auto" w:fill="auto"/>
            <w:vAlign w:val="center"/>
          </w:tcPr>
          <w:p w14:paraId="156F5E05">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c>
          <w:tcPr>
            <w:tcW w:w="762" w:type="dxa"/>
            <w:shd w:val="clear" w:color="auto" w:fill="auto"/>
            <w:vAlign w:val="center"/>
          </w:tcPr>
          <w:p w14:paraId="0FEB075C">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c>
          <w:tcPr>
            <w:tcW w:w="893" w:type="dxa"/>
            <w:shd w:val="clear" w:color="auto" w:fill="auto"/>
            <w:vAlign w:val="center"/>
          </w:tcPr>
          <w:p w14:paraId="0B375B59">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825" w:type="dxa"/>
            <w:shd w:val="clear" w:color="auto" w:fill="auto"/>
            <w:vAlign w:val="center"/>
          </w:tcPr>
          <w:p w14:paraId="0467A461">
            <w:pPr>
              <w:jc w:val="center"/>
              <w:rPr>
                <w:rFonts w:hint="eastAsia" w:asciiTheme="minorEastAsia" w:hAnsiTheme="minorEastAsia" w:eastAsiaTheme="minorEastAsia" w:cstheme="minorEastAsia"/>
                <w:b/>
                <w:bCs/>
                <w:kern w:val="0"/>
                <w:sz w:val="21"/>
                <w:szCs w:val="21"/>
                <w:lang w:val="en-US" w:eastAsia="zh-CN" w:bidi="ar-SA"/>
              </w:rPr>
            </w:pPr>
          </w:p>
        </w:tc>
        <w:tc>
          <w:tcPr>
            <w:tcW w:w="810" w:type="dxa"/>
            <w:shd w:val="clear" w:color="auto" w:fill="auto"/>
            <w:vAlign w:val="center"/>
          </w:tcPr>
          <w:p w14:paraId="76D83943">
            <w:pPr>
              <w:jc w:val="center"/>
              <w:rPr>
                <w:rFonts w:hint="eastAsia" w:asciiTheme="minorEastAsia" w:hAnsiTheme="minorEastAsia" w:eastAsiaTheme="minorEastAsia" w:cstheme="minorEastAsia"/>
                <w:b/>
                <w:bCs/>
                <w:kern w:val="0"/>
                <w:sz w:val="21"/>
                <w:szCs w:val="21"/>
                <w:lang w:val="en-US" w:eastAsia="zh-CN" w:bidi="ar-SA"/>
              </w:rPr>
            </w:pPr>
          </w:p>
        </w:tc>
        <w:tc>
          <w:tcPr>
            <w:tcW w:w="780" w:type="dxa"/>
            <w:tcBorders>
              <w:right w:val="single" w:color="auto" w:sz="4" w:space="0"/>
            </w:tcBorders>
            <w:shd w:val="clear" w:color="auto" w:fill="auto"/>
            <w:vAlign w:val="center"/>
          </w:tcPr>
          <w:p w14:paraId="4D7598F2">
            <w:pPr>
              <w:jc w:val="center"/>
              <w:rPr>
                <w:rFonts w:hint="eastAsia" w:asciiTheme="minorEastAsia" w:hAnsiTheme="minorEastAsia" w:eastAsiaTheme="minorEastAsia" w:cstheme="minorEastAsia"/>
                <w:b/>
                <w:bCs/>
                <w:kern w:val="0"/>
                <w:sz w:val="21"/>
                <w:szCs w:val="21"/>
                <w:lang w:val="en-US" w:eastAsia="zh-CN" w:bidi="ar-SA"/>
              </w:rPr>
            </w:pP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1D0DF34E">
            <w:pPr>
              <w:jc w:val="center"/>
              <w:rPr>
                <w:rFonts w:hint="eastAsia" w:asciiTheme="minorEastAsia" w:hAnsiTheme="minorEastAsia" w:eastAsiaTheme="minorEastAsia" w:cstheme="minorEastAsia"/>
                <w:b/>
                <w:bCs/>
                <w:kern w:val="0"/>
                <w:sz w:val="21"/>
                <w:szCs w:val="21"/>
                <w:lang w:val="en-US" w:eastAsia="zh-CN" w:bidi="ar-SA"/>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753337BA">
            <w:pPr>
              <w:jc w:val="center"/>
              <w:rPr>
                <w:rFonts w:hint="eastAsia" w:asciiTheme="minorEastAsia" w:hAnsiTheme="minorEastAsia" w:eastAsiaTheme="minorEastAsia" w:cstheme="minorEastAsia"/>
                <w:b/>
                <w:bCs/>
                <w:color w:val="003300"/>
                <w:kern w:val="0"/>
                <w:sz w:val="21"/>
                <w:szCs w:val="21"/>
                <w:lang w:val="en-US" w:eastAsia="zh-CN" w:bidi="ar-SA"/>
              </w:rPr>
            </w:pPr>
          </w:p>
        </w:tc>
        <w:tc>
          <w:tcPr>
            <w:tcW w:w="2430" w:type="dxa"/>
            <w:shd w:val="clear" w:color="auto" w:fill="auto"/>
            <w:vAlign w:val="center"/>
          </w:tcPr>
          <w:p w14:paraId="6E1F49B4">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信息工程系</w:t>
            </w:r>
          </w:p>
        </w:tc>
      </w:tr>
      <w:tr w14:paraId="75073C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286D7C2A">
            <w:pPr>
              <w:pageBreakBefore w:val="0"/>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593" w:type="dxa"/>
            <w:vMerge w:val="continue"/>
            <w:vAlign w:val="center"/>
          </w:tcPr>
          <w:p w14:paraId="060E6B5C">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2644" w:type="dxa"/>
            <w:shd w:val="clear" w:color="auto" w:fill="auto"/>
            <w:vAlign w:val="center"/>
          </w:tcPr>
          <w:p w14:paraId="47DFDBB6">
            <w:pPr>
              <w:keepNext w:val="0"/>
              <w:keepLines w:val="0"/>
              <w:widowControl/>
              <w:suppressLineNumbers w:val="0"/>
              <w:jc w:val="center"/>
              <w:textAlignment w:val="center"/>
              <w:rPr>
                <w:rFonts w:hint="eastAsia" w:asciiTheme="minorEastAsia" w:hAnsiTheme="minorEastAsia" w:eastAsiaTheme="minorEastAsia" w:cstheme="minorEastAsia"/>
                <w:b/>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大学生职业发展与就业指导</w:t>
            </w:r>
          </w:p>
        </w:tc>
        <w:tc>
          <w:tcPr>
            <w:tcW w:w="719" w:type="dxa"/>
            <w:shd w:val="clear" w:color="auto" w:fill="auto"/>
            <w:vAlign w:val="center"/>
          </w:tcPr>
          <w:p w14:paraId="7148C1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762" w:type="dxa"/>
            <w:shd w:val="clear" w:color="auto" w:fill="auto"/>
            <w:vAlign w:val="center"/>
          </w:tcPr>
          <w:p w14:paraId="674722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32</w:t>
            </w:r>
          </w:p>
        </w:tc>
        <w:tc>
          <w:tcPr>
            <w:tcW w:w="813" w:type="dxa"/>
            <w:shd w:val="clear" w:color="auto" w:fill="auto"/>
            <w:vAlign w:val="center"/>
          </w:tcPr>
          <w:p w14:paraId="2722B4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22</w:t>
            </w:r>
          </w:p>
        </w:tc>
        <w:tc>
          <w:tcPr>
            <w:tcW w:w="762" w:type="dxa"/>
            <w:shd w:val="clear" w:color="auto" w:fill="auto"/>
            <w:vAlign w:val="center"/>
          </w:tcPr>
          <w:p w14:paraId="0D8789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893" w:type="dxa"/>
            <w:shd w:val="clear" w:color="auto" w:fill="auto"/>
            <w:vAlign w:val="center"/>
          </w:tcPr>
          <w:p w14:paraId="31AB64FC">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825" w:type="dxa"/>
            <w:shd w:val="clear" w:color="auto" w:fill="auto"/>
            <w:vAlign w:val="center"/>
          </w:tcPr>
          <w:p w14:paraId="22862AA6">
            <w:pPr>
              <w:jc w:val="center"/>
              <w:rPr>
                <w:rFonts w:hint="eastAsia" w:asciiTheme="minorEastAsia" w:hAnsiTheme="minorEastAsia" w:eastAsiaTheme="minorEastAsia" w:cstheme="minorEastAsia"/>
                <w:b/>
                <w:bCs/>
                <w:kern w:val="0"/>
                <w:sz w:val="21"/>
                <w:szCs w:val="21"/>
                <w:lang w:val="en-US" w:eastAsia="zh-CN" w:bidi="ar-SA"/>
              </w:rPr>
            </w:pPr>
          </w:p>
        </w:tc>
        <w:tc>
          <w:tcPr>
            <w:tcW w:w="810" w:type="dxa"/>
            <w:shd w:val="clear" w:color="auto" w:fill="auto"/>
            <w:vAlign w:val="center"/>
          </w:tcPr>
          <w:p w14:paraId="07A1F17D">
            <w:pPr>
              <w:jc w:val="center"/>
              <w:rPr>
                <w:rFonts w:hint="eastAsia" w:asciiTheme="minorEastAsia" w:hAnsiTheme="minorEastAsia" w:eastAsiaTheme="minorEastAsia" w:cstheme="minorEastAsia"/>
                <w:b/>
                <w:bCs/>
                <w:kern w:val="0"/>
                <w:sz w:val="21"/>
                <w:szCs w:val="21"/>
                <w:lang w:val="en-US" w:eastAsia="zh-CN" w:bidi="ar-SA"/>
              </w:rPr>
            </w:pPr>
          </w:p>
        </w:tc>
        <w:tc>
          <w:tcPr>
            <w:tcW w:w="780" w:type="dxa"/>
            <w:tcBorders>
              <w:right w:val="single" w:color="auto" w:sz="4" w:space="0"/>
            </w:tcBorders>
            <w:shd w:val="clear" w:color="auto" w:fill="auto"/>
            <w:vAlign w:val="center"/>
          </w:tcPr>
          <w:p w14:paraId="10E27658">
            <w:pPr>
              <w:jc w:val="center"/>
              <w:rPr>
                <w:rFonts w:hint="eastAsia" w:asciiTheme="minorEastAsia" w:hAnsiTheme="minorEastAsia" w:eastAsiaTheme="minorEastAsia" w:cstheme="minorEastAsia"/>
                <w:b/>
                <w:bCs/>
                <w:kern w:val="0"/>
                <w:sz w:val="21"/>
                <w:szCs w:val="21"/>
                <w:lang w:val="en-US" w:eastAsia="zh-CN" w:bidi="ar-SA"/>
              </w:rPr>
            </w:pP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7AAEF39E">
            <w:pPr>
              <w:jc w:val="center"/>
              <w:rPr>
                <w:rFonts w:hint="eastAsia" w:asciiTheme="minorEastAsia" w:hAnsiTheme="minorEastAsia" w:eastAsiaTheme="minorEastAsia" w:cstheme="minorEastAsia"/>
                <w:b/>
                <w:bCs/>
                <w:kern w:val="0"/>
                <w:sz w:val="21"/>
                <w:szCs w:val="21"/>
                <w:lang w:val="en-US" w:eastAsia="zh-CN" w:bidi="ar-SA"/>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44457900">
            <w:pPr>
              <w:jc w:val="center"/>
              <w:rPr>
                <w:rFonts w:hint="eastAsia" w:asciiTheme="minorEastAsia" w:hAnsiTheme="minorEastAsia" w:eastAsiaTheme="minorEastAsia" w:cstheme="minorEastAsia"/>
                <w:b/>
                <w:bCs/>
                <w:color w:val="003300"/>
                <w:kern w:val="0"/>
                <w:sz w:val="21"/>
                <w:szCs w:val="21"/>
                <w:lang w:val="en-US" w:eastAsia="zh-CN" w:bidi="ar-SA"/>
              </w:rPr>
            </w:pPr>
          </w:p>
        </w:tc>
        <w:tc>
          <w:tcPr>
            <w:tcW w:w="2430" w:type="dxa"/>
            <w:shd w:val="clear" w:color="auto" w:fill="auto"/>
            <w:vAlign w:val="center"/>
          </w:tcPr>
          <w:p w14:paraId="0587F6AC">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招生就业培训处</w:t>
            </w:r>
          </w:p>
        </w:tc>
      </w:tr>
      <w:tr w14:paraId="2CDAE4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4309A2A7">
            <w:pPr>
              <w:pageBreakBefore w:val="0"/>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593" w:type="dxa"/>
            <w:vMerge w:val="continue"/>
            <w:vAlign w:val="center"/>
          </w:tcPr>
          <w:p w14:paraId="58FB5F9D">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2644" w:type="dxa"/>
            <w:shd w:val="clear" w:color="auto" w:fill="auto"/>
            <w:vAlign w:val="center"/>
          </w:tcPr>
          <w:p w14:paraId="5BFE920B">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大学美育</w:t>
            </w:r>
          </w:p>
        </w:tc>
        <w:tc>
          <w:tcPr>
            <w:tcW w:w="719" w:type="dxa"/>
            <w:shd w:val="clear" w:color="auto" w:fill="auto"/>
            <w:vAlign w:val="center"/>
          </w:tcPr>
          <w:p w14:paraId="2920CFC7">
            <w:pPr>
              <w:keepNext w:val="0"/>
              <w:keepLines w:val="0"/>
              <w:widowControl/>
              <w:suppressLineNumbers w:val="0"/>
              <w:jc w:val="center"/>
              <w:textAlignment w:val="center"/>
              <w:rPr>
                <w:rFonts w:hint="eastAsia" w:asciiTheme="minorEastAsia" w:hAnsiTheme="minorEastAsia" w:eastAsiaTheme="minorEastAsia" w:cstheme="minorEastAsia"/>
                <w:b/>
                <w:bCs/>
                <w:color w:val="FF0000"/>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762" w:type="dxa"/>
            <w:shd w:val="clear" w:color="auto" w:fill="auto"/>
            <w:vAlign w:val="center"/>
          </w:tcPr>
          <w:p w14:paraId="22FECEB2">
            <w:pPr>
              <w:keepNext w:val="0"/>
              <w:keepLines w:val="0"/>
              <w:widowControl/>
              <w:suppressLineNumbers w:val="0"/>
              <w:jc w:val="center"/>
              <w:textAlignment w:val="center"/>
              <w:rPr>
                <w:rFonts w:hint="eastAsia" w:asciiTheme="minorEastAsia" w:hAnsiTheme="minorEastAsia" w:eastAsiaTheme="minorEastAsia" w:cstheme="minorEastAsia"/>
                <w:b/>
                <w:bCs/>
                <w:color w:val="FF0000"/>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32</w:t>
            </w:r>
          </w:p>
        </w:tc>
        <w:tc>
          <w:tcPr>
            <w:tcW w:w="813" w:type="dxa"/>
            <w:shd w:val="clear" w:color="auto" w:fill="auto"/>
            <w:vAlign w:val="center"/>
          </w:tcPr>
          <w:p w14:paraId="3692A5A7">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c>
          <w:tcPr>
            <w:tcW w:w="762" w:type="dxa"/>
            <w:shd w:val="clear" w:color="auto" w:fill="auto"/>
            <w:vAlign w:val="center"/>
          </w:tcPr>
          <w:p w14:paraId="289AA394">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c>
          <w:tcPr>
            <w:tcW w:w="893" w:type="dxa"/>
            <w:shd w:val="clear" w:color="auto" w:fill="auto"/>
            <w:vAlign w:val="center"/>
          </w:tcPr>
          <w:p w14:paraId="5EBCEB25">
            <w:pPr>
              <w:keepNext w:val="0"/>
              <w:keepLines w:val="0"/>
              <w:widowControl/>
              <w:suppressLineNumbers w:val="0"/>
              <w:jc w:val="center"/>
              <w:textAlignment w:val="center"/>
              <w:rPr>
                <w:rFonts w:hint="eastAsia" w:asciiTheme="minorEastAsia" w:hAnsiTheme="minorEastAsia" w:eastAsiaTheme="minorEastAsia" w:cstheme="minorEastAsia"/>
                <w:b/>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825" w:type="dxa"/>
            <w:shd w:val="clear" w:color="auto" w:fill="auto"/>
            <w:vAlign w:val="center"/>
          </w:tcPr>
          <w:p w14:paraId="1E2E45B2">
            <w:pPr>
              <w:jc w:val="center"/>
              <w:rPr>
                <w:rFonts w:hint="eastAsia" w:asciiTheme="minorEastAsia" w:hAnsiTheme="minorEastAsia" w:eastAsiaTheme="minorEastAsia" w:cstheme="minorEastAsia"/>
                <w:b/>
                <w:kern w:val="0"/>
                <w:sz w:val="21"/>
                <w:szCs w:val="21"/>
                <w:lang w:val="en-US" w:eastAsia="zh-CN" w:bidi="ar-SA"/>
              </w:rPr>
            </w:pPr>
          </w:p>
        </w:tc>
        <w:tc>
          <w:tcPr>
            <w:tcW w:w="810" w:type="dxa"/>
            <w:shd w:val="clear" w:color="auto" w:fill="auto"/>
            <w:vAlign w:val="center"/>
          </w:tcPr>
          <w:p w14:paraId="1BFB7130">
            <w:pPr>
              <w:jc w:val="center"/>
              <w:rPr>
                <w:rFonts w:hint="eastAsia" w:asciiTheme="minorEastAsia" w:hAnsiTheme="minorEastAsia" w:eastAsiaTheme="minorEastAsia" w:cstheme="minorEastAsia"/>
                <w:b/>
                <w:bCs/>
                <w:kern w:val="0"/>
                <w:sz w:val="21"/>
                <w:szCs w:val="21"/>
                <w:lang w:val="en-US" w:eastAsia="zh-CN" w:bidi="ar-SA"/>
              </w:rPr>
            </w:pPr>
          </w:p>
        </w:tc>
        <w:tc>
          <w:tcPr>
            <w:tcW w:w="780" w:type="dxa"/>
            <w:tcBorders>
              <w:right w:val="single" w:color="auto" w:sz="4" w:space="0"/>
            </w:tcBorders>
            <w:shd w:val="clear" w:color="auto" w:fill="auto"/>
            <w:vAlign w:val="center"/>
          </w:tcPr>
          <w:p w14:paraId="18F75FDC">
            <w:pPr>
              <w:jc w:val="center"/>
              <w:rPr>
                <w:rFonts w:hint="eastAsia" w:asciiTheme="minorEastAsia" w:hAnsiTheme="minorEastAsia" w:eastAsiaTheme="minorEastAsia" w:cstheme="minorEastAsia"/>
                <w:b/>
                <w:bCs/>
                <w:kern w:val="0"/>
                <w:sz w:val="21"/>
                <w:szCs w:val="21"/>
                <w:lang w:val="en-US" w:eastAsia="zh-CN" w:bidi="ar-SA"/>
              </w:rPr>
            </w:pP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35CEF668">
            <w:pPr>
              <w:jc w:val="center"/>
              <w:rPr>
                <w:rFonts w:hint="eastAsia" w:asciiTheme="minorEastAsia" w:hAnsiTheme="minorEastAsia" w:eastAsiaTheme="minorEastAsia" w:cstheme="minorEastAsia"/>
                <w:b/>
                <w:bCs/>
                <w:kern w:val="0"/>
                <w:sz w:val="21"/>
                <w:szCs w:val="21"/>
                <w:lang w:val="en-US" w:eastAsia="zh-CN" w:bidi="ar-SA"/>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67E28E3C">
            <w:pPr>
              <w:jc w:val="center"/>
              <w:rPr>
                <w:rFonts w:hint="eastAsia" w:asciiTheme="minorEastAsia" w:hAnsiTheme="minorEastAsia" w:eastAsiaTheme="minorEastAsia" w:cstheme="minorEastAsia"/>
                <w:b/>
                <w:bCs/>
                <w:color w:val="003300"/>
                <w:kern w:val="0"/>
                <w:sz w:val="21"/>
                <w:szCs w:val="21"/>
                <w:lang w:val="en-US" w:eastAsia="zh-CN" w:bidi="ar-SA"/>
              </w:rPr>
            </w:pPr>
          </w:p>
        </w:tc>
        <w:tc>
          <w:tcPr>
            <w:tcW w:w="2430" w:type="dxa"/>
            <w:shd w:val="clear" w:color="auto" w:fill="auto"/>
            <w:vAlign w:val="center"/>
          </w:tcPr>
          <w:p w14:paraId="3C59640F">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教务处</w:t>
            </w:r>
          </w:p>
        </w:tc>
      </w:tr>
      <w:tr w14:paraId="26B83D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33DD22B7">
            <w:pPr>
              <w:pageBreakBefore w:val="0"/>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593" w:type="dxa"/>
            <w:vMerge w:val="continue"/>
            <w:vAlign w:val="center"/>
          </w:tcPr>
          <w:p w14:paraId="75E95EA2">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2644" w:type="dxa"/>
            <w:shd w:val="clear" w:color="auto" w:fill="auto"/>
            <w:vAlign w:val="center"/>
          </w:tcPr>
          <w:p w14:paraId="6E62C76D">
            <w:pPr>
              <w:keepNext w:val="0"/>
              <w:keepLines w:val="0"/>
              <w:widowControl/>
              <w:suppressLineNumbers w:val="0"/>
              <w:jc w:val="center"/>
              <w:textAlignment w:val="center"/>
              <w:rPr>
                <w:rFonts w:hint="eastAsia" w:asciiTheme="minorEastAsia" w:hAnsiTheme="minorEastAsia" w:eastAsiaTheme="minorEastAsia" w:cstheme="minorEastAsia"/>
                <w:b/>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公共外语2</w:t>
            </w:r>
          </w:p>
        </w:tc>
        <w:tc>
          <w:tcPr>
            <w:tcW w:w="719" w:type="dxa"/>
            <w:shd w:val="clear" w:color="auto" w:fill="auto"/>
            <w:vAlign w:val="center"/>
          </w:tcPr>
          <w:p w14:paraId="2231BB23">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762" w:type="dxa"/>
            <w:shd w:val="clear" w:color="auto" w:fill="auto"/>
            <w:vAlign w:val="center"/>
          </w:tcPr>
          <w:p w14:paraId="153B0E78">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32</w:t>
            </w:r>
          </w:p>
        </w:tc>
        <w:tc>
          <w:tcPr>
            <w:tcW w:w="813" w:type="dxa"/>
            <w:shd w:val="clear" w:color="auto" w:fill="auto"/>
            <w:vAlign w:val="center"/>
          </w:tcPr>
          <w:p w14:paraId="107DAE55">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c>
          <w:tcPr>
            <w:tcW w:w="762" w:type="dxa"/>
            <w:shd w:val="clear" w:color="auto" w:fill="auto"/>
            <w:vAlign w:val="center"/>
          </w:tcPr>
          <w:p w14:paraId="6032DC78">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c>
          <w:tcPr>
            <w:tcW w:w="893" w:type="dxa"/>
            <w:shd w:val="clear" w:color="auto" w:fill="auto"/>
            <w:vAlign w:val="center"/>
          </w:tcPr>
          <w:p w14:paraId="7A289BFE">
            <w:pPr>
              <w:jc w:val="center"/>
              <w:rPr>
                <w:rFonts w:hint="eastAsia" w:asciiTheme="minorEastAsia" w:hAnsiTheme="minorEastAsia" w:eastAsiaTheme="minorEastAsia" w:cstheme="minorEastAsia"/>
                <w:b/>
                <w:bCs/>
                <w:kern w:val="0"/>
                <w:sz w:val="21"/>
                <w:szCs w:val="21"/>
                <w:lang w:val="en-US" w:eastAsia="zh-CN" w:bidi="ar-SA"/>
              </w:rPr>
            </w:pPr>
          </w:p>
        </w:tc>
        <w:tc>
          <w:tcPr>
            <w:tcW w:w="825" w:type="dxa"/>
            <w:shd w:val="clear" w:color="auto" w:fill="auto"/>
            <w:vAlign w:val="center"/>
          </w:tcPr>
          <w:p w14:paraId="1A4F2D7A">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810" w:type="dxa"/>
            <w:shd w:val="clear" w:color="auto" w:fill="auto"/>
            <w:vAlign w:val="center"/>
          </w:tcPr>
          <w:p w14:paraId="498CEC2F">
            <w:pPr>
              <w:jc w:val="center"/>
              <w:rPr>
                <w:rFonts w:hint="eastAsia" w:asciiTheme="minorEastAsia" w:hAnsiTheme="minorEastAsia" w:eastAsiaTheme="minorEastAsia" w:cstheme="minorEastAsia"/>
                <w:b/>
                <w:bCs/>
                <w:kern w:val="0"/>
                <w:sz w:val="21"/>
                <w:szCs w:val="21"/>
                <w:lang w:val="en-US" w:eastAsia="zh-CN" w:bidi="ar-SA"/>
              </w:rPr>
            </w:pPr>
          </w:p>
        </w:tc>
        <w:tc>
          <w:tcPr>
            <w:tcW w:w="780" w:type="dxa"/>
            <w:tcBorders>
              <w:right w:val="single" w:color="auto" w:sz="4" w:space="0"/>
            </w:tcBorders>
            <w:shd w:val="clear" w:color="auto" w:fill="auto"/>
            <w:vAlign w:val="center"/>
          </w:tcPr>
          <w:p w14:paraId="495D1041">
            <w:pPr>
              <w:jc w:val="center"/>
              <w:rPr>
                <w:rFonts w:hint="eastAsia" w:asciiTheme="minorEastAsia" w:hAnsiTheme="minorEastAsia" w:eastAsiaTheme="minorEastAsia" w:cstheme="minorEastAsia"/>
                <w:b/>
                <w:bCs/>
                <w:kern w:val="0"/>
                <w:sz w:val="21"/>
                <w:szCs w:val="21"/>
                <w:lang w:val="en-US" w:eastAsia="zh-CN" w:bidi="ar-SA"/>
              </w:rPr>
            </w:pP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0382A3C1">
            <w:pPr>
              <w:jc w:val="center"/>
              <w:rPr>
                <w:rFonts w:hint="eastAsia" w:asciiTheme="minorEastAsia" w:hAnsiTheme="minorEastAsia" w:eastAsiaTheme="minorEastAsia" w:cstheme="minorEastAsia"/>
                <w:b/>
                <w:bCs/>
                <w:kern w:val="0"/>
                <w:sz w:val="21"/>
                <w:szCs w:val="21"/>
                <w:lang w:val="en-US" w:eastAsia="zh-CN" w:bidi="ar-SA"/>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5AC3FFA8">
            <w:pPr>
              <w:jc w:val="center"/>
              <w:rPr>
                <w:rFonts w:hint="eastAsia" w:asciiTheme="minorEastAsia" w:hAnsiTheme="minorEastAsia" w:eastAsiaTheme="minorEastAsia" w:cstheme="minorEastAsia"/>
                <w:b/>
                <w:bCs/>
                <w:color w:val="000000"/>
                <w:kern w:val="0"/>
                <w:sz w:val="21"/>
                <w:szCs w:val="21"/>
                <w:lang w:val="en-US" w:eastAsia="zh-CN" w:bidi="ar-SA"/>
              </w:rPr>
            </w:pPr>
          </w:p>
        </w:tc>
        <w:tc>
          <w:tcPr>
            <w:tcW w:w="2430" w:type="dxa"/>
            <w:shd w:val="clear" w:color="auto" w:fill="auto"/>
            <w:vAlign w:val="center"/>
          </w:tcPr>
          <w:p w14:paraId="0331D6F0">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基础部</w:t>
            </w:r>
          </w:p>
        </w:tc>
      </w:tr>
      <w:tr w14:paraId="29C9BC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47BEB471">
            <w:pPr>
              <w:pageBreakBefore w:val="0"/>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593" w:type="dxa"/>
            <w:vMerge w:val="continue"/>
            <w:vAlign w:val="center"/>
          </w:tcPr>
          <w:p w14:paraId="380B03D8">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2644" w:type="dxa"/>
            <w:shd w:val="clear" w:color="auto" w:fill="auto"/>
            <w:vAlign w:val="center"/>
          </w:tcPr>
          <w:p w14:paraId="34938503">
            <w:pPr>
              <w:keepNext w:val="0"/>
              <w:keepLines w:val="0"/>
              <w:widowControl/>
              <w:suppressLineNumbers w:val="0"/>
              <w:jc w:val="center"/>
              <w:textAlignment w:val="center"/>
              <w:rPr>
                <w:rFonts w:hint="eastAsia" w:asciiTheme="minorEastAsia" w:hAnsiTheme="minorEastAsia" w:eastAsiaTheme="minorEastAsia" w:cstheme="minorEastAsia"/>
                <w:b/>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大学体育2</w:t>
            </w:r>
          </w:p>
        </w:tc>
        <w:tc>
          <w:tcPr>
            <w:tcW w:w="719" w:type="dxa"/>
            <w:shd w:val="clear" w:color="auto" w:fill="auto"/>
            <w:vAlign w:val="center"/>
          </w:tcPr>
          <w:p w14:paraId="4B685EDF">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762" w:type="dxa"/>
            <w:shd w:val="clear" w:color="auto" w:fill="auto"/>
            <w:vAlign w:val="center"/>
          </w:tcPr>
          <w:p w14:paraId="4D14246D">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48</w:t>
            </w:r>
          </w:p>
        </w:tc>
        <w:tc>
          <w:tcPr>
            <w:tcW w:w="813" w:type="dxa"/>
            <w:shd w:val="clear" w:color="auto" w:fill="auto"/>
            <w:vAlign w:val="center"/>
          </w:tcPr>
          <w:p w14:paraId="434A3488">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762" w:type="dxa"/>
            <w:shd w:val="clear" w:color="auto" w:fill="auto"/>
            <w:vAlign w:val="center"/>
          </w:tcPr>
          <w:p w14:paraId="7887C698">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44</w:t>
            </w:r>
          </w:p>
        </w:tc>
        <w:tc>
          <w:tcPr>
            <w:tcW w:w="893" w:type="dxa"/>
            <w:shd w:val="clear" w:color="auto" w:fill="auto"/>
            <w:vAlign w:val="center"/>
          </w:tcPr>
          <w:p w14:paraId="5CF57BF3">
            <w:pPr>
              <w:jc w:val="center"/>
              <w:rPr>
                <w:rFonts w:hint="eastAsia" w:asciiTheme="minorEastAsia" w:hAnsiTheme="minorEastAsia" w:eastAsiaTheme="minorEastAsia" w:cstheme="minorEastAsia"/>
                <w:b/>
                <w:bCs/>
                <w:kern w:val="0"/>
                <w:sz w:val="21"/>
                <w:szCs w:val="21"/>
                <w:lang w:val="en-US" w:eastAsia="zh-CN" w:bidi="ar-SA"/>
              </w:rPr>
            </w:pPr>
          </w:p>
        </w:tc>
        <w:tc>
          <w:tcPr>
            <w:tcW w:w="825" w:type="dxa"/>
            <w:shd w:val="clear" w:color="auto" w:fill="auto"/>
            <w:vAlign w:val="center"/>
          </w:tcPr>
          <w:p w14:paraId="73E39821">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810" w:type="dxa"/>
            <w:shd w:val="clear" w:color="auto" w:fill="auto"/>
            <w:vAlign w:val="center"/>
          </w:tcPr>
          <w:p w14:paraId="5A9E371D">
            <w:pPr>
              <w:jc w:val="center"/>
              <w:rPr>
                <w:rFonts w:hint="eastAsia" w:asciiTheme="minorEastAsia" w:hAnsiTheme="minorEastAsia" w:eastAsiaTheme="minorEastAsia" w:cstheme="minorEastAsia"/>
                <w:b/>
                <w:bCs/>
                <w:kern w:val="0"/>
                <w:sz w:val="21"/>
                <w:szCs w:val="21"/>
                <w:lang w:val="en-US" w:eastAsia="zh-CN" w:bidi="ar-SA"/>
              </w:rPr>
            </w:pPr>
          </w:p>
        </w:tc>
        <w:tc>
          <w:tcPr>
            <w:tcW w:w="780" w:type="dxa"/>
            <w:tcBorders>
              <w:right w:val="single" w:color="auto" w:sz="4" w:space="0"/>
            </w:tcBorders>
            <w:shd w:val="clear" w:color="auto" w:fill="auto"/>
            <w:vAlign w:val="center"/>
          </w:tcPr>
          <w:p w14:paraId="2A0AD617">
            <w:pPr>
              <w:jc w:val="center"/>
              <w:rPr>
                <w:rFonts w:hint="eastAsia" w:asciiTheme="minorEastAsia" w:hAnsiTheme="minorEastAsia" w:eastAsiaTheme="minorEastAsia" w:cstheme="minorEastAsia"/>
                <w:b/>
                <w:bCs/>
                <w:kern w:val="0"/>
                <w:sz w:val="21"/>
                <w:szCs w:val="21"/>
                <w:lang w:val="en-US" w:eastAsia="zh-CN" w:bidi="ar-SA"/>
              </w:rPr>
            </w:pP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08BC52B0">
            <w:pPr>
              <w:jc w:val="center"/>
              <w:rPr>
                <w:rFonts w:hint="eastAsia" w:asciiTheme="minorEastAsia" w:hAnsiTheme="minorEastAsia" w:eastAsiaTheme="minorEastAsia" w:cstheme="minorEastAsia"/>
                <w:b/>
                <w:bCs/>
                <w:kern w:val="0"/>
                <w:sz w:val="21"/>
                <w:szCs w:val="21"/>
                <w:lang w:val="en-US" w:eastAsia="zh-CN" w:bidi="ar-SA"/>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25C7ACBB">
            <w:pPr>
              <w:jc w:val="center"/>
              <w:rPr>
                <w:rFonts w:hint="eastAsia" w:asciiTheme="minorEastAsia" w:hAnsiTheme="minorEastAsia" w:eastAsiaTheme="minorEastAsia" w:cstheme="minorEastAsia"/>
                <w:b/>
                <w:bCs/>
                <w:color w:val="003300"/>
                <w:kern w:val="0"/>
                <w:sz w:val="21"/>
                <w:szCs w:val="21"/>
                <w:lang w:val="en-US" w:eastAsia="zh-CN" w:bidi="ar-SA"/>
              </w:rPr>
            </w:pPr>
          </w:p>
        </w:tc>
        <w:tc>
          <w:tcPr>
            <w:tcW w:w="2430" w:type="dxa"/>
            <w:shd w:val="clear" w:color="auto" w:fill="auto"/>
            <w:vAlign w:val="center"/>
          </w:tcPr>
          <w:p w14:paraId="68AC1462">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军事体育教学部</w:t>
            </w:r>
          </w:p>
        </w:tc>
      </w:tr>
      <w:tr w14:paraId="5EFB37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2F03FD6D">
            <w:pPr>
              <w:pageBreakBefore w:val="0"/>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593" w:type="dxa"/>
            <w:vMerge w:val="continue"/>
            <w:vAlign w:val="center"/>
          </w:tcPr>
          <w:p w14:paraId="7A183F45">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2644" w:type="dxa"/>
            <w:shd w:val="clear" w:color="auto" w:fill="auto"/>
            <w:vAlign w:val="center"/>
          </w:tcPr>
          <w:p w14:paraId="34D2BAF5">
            <w:pPr>
              <w:keepNext w:val="0"/>
              <w:keepLines w:val="0"/>
              <w:widowControl/>
              <w:suppressLineNumbers w:val="0"/>
              <w:jc w:val="center"/>
              <w:textAlignment w:val="center"/>
              <w:rPr>
                <w:rFonts w:hint="eastAsia" w:asciiTheme="minorEastAsia" w:hAnsiTheme="minorEastAsia" w:eastAsiaTheme="minorEastAsia" w:cstheme="minorEastAsia"/>
                <w:b/>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习近平新时代中国特色社会主义思想概论课</w:t>
            </w:r>
          </w:p>
        </w:tc>
        <w:tc>
          <w:tcPr>
            <w:tcW w:w="719" w:type="dxa"/>
            <w:shd w:val="clear" w:color="auto" w:fill="auto"/>
            <w:vAlign w:val="center"/>
          </w:tcPr>
          <w:p w14:paraId="06A90A98">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762" w:type="dxa"/>
            <w:shd w:val="clear" w:color="auto" w:fill="auto"/>
            <w:vAlign w:val="center"/>
          </w:tcPr>
          <w:p w14:paraId="618F7F19">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48</w:t>
            </w:r>
          </w:p>
        </w:tc>
        <w:tc>
          <w:tcPr>
            <w:tcW w:w="813" w:type="dxa"/>
            <w:shd w:val="clear" w:color="auto" w:fill="auto"/>
            <w:vAlign w:val="center"/>
          </w:tcPr>
          <w:p w14:paraId="28EB1564">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32</w:t>
            </w:r>
          </w:p>
        </w:tc>
        <w:tc>
          <w:tcPr>
            <w:tcW w:w="762" w:type="dxa"/>
            <w:shd w:val="clear" w:color="auto" w:fill="auto"/>
            <w:vAlign w:val="center"/>
          </w:tcPr>
          <w:p w14:paraId="29C354D3">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c>
          <w:tcPr>
            <w:tcW w:w="893" w:type="dxa"/>
            <w:shd w:val="clear" w:color="auto" w:fill="auto"/>
            <w:vAlign w:val="center"/>
          </w:tcPr>
          <w:p w14:paraId="52BE9A55">
            <w:pPr>
              <w:jc w:val="center"/>
              <w:rPr>
                <w:rFonts w:hint="eastAsia" w:asciiTheme="minorEastAsia" w:hAnsiTheme="minorEastAsia" w:eastAsiaTheme="minorEastAsia" w:cstheme="minorEastAsia"/>
                <w:b/>
                <w:bCs/>
                <w:kern w:val="0"/>
                <w:sz w:val="21"/>
                <w:szCs w:val="21"/>
                <w:lang w:val="en-US" w:eastAsia="zh-CN" w:bidi="ar-SA"/>
              </w:rPr>
            </w:pPr>
          </w:p>
        </w:tc>
        <w:tc>
          <w:tcPr>
            <w:tcW w:w="825" w:type="dxa"/>
            <w:shd w:val="clear" w:color="auto" w:fill="auto"/>
            <w:vAlign w:val="center"/>
          </w:tcPr>
          <w:p w14:paraId="1AC9C0FF">
            <w:pPr>
              <w:keepNext w:val="0"/>
              <w:keepLines w:val="0"/>
              <w:widowControl/>
              <w:suppressLineNumbers w:val="0"/>
              <w:jc w:val="center"/>
              <w:textAlignment w:val="center"/>
              <w:rPr>
                <w:rFonts w:hint="eastAsia" w:asciiTheme="minorEastAsia" w:hAnsiTheme="minorEastAsia" w:eastAsiaTheme="minorEastAsia" w:cstheme="minorEastAsia"/>
                <w:b/>
                <w:bCs/>
                <w:color w:val="FF0000"/>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810" w:type="dxa"/>
            <w:shd w:val="clear" w:color="auto" w:fill="auto"/>
            <w:vAlign w:val="center"/>
          </w:tcPr>
          <w:p w14:paraId="70565EE4">
            <w:pPr>
              <w:jc w:val="center"/>
              <w:rPr>
                <w:rFonts w:hint="eastAsia" w:asciiTheme="minorEastAsia" w:hAnsiTheme="minorEastAsia" w:eastAsiaTheme="minorEastAsia" w:cstheme="minorEastAsia"/>
                <w:b/>
                <w:bCs/>
                <w:color w:val="FF0000"/>
                <w:kern w:val="0"/>
                <w:sz w:val="21"/>
                <w:szCs w:val="21"/>
                <w:lang w:val="en-US" w:eastAsia="zh-CN" w:bidi="ar-SA"/>
              </w:rPr>
            </w:pPr>
          </w:p>
        </w:tc>
        <w:tc>
          <w:tcPr>
            <w:tcW w:w="780" w:type="dxa"/>
            <w:tcBorders>
              <w:right w:val="single" w:color="auto" w:sz="4" w:space="0"/>
            </w:tcBorders>
            <w:shd w:val="clear" w:color="auto" w:fill="auto"/>
            <w:vAlign w:val="center"/>
          </w:tcPr>
          <w:p w14:paraId="63C5A615">
            <w:pPr>
              <w:jc w:val="center"/>
              <w:rPr>
                <w:rFonts w:hint="eastAsia" w:asciiTheme="minorEastAsia" w:hAnsiTheme="minorEastAsia" w:eastAsiaTheme="minorEastAsia" w:cstheme="minorEastAsia"/>
                <w:b/>
                <w:bCs/>
                <w:kern w:val="0"/>
                <w:sz w:val="21"/>
                <w:szCs w:val="21"/>
                <w:lang w:val="en-US" w:eastAsia="zh-CN" w:bidi="ar-SA"/>
              </w:rPr>
            </w:pP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6C6F3B6D">
            <w:pPr>
              <w:jc w:val="center"/>
              <w:rPr>
                <w:rFonts w:hint="eastAsia" w:asciiTheme="minorEastAsia" w:hAnsiTheme="minorEastAsia" w:eastAsiaTheme="minorEastAsia" w:cstheme="minorEastAsia"/>
                <w:b/>
                <w:bCs/>
                <w:kern w:val="0"/>
                <w:sz w:val="21"/>
                <w:szCs w:val="21"/>
                <w:lang w:val="en-US" w:eastAsia="zh-CN" w:bidi="ar-SA"/>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47AE48F9">
            <w:pPr>
              <w:jc w:val="center"/>
              <w:rPr>
                <w:rFonts w:hint="eastAsia" w:asciiTheme="minorEastAsia" w:hAnsiTheme="minorEastAsia" w:eastAsiaTheme="minorEastAsia" w:cstheme="minorEastAsia"/>
                <w:b/>
                <w:bCs/>
                <w:color w:val="003300"/>
                <w:kern w:val="0"/>
                <w:sz w:val="21"/>
                <w:szCs w:val="21"/>
                <w:lang w:val="en-US" w:eastAsia="zh-CN" w:bidi="ar-SA"/>
              </w:rPr>
            </w:pPr>
          </w:p>
        </w:tc>
        <w:tc>
          <w:tcPr>
            <w:tcW w:w="2430" w:type="dxa"/>
            <w:shd w:val="clear" w:color="auto" w:fill="auto"/>
            <w:vAlign w:val="center"/>
          </w:tcPr>
          <w:p w14:paraId="794E901D">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马克思主义理论课教研部</w:t>
            </w:r>
          </w:p>
        </w:tc>
      </w:tr>
      <w:tr w14:paraId="34EB25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5" w:hRule="atLeast"/>
        </w:trPr>
        <w:tc>
          <w:tcPr>
            <w:tcW w:w="549" w:type="dxa"/>
            <w:gridSpan w:val="2"/>
            <w:vMerge w:val="continue"/>
            <w:vAlign w:val="center"/>
          </w:tcPr>
          <w:p w14:paraId="0214668B">
            <w:pPr>
              <w:pageBreakBefore w:val="0"/>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593" w:type="dxa"/>
            <w:vMerge w:val="continue"/>
            <w:vAlign w:val="center"/>
          </w:tcPr>
          <w:p w14:paraId="3F826D22">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2644" w:type="dxa"/>
            <w:shd w:val="clear" w:color="auto" w:fill="auto"/>
            <w:vAlign w:val="center"/>
          </w:tcPr>
          <w:p w14:paraId="685778E9">
            <w:pPr>
              <w:keepNext w:val="0"/>
              <w:keepLines w:val="0"/>
              <w:widowControl/>
              <w:suppressLineNumbers w:val="0"/>
              <w:jc w:val="center"/>
              <w:textAlignment w:val="center"/>
              <w:rPr>
                <w:rFonts w:hint="eastAsia" w:asciiTheme="minorEastAsia" w:hAnsiTheme="minorEastAsia" w:eastAsiaTheme="minorEastAsia" w:cstheme="minorEastAsia"/>
                <w:b/>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中华民族共同体概论</w:t>
            </w:r>
          </w:p>
        </w:tc>
        <w:tc>
          <w:tcPr>
            <w:tcW w:w="719" w:type="dxa"/>
            <w:shd w:val="clear" w:color="auto" w:fill="auto"/>
            <w:vAlign w:val="center"/>
          </w:tcPr>
          <w:p w14:paraId="49E01D10">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762" w:type="dxa"/>
            <w:shd w:val="clear" w:color="auto" w:fill="auto"/>
            <w:vAlign w:val="center"/>
          </w:tcPr>
          <w:p w14:paraId="144E0785">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32</w:t>
            </w:r>
          </w:p>
        </w:tc>
        <w:tc>
          <w:tcPr>
            <w:tcW w:w="813" w:type="dxa"/>
            <w:shd w:val="clear" w:color="auto" w:fill="auto"/>
            <w:vAlign w:val="center"/>
          </w:tcPr>
          <w:p w14:paraId="0F4299AB">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24</w:t>
            </w:r>
          </w:p>
        </w:tc>
        <w:tc>
          <w:tcPr>
            <w:tcW w:w="762" w:type="dxa"/>
            <w:shd w:val="clear" w:color="auto" w:fill="auto"/>
            <w:vAlign w:val="center"/>
          </w:tcPr>
          <w:p w14:paraId="2EE316FF">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893" w:type="dxa"/>
            <w:shd w:val="clear" w:color="auto" w:fill="auto"/>
            <w:vAlign w:val="center"/>
          </w:tcPr>
          <w:p w14:paraId="4BB40660">
            <w:pPr>
              <w:jc w:val="center"/>
              <w:rPr>
                <w:rFonts w:hint="eastAsia" w:asciiTheme="minorEastAsia" w:hAnsiTheme="minorEastAsia" w:eastAsiaTheme="minorEastAsia" w:cstheme="minorEastAsia"/>
                <w:b/>
                <w:bCs/>
                <w:kern w:val="0"/>
                <w:sz w:val="21"/>
                <w:szCs w:val="21"/>
                <w:lang w:val="en-US" w:eastAsia="zh-CN" w:bidi="ar-SA"/>
              </w:rPr>
            </w:pPr>
          </w:p>
        </w:tc>
        <w:tc>
          <w:tcPr>
            <w:tcW w:w="825" w:type="dxa"/>
            <w:shd w:val="clear" w:color="auto" w:fill="auto"/>
            <w:vAlign w:val="center"/>
          </w:tcPr>
          <w:p w14:paraId="5516F963">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810" w:type="dxa"/>
            <w:shd w:val="clear" w:color="auto" w:fill="auto"/>
            <w:vAlign w:val="center"/>
          </w:tcPr>
          <w:p w14:paraId="436159B2">
            <w:pPr>
              <w:jc w:val="center"/>
              <w:rPr>
                <w:rFonts w:hint="eastAsia" w:asciiTheme="minorEastAsia" w:hAnsiTheme="minorEastAsia" w:eastAsiaTheme="minorEastAsia" w:cstheme="minorEastAsia"/>
                <w:b/>
                <w:bCs/>
                <w:kern w:val="0"/>
                <w:sz w:val="21"/>
                <w:szCs w:val="21"/>
                <w:lang w:val="en-US" w:eastAsia="zh-CN" w:bidi="ar-SA"/>
              </w:rPr>
            </w:pPr>
          </w:p>
        </w:tc>
        <w:tc>
          <w:tcPr>
            <w:tcW w:w="780" w:type="dxa"/>
            <w:tcBorders>
              <w:right w:val="single" w:color="auto" w:sz="4" w:space="0"/>
            </w:tcBorders>
            <w:shd w:val="clear" w:color="auto" w:fill="auto"/>
            <w:vAlign w:val="center"/>
          </w:tcPr>
          <w:p w14:paraId="7EAD2EE5">
            <w:pPr>
              <w:jc w:val="center"/>
              <w:rPr>
                <w:rFonts w:hint="eastAsia" w:asciiTheme="minorEastAsia" w:hAnsiTheme="minorEastAsia" w:eastAsiaTheme="minorEastAsia" w:cstheme="minorEastAsia"/>
                <w:b/>
                <w:bCs/>
                <w:kern w:val="0"/>
                <w:sz w:val="21"/>
                <w:szCs w:val="21"/>
                <w:lang w:val="en-US" w:eastAsia="zh-CN" w:bidi="ar-SA"/>
              </w:rPr>
            </w:pP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02C81A4A">
            <w:pPr>
              <w:jc w:val="center"/>
              <w:rPr>
                <w:rFonts w:hint="eastAsia" w:asciiTheme="minorEastAsia" w:hAnsiTheme="minorEastAsia" w:eastAsiaTheme="minorEastAsia" w:cstheme="minorEastAsia"/>
                <w:b/>
                <w:bCs/>
                <w:kern w:val="0"/>
                <w:sz w:val="21"/>
                <w:szCs w:val="21"/>
                <w:lang w:val="en-US" w:eastAsia="zh-CN" w:bidi="ar-SA"/>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0CBBB855">
            <w:pPr>
              <w:jc w:val="center"/>
              <w:rPr>
                <w:rFonts w:hint="eastAsia" w:asciiTheme="minorEastAsia" w:hAnsiTheme="minorEastAsia" w:eastAsiaTheme="minorEastAsia" w:cstheme="minorEastAsia"/>
                <w:b/>
                <w:bCs/>
                <w:color w:val="003300"/>
                <w:kern w:val="0"/>
                <w:sz w:val="21"/>
                <w:szCs w:val="21"/>
                <w:lang w:val="en-US" w:eastAsia="zh-CN" w:bidi="ar-SA"/>
              </w:rPr>
            </w:pPr>
          </w:p>
        </w:tc>
        <w:tc>
          <w:tcPr>
            <w:tcW w:w="2430" w:type="dxa"/>
            <w:shd w:val="clear" w:color="auto" w:fill="auto"/>
            <w:vAlign w:val="center"/>
          </w:tcPr>
          <w:p w14:paraId="5B617E1F">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马克思主义理论课教研部</w:t>
            </w:r>
          </w:p>
        </w:tc>
      </w:tr>
      <w:tr w14:paraId="7260C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4B014075">
            <w:pPr>
              <w:pageBreakBefore w:val="0"/>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593" w:type="dxa"/>
            <w:vMerge w:val="continue"/>
            <w:vAlign w:val="center"/>
          </w:tcPr>
          <w:p w14:paraId="010906C8">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2644" w:type="dxa"/>
            <w:shd w:val="clear" w:color="auto" w:fill="auto"/>
            <w:vAlign w:val="center"/>
          </w:tcPr>
          <w:p w14:paraId="5CA63A25">
            <w:pPr>
              <w:keepNext w:val="0"/>
              <w:keepLines w:val="0"/>
              <w:widowControl/>
              <w:suppressLineNumbers w:val="0"/>
              <w:jc w:val="center"/>
              <w:textAlignment w:val="center"/>
              <w:rPr>
                <w:rFonts w:hint="eastAsia" w:asciiTheme="minorEastAsia" w:hAnsiTheme="minorEastAsia" w:eastAsiaTheme="minorEastAsia" w:cstheme="minorEastAsia"/>
                <w:b/>
                <w:color w:val="FF0000"/>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人工智能通识与应用</w:t>
            </w:r>
          </w:p>
        </w:tc>
        <w:tc>
          <w:tcPr>
            <w:tcW w:w="719" w:type="dxa"/>
            <w:shd w:val="clear" w:color="auto" w:fill="auto"/>
            <w:vAlign w:val="center"/>
          </w:tcPr>
          <w:p w14:paraId="1F0E4130">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762" w:type="dxa"/>
            <w:shd w:val="clear" w:color="auto" w:fill="auto"/>
            <w:vAlign w:val="center"/>
          </w:tcPr>
          <w:p w14:paraId="04BDB08E">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32</w:t>
            </w:r>
          </w:p>
        </w:tc>
        <w:tc>
          <w:tcPr>
            <w:tcW w:w="813" w:type="dxa"/>
            <w:shd w:val="clear" w:color="auto" w:fill="auto"/>
            <w:vAlign w:val="center"/>
          </w:tcPr>
          <w:p w14:paraId="2FEA8850">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c>
          <w:tcPr>
            <w:tcW w:w="762" w:type="dxa"/>
            <w:shd w:val="clear" w:color="auto" w:fill="auto"/>
            <w:vAlign w:val="center"/>
          </w:tcPr>
          <w:p w14:paraId="0EB6929D">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c>
          <w:tcPr>
            <w:tcW w:w="893" w:type="dxa"/>
            <w:shd w:val="clear" w:color="auto" w:fill="auto"/>
            <w:vAlign w:val="center"/>
          </w:tcPr>
          <w:p w14:paraId="3660274F">
            <w:pPr>
              <w:jc w:val="center"/>
              <w:rPr>
                <w:rFonts w:hint="eastAsia" w:asciiTheme="minorEastAsia" w:hAnsiTheme="minorEastAsia" w:eastAsiaTheme="minorEastAsia" w:cstheme="minorEastAsia"/>
                <w:b/>
                <w:kern w:val="0"/>
                <w:sz w:val="21"/>
                <w:szCs w:val="21"/>
                <w:lang w:val="en-US" w:eastAsia="zh-CN" w:bidi="ar-SA"/>
              </w:rPr>
            </w:pPr>
          </w:p>
        </w:tc>
        <w:tc>
          <w:tcPr>
            <w:tcW w:w="825" w:type="dxa"/>
            <w:shd w:val="clear" w:color="auto" w:fill="auto"/>
            <w:vAlign w:val="center"/>
          </w:tcPr>
          <w:p w14:paraId="7C8E8C8B">
            <w:pPr>
              <w:keepNext w:val="0"/>
              <w:keepLines w:val="0"/>
              <w:widowControl/>
              <w:suppressLineNumbers w:val="0"/>
              <w:jc w:val="center"/>
              <w:textAlignment w:val="center"/>
              <w:rPr>
                <w:rFonts w:hint="eastAsia" w:asciiTheme="minorEastAsia" w:hAnsiTheme="minorEastAsia" w:eastAsiaTheme="minorEastAsia" w:cstheme="minorEastAsia"/>
                <w:b/>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810" w:type="dxa"/>
            <w:shd w:val="clear" w:color="auto" w:fill="auto"/>
            <w:vAlign w:val="center"/>
          </w:tcPr>
          <w:p w14:paraId="1B816C35">
            <w:pPr>
              <w:jc w:val="center"/>
              <w:rPr>
                <w:rFonts w:hint="eastAsia" w:asciiTheme="minorEastAsia" w:hAnsiTheme="minorEastAsia" w:eastAsiaTheme="minorEastAsia" w:cstheme="minorEastAsia"/>
                <w:b/>
                <w:bCs/>
                <w:kern w:val="0"/>
                <w:sz w:val="21"/>
                <w:szCs w:val="21"/>
                <w:lang w:val="en-US" w:eastAsia="zh-CN" w:bidi="ar-SA"/>
              </w:rPr>
            </w:pPr>
          </w:p>
        </w:tc>
        <w:tc>
          <w:tcPr>
            <w:tcW w:w="780" w:type="dxa"/>
            <w:tcBorders>
              <w:right w:val="single" w:color="auto" w:sz="4" w:space="0"/>
            </w:tcBorders>
            <w:shd w:val="clear" w:color="auto" w:fill="auto"/>
            <w:vAlign w:val="center"/>
          </w:tcPr>
          <w:p w14:paraId="6297C75F">
            <w:pPr>
              <w:jc w:val="center"/>
              <w:rPr>
                <w:rFonts w:hint="eastAsia" w:asciiTheme="minorEastAsia" w:hAnsiTheme="minorEastAsia" w:eastAsiaTheme="minorEastAsia" w:cstheme="minorEastAsia"/>
                <w:b/>
                <w:bCs/>
                <w:kern w:val="0"/>
                <w:sz w:val="21"/>
                <w:szCs w:val="21"/>
                <w:lang w:val="en-US" w:eastAsia="zh-CN" w:bidi="ar-SA"/>
              </w:rPr>
            </w:pP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0F43ED22">
            <w:pPr>
              <w:jc w:val="center"/>
              <w:rPr>
                <w:rFonts w:hint="eastAsia" w:asciiTheme="minorEastAsia" w:hAnsiTheme="minorEastAsia" w:eastAsiaTheme="minorEastAsia" w:cstheme="minorEastAsia"/>
                <w:b/>
                <w:bCs/>
                <w:kern w:val="0"/>
                <w:sz w:val="21"/>
                <w:szCs w:val="21"/>
                <w:lang w:val="en-US" w:eastAsia="zh-CN" w:bidi="ar-SA"/>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3110C3A9">
            <w:pPr>
              <w:jc w:val="center"/>
              <w:rPr>
                <w:rFonts w:hint="eastAsia" w:asciiTheme="minorEastAsia" w:hAnsiTheme="minorEastAsia" w:eastAsiaTheme="minorEastAsia" w:cstheme="minorEastAsia"/>
                <w:b/>
                <w:bCs/>
                <w:color w:val="003300"/>
                <w:kern w:val="0"/>
                <w:sz w:val="21"/>
                <w:szCs w:val="21"/>
                <w:lang w:val="en-US" w:eastAsia="zh-CN" w:bidi="ar-SA"/>
              </w:rPr>
            </w:pPr>
          </w:p>
        </w:tc>
        <w:tc>
          <w:tcPr>
            <w:tcW w:w="2430" w:type="dxa"/>
            <w:shd w:val="clear" w:color="auto" w:fill="auto"/>
            <w:vAlign w:val="center"/>
          </w:tcPr>
          <w:p w14:paraId="771BC214">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信息工程系</w:t>
            </w:r>
          </w:p>
        </w:tc>
      </w:tr>
      <w:tr w14:paraId="05CD05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0376DB25">
            <w:pPr>
              <w:pageBreakBefore w:val="0"/>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593" w:type="dxa"/>
            <w:vMerge w:val="continue"/>
            <w:vAlign w:val="center"/>
          </w:tcPr>
          <w:p w14:paraId="3DBD9CDA">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2644" w:type="dxa"/>
            <w:shd w:val="clear" w:color="auto" w:fill="auto"/>
            <w:vAlign w:val="center"/>
          </w:tcPr>
          <w:p w14:paraId="5B8485E9">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劳动教育</w:t>
            </w:r>
          </w:p>
        </w:tc>
        <w:tc>
          <w:tcPr>
            <w:tcW w:w="719" w:type="dxa"/>
            <w:shd w:val="clear" w:color="auto" w:fill="auto"/>
            <w:vAlign w:val="center"/>
          </w:tcPr>
          <w:p w14:paraId="24A598B1">
            <w:pPr>
              <w:keepNext w:val="0"/>
              <w:keepLines w:val="0"/>
              <w:widowControl/>
              <w:suppressLineNumbers w:val="0"/>
              <w:jc w:val="center"/>
              <w:textAlignment w:val="center"/>
              <w:rPr>
                <w:rFonts w:hint="eastAsia" w:asciiTheme="minorEastAsia" w:hAnsiTheme="minorEastAsia" w:eastAsiaTheme="minorEastAsia" w:cstheme="minorEastAsia"/>
                <w:b/>
                <w:bCs/>
                <w:color w:val="FF0000"/>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762" w:type="dxa"/>
            <w:shd w:val="clear" w:color="auto" w:fill="auto"/>
            <w:vAlign w:val="center"/>
          </w:tcPr>
          <w:p w14:paraId="6F5A5F42">
            <w:pPr>
              <w:keepNext w:val="0"/>
              <w:keepLines w:val="0"/>
              <w:widowControl/>
              <w:suppressLineNumbers w:val="0"/>
              <w:jc w:val="center"/>
              <w:textAlignment w:val="center"/>
              <w:rPr>
                <w:rFonts w:hint="eastAsia" w:asciiTheme="minorEastAsia" w:hAnsiTheme="minorEastAsia" w:eastAsiaTheme="minorEastAsia" w:cstheme="minorEastAsia"/>
                <w:b/>
                <w:bCs/>
                <w:color w:val="FF0000"/>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c>
          <w:tcPr>
            <w:tcW w:w="813" w:type="dxa"/>
            <w:shd w:val="clear" w:color="auto" w:fill="auto"/>
            <w:vAlign w:val="center"/>
          </w:tcPr>
          <w:p w14:paraId="672D8454">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c>
          <w:tcPr>
            <w:tcW w:w="762" w:type="dxa"/>
            <w:shd w:val="clear" w:color="auto" w:fill="auto"/>
            <w:vAlign w:val="center"/>
          </w:tcPr>
          <w:p w14:paraId="2E6F2986">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0</w:t>
            </w:r>
          </w:p>
        </w:tc>
        <w:tc>
          <w:tcPr>
            <w:tcW w:w="893" w:type="dxa"/>
            <w:shd w:val="clear" w:color="auto" w:fill="auto"/>
            <w:vAlign w:val="center"/>
          </w:tcPr>
          <w:p w14:paraId="5ECA2D4B">
            <w:pPr>
              <w:jc w:val="center"/>
              <w:rPr>
                <w:rFonts w:hint="eastAsia" w:asciiTheme="minorEastAsia" w:hAnsiTheme="minorEastAsia" w:eastAsiaTheme="minorEastAsia" w:cstheme="minorEastAsia"/>
                <w:b/>
                <w:kern w:val="0"/>
                <w:sz w:val="21"/>
                <w:szCs w:val="21"/>
                <w:lang w:val="en-US" w:eastAsia="zh-CN" w:bidi="ar-SA"/>
              </w:rPr>
            </w:pPr>
          </w:p>
        </w:tc>
        <w:tc>
          <w:tcPr>
            <w:tcW w:w="825" w:type="dxa"/>
            <w:shd w:val="clear" w:color="auto" w:fill="auto"/>
            <w:vAlign w:val="center"/>
          </w:tcPr>
          <w:p w14:paraId="67262636">
            <w:pPr>
              <w:keepNext w:val="0"/>
              <w:keepLines w:val="0"/>
              <w:widowControl/>
              <w:suppressLineNumbers w:val="0"/>
              <w:jc w:val="center"/>
              <w:textAlignment w:val="center"/>
              <w:rPr>
                <w:rFonts w:hint="eastAsia" w:asciiTheme="minorEastAsia" w:hAnsiTheme="minorEastAsia" w:eastAsiaTheme="minorEastAsia" w:cstheme="minorEastAsia"/>
                <w:b/>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810" w:type="dxa"/>
            <w:shd w:val="clear" w:color="auto" w:fill="auto"/>
            <w:vAlign w:val="center"/>
          </w:tcPr>
          <w:p w14:paraId="6BFEEDA6">
            <w:pPr>
              <w:jc w:val="center"/>
              <w:rPr>
                <w:rFonts w:hint="eastAsia" w:asciiTheme="minorEastAsia" w:hAnsiTheme="minorEastAsia" w:eastAsiaTheme="minorEastAsia" w:cstheme="minorEastAsia"/>
                <w:b/>
                <w:bCs/>
                <w:kern w:val="0"/>
                <w:sz w:val="21"/>
                <w:szCs w:val="21"/>
                <w:lang w:val="en-US" w:eastAsia="zh-CN" w:bidi="ar-SA"/>
              </w:rPr>
            </w:pPr>
          </w:p>
        </w:tc>
        <w:tc>
          <w:tcPr>
            <w:tcW w:w="780" w:type="dxa"/>
            <w:tcBorders>
              <w:right w:val="single" w:color="auto" w:sz="4" w:space="0"/>
            </w:tcBorders>
            <w:shd w:val="clear" w:color="auto" w:fill="auto"/>
            <w:vAlign w:val="center"/>
          </w:tcPr>
          <w:p w14:paraId="15C28D55">
            <w:pPr>
              <w:jc w:val="center"/>
              <w:rPr>
                <w:rFonts w:hint="eastAsia" w:asciiTheme="minorEastAsia" w:hAnsiTheme="minorEastAsia" w:eastAsiaTheme="minorEastAsia" w:cstheme="minorEastAsia"/>
                <w:b/>
                <w:bCs/>
                <w:kern w:val="0"/>
                <w:sz w:val="21"/>
                <w:szCs w:val="21"/>
                <w:lang w:val="en-US" w:eastAsia="zh-CN" w:bidi="ar-SA"/>
              </w:rPr>
            </w:pP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6E8511F7">
            <w:pPr>
              <w:jc w:val="center"/>
              <w:rPr>
                <w:rFonts w:hint="eastAsia" w:asciiTheme="minorEastAsia" w:hAnsiTheme="minorEastAsia" w:eastAsiaTheme="minorEastAsia" w:cstheme="minorEastAsia"/>
                <w:b/>
                <w:bCs/>
                <w:kern w:val="0"/>
                <w:sz w:val="21"/>
                <w:szCs w:val="21"/>
                <w:lang w:val="en-US" w:eastAsia="zh-CN" w:bidi="ar-SA"/>
              </w:rPr>
            </w:pP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39B7CFC7">
            <w:pPr>
              <w:jc w:val="center"/>
              <w:rPr>
                <w:rFonts w:hint="eastAsia" w:asciiTheme="minorEastAsia" w:hAnsiTheme="minorEastAsia" w:eastAsiaTheme="minorEastAsia" w:cstheme="minorEastAsia"/>
                <w:b/>
                <w:bCs/>
                <w:color w:val="003300"/>
                <w:kern w:val="0"/>
                <w:sz w:val="21"/>
                <w:szCs w:val="21"/>
                <w:lang w:val="en-US" w:eastAsia="zh-CN" w:bidi="ar-SA"/>
              </w:rPr>
            </w:pPr>
          </w:p>
        </w:tc>
        <w:tc>
          <w:tcPr>
            <w:tcW w:w="2430" w:type="dxa"/>
            <w:shd w:val="clear" w:color="auto" w:fill="auto"/>
            <w:vAlign w:val="center"/>
          </w:tcPr>
          <w:p w14:paraId="4C4CB733">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教务处</w:t>
            </w:r>
          </w:p>
        </w:tc>
      </w:tr>
      <w:tr w14:paraId="2E59FD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6B2C9058">
            <w:pPr>
              <w:pageBreakBefore w:val="0"/>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593" w:type="dxa"/>
            <w:vMerge w:val="continue"/>
            <w:vAlign w:val="center"/>
          </w:tcPr>
          <w:p w14:paraId="37EF9CFE">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2644" w:type="dxa"/>
            <w:shd w:val="clear" w:color="auto" w:fill="auto"/>
            <w:vAlign w:val="center"/>
          </w:tcPr>
          <w:p w14:paraId="702C3D7A">
            <w:pPr>
              <w:keepNext w:val="0"/>
              <w:keepLines w:val="0"/>
              <w:widowControl/>
              <w:suppressLineNumbers w:val="0"/>
              <w:jc w:val="center"/>
              <w:textAlignment w:val="center"/>
              <w:rPr>
                <w:rFonts w:hint="eastAsia" w:asciiTheme="minorEastAsia" w:hAnsiTheme="minorEastAsia" w:eastAsiaTheme="minorEastAsia" w:cstheme="minorEastAsia"/>
                <w:b/>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大学生创业基础</w:t>
            </w:r>
          </w:p>
        </w:tc>
        <w:tc>
          <w:tcPr>
            <w:tcW w:w="719" w:type="dxa"/>
            <w:shd w:val="clear" w:color="auto" w:fill="auto"/>
            <w:vAlign w:val="center"/>
          </w:tcPr>
          <w:p w14:paraId="4FAE0770">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762" w:type="dxa"/>
            <w:shd w:val="clear" w:color="auto" w:fill="auto"/>
            <w:vAlign w:val="center"/>
          </w:tcPr>
          <w:p w14:paraId="3098D9B3">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32</w:t>
            </w:r>
          </w:p>
        </w:tc>
        <w:tc>
          <w:tcPr>
            <w:tcW w:w="813" w:type="dxa"/>
            <w:shd w:val="clear" w:color="auto" w:fill="auto"/>
            <w:vAlign w:val="center"/>
          </w:tcPr>
          <w:p w14:paraId="31E9E94F">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22</w:t>
            </w:r>
          </w:p>
        </w:tc>
        <w:tc>
          <w:tcPr>
            <w:tcW w:w="762" w:type="dxa"/>
            <w:shd w:val="clear" w:color="auto" w:fill="auto"/>
            <w:vAlign w:val="center"/>
          </w:tcPr>
          <w:p w14:paraId="05F5B373">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893" w:type="dxa"/>
            <w:shd w:val="clear" w:color="auto" w:fill="auto"/>
            <w:vAlign w:val="center"/>
          </w:tcPr>
          <w:p w14:paraId="27C59A3D">
            <w:pPr>
              <w:jc w:val="center"/>
              <w:rPr>
                <w:rFonts w:hint="eastAsia" w:asciiTheme="minorEastAsia" w:hAnsiTheme="minorEastAsia" w:eastAsiaTheme="minorEastAsia" w:cstheme="minorEastAsia"/>
                <w:b/>
                <w:bCs/>
                <w:kern w:val="0"/>
                <w:sz w:val="21"/>
                <w:szCs w:val="21"/>
                <w:lang w:val="en-US" w:eastAsia="zh-CN" w:bidi="ar-SA"/>
              </w:rPr>
            </w:pPr>
          </w:p>
        </w:tc>
        <w:tc>
          <w:tcPr>
            <w:tcW w:w="825" w:type="dxa"/>
            <w:shd w:val="clear" w:color="auto" w:fill="auto"/>
            <w:vAlign w:val="center"/>
          </w:tcPr>
          <w:p w14:paraId="68A7AA0E">
            <w:pPr>
              <w:jc w:val="center"/>
              <w:rPr>
                <w:rFonts w:hint="eastAsia" w:asciiTheme="minorEastAsia" w:hAnsiTheme="minorEastAsia" w:eastAsiaTheme="minorEastAsia" w:cstheme="minorEastAsia"/>
                <w:b/>
                <w:bCs/>
                <w:kern w:val="0"/>
                <w:sz w:val="21"/>
                <w:szCs w:val="21"/>
                <w:lang w:val="en-US" w:eastAsia="zh-CN" w:bidi="ar-SA"/>
              </w:rPr>
            </w:pPr>
          </w:p>
        </w:tc>
        <w:tc>
          <w:tcPr>
            <w:tcW w:w="810" w:type="dxa"/>
            <w:shd w:val="clear" w:color="auto" w:fill="auto"/>
            <w:vAlign w:val="center"/>
          </w:tcPr>
          <w:p w14:paraId="3274CFA0">
            <w:pPr>
              <w:jc w:val="center"/>
              <w:rPr>
                <w:rFonts w:hint="eastAsia" w:asciiTheme="minorEastAsia" w:hAnsiTheme="minorEastAsia" w:eastAsiaTheme="minorEastAsia" w:cstheme="minorEastAsia"/>
                <w:b/>
                <w:bCs/>
                <w:kern w:val="0"/>
                <w:sz w:val="21"/>
                <w:szCs w:val="21"/>
                <w:lang w:val="en-US" w:eastAsia="zh-CN" w:bidi="ar-SA"/>
              </w:rPr>
            </w:pPr>
          </w:p>
        </w:tc>
        <w:tc>
          <w:tcPr>
            <w:tcW w:w="780" w:type="dxa"/>
            <w:tcBorders>
              <w:right w:val="single" w:color="auto" w:sz="4" w:space="0"/>
            </w:tcBorders>
            <w:shd w:val="clear" w:color="auto" w:fill="auto"/>
            <w:vAlign w:val="center"/>
          </w:tcPr>
          <w:p w14:paraId="24053E0F">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380F6FC9">
            <w:pPr>
              <w:jc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70C42397">
            <w:pPr>
              <w:jc w:val="center"/>
              <w:rPr>
                <w:rFonts w:hint="eastAsia" w:asciiTheme="minorEastAsia" w:hAnsiTheme="minorEastAsia" w:eastAsiaTheme="minorEastAsia" w:cstheme="minorEastAsia"/>
                <w:b/>
                <w:bCs/>
                <w:color w:val="003300"/>
                <w:kern w:val="0"/>
                <w:sz w:val="21"/>
                <w:szCs w:val="21"/>
                <w:lang w:val="en-US" w:eastAsia="zh-CN" w:bidi="ar-SA"/>
              </w:rPr>
            </w:pPr>
          </w:p>
        </w:tc>
        <w:tc>
          <w:tcPr>
            <w:tcW w:w="2430" w:type="dxa"/>
            <w:shd w:val="clear" w:color="auto" w:fill="auto"/>
            <w:vAlign w:val="center"/>
          </w:tcPr>
          <w:p w14:paraId="42ECFFED">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招生就业培训处</w:t>
            </w:r>
          </w:p>
        </w:tc>
      </w:tr>
      <w:tr w14:paraId="01B853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549" w:type="dxa"/>
            <w:gridSpan w:val="2"/>
            <w:vMerge w:val="continue"/>
            <w:vAlign w:val="center"/>
          </w:tcPr>
          <w:p w14:paraId="1829C378">
            <w:pPr>
              <w:pageBreakBefore w:val="0"/>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593" w:type="dxa"/>
            <w:vMerge w:val="continue"/>
            <w:vAlign w:val="center"/>
          </w:tcPr>
          <w:p w14:paraId="76C6D9BE">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2644" w:type="dxa"/>
            <w:vAlign w:val="center"/>
          </w:tcPr>
          <w:p w14:paraId="7C740CCC">
            <w:pPr>
              <w:keepNext w:val="0"/>
              <w:keepLines w:val="0"/>
              <w:widowControl/>
              <w:suppressLineNumbers w:val="0"/>
              <w:jc w:val="center"/>
              <w:textAlignment w:val="center"/>
              <w:rPr>
                <w:rFonts w:hint="eastAsia" w:asciiTheme="minorEastAsia" w:hAnsiTheme="minorEastAsia" w:eastAsiaTheme="minorEastAsia" w:cstheme="minorEastAsia"/>
                <w:b/>
                <w:kern w:val="0"/>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形势与政策(1234)</w:t>
            </w:r>
          </w:p>
        </w:tc>
        <w:tc>
          <w:tcPr>
            <w:tcW w:w="719" w:type="dxa"/>
            <w:vAlign w:val="center"/>
          </w:tcPr>
          <w:p w14:paraId="7E84765C">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762" w:type="dxa"/>
            <w:vAlign w:val="center"/>
          </w:tcPr>
          <w:p w14:paraId="10A85401">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32</w:t>
            </w:r>
          </w:p>
        </w:tc>
        <w:tc>
          <w:tcPr>
            <w:tcW w:w="813" w:type="dxa"/>
            <w:vAlign w:val="center"/>
          </w:tcPr>
          <w:p w14:paraId="38B91A3F">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32</w:t>
            </w:r>
          </w:p>
        </w:tc>
        <w:tc>
          <w:tcPr>
            <w:tcW w:w="762" w:type="dxa"/>
            <w:vAlign w:val="center"/>
          </w:tcPr>
          <w:p w14:paraId="485396CC">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0</w:t>
            </w:r>
          </w:p>
        </w:tc>
        <w:tc>
          <w:tcPr>
            <w:tcW w:w="893" w:type="dxa"/>
            <w:vAlign w:val="center"/>
          </w:tcPr>
          <w:p w14:paraId="5C45C119">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（0.5）</w:t>
            </w:r>
          </w:p>
        </w:tc>
        <w:tc>
          <w:tcPr>
            <w:tcW w:w="825" w:type="dxa"/>
            <w:vAlign w:val="center"/>
          </w:tcPr>
          <w:p w14:paraId="4E8FDAEE">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（0.5）</w:t>
            </w:r>
          </w:p>
        </w:tc>
        <w:tc>
          <w:tcPr>
            <w:tcW w:w="810" w:type="dxa"/>
            <w:vAlign w:val="center"/>
          </w:tcPr>
          <w:p w14:paraId="7403B934">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p>
        </w:tc>
        <w:tc>
          <w:tcPr>
            <w:tcW w:w="780" w:type="dxa"/>
            <w:tcBorders>
              <w:right w:val="single" w:color="auto" w:sz="4" w:space="0"/>
            </w:tcBorders>
            <w:shd w:val="clear" w:color="auto" w:fill="auto"/>
            <w:vAlign w:val="center"/>
          </w:tcPr>
          <w:p w14:paraId="5A24A0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（0.5）</w:t>
            </w:r>
          </w:p>
        </w:tc>
        <w:tc>
          <w:tcPr>
            <w:tcW w:w="675" w:type="dxa"/>
            <w:tcBorders>
              <w:top w:val="single" w:color="auto" w:sz="4" w:space="0"/>
              <w:left w:val="single" w:color="auto" w:sz="4" w:space="0"/>
              <w:bottom w:val="single" w:color="auto" w:sz="4" w:space="0"/>
              <w:right w:val="single" w:color="auto" w:sz="4" w:space="0"/>
            </w:tcBorders>
            <w:shd w:val="clear" w:color="auto" w:fill="auto"/>
            <w:vAlign w:val="center"/>
          </w:tcPr>
          <w:p w14:paraId="4E3FED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（0.5）</w:t>
            </w:r>
          </w:p>
        </w:tc>
        <w:tc>
          <w:tcPr>
            <w:tcW w:w="720" w:type="dxa"/>
            <w:tcBorders>
              <w:top w:val="single" w:color="auto" w:sz="4" w:space="0"/>
              <w:left w:val="single" w:color="auto" w:sz="4" w:space="0"/>
              <w:bottom w:val="single" w:color="auto" w:sz="4" w:space="0"/>
              <w:right w:val="single" w:color="auto" w:sz="4" w:space="0"/>
            </w:tcBorders>
            <w:vAlign w:val="center"/>
          </w:tcPr>
          <w:p w14:paraId="6B962AE7">
            <w:pPr>
              <w:jc w:val="center"/>
              <w:rPr>
                <w:rFonts w:hint="eastAsia" w:asciiTheme="minorEastAsia" w:hAnsiTheme="minorEastAsia" w:eastAsiaTheme="minorEastAsia" w:cstheme="minorEastAsia"/>
                <w:b/>
                <w:bCs/>
                <w:kern w:val="0"/>
                <w:sz w:val="21"/>
                <w:szCs w:val="21"/>
              </w:rPr>
            </w:pPr>
          </w:p>
        </w:tc>
        <w:tc>
          <w:tcPr>
            <w:tcW w:w="2430" w:type="dxa"/>
            <w:vAlign w:val="center"/>
          </w:tcPr>
          <w:p w14:paraId="0C538F40">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马克思主义理论课教研部</w:t>
            </w:r>
          </w:p>
        </w:tc>
      </w:tr>
      <w:tr w14:paraId="43CC99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6" w:hRule="atLeast"/>
        </w:trPr>
        <w:tc>
          <w:tcPr>
            <w:tcW w:w="549" w:type="dxa"/>
            <w:gridSpan w:val="2"/>
            <w:vMerge w:val="continue"/>
            <w:vAlign w:val="center"/>
          </w:tcPr>
          <w:p w14:paraId="3C5F7008">
            <w:pPr>
              <w:pageBreakBefore w:val="0"/>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593" w:type="dxa"/>
            <w:vMerge w:val="continue"/>
            <w:vAlign w:val="center"/>
          </w:tcPr>
          <w:p w14:paraId="3E14B575">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2644" w:type="dxa"/>
            <w:vAlign w:val="center"/>
          </w:tcPr>
          <w:p w14:paraId="523943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大学数学</w:t>
            </w:r>
          </w:p>
        </w:tc>
        <w:tc>
          <w:tcPr>
            <w:tcW w:w="719" w:type="dxa"/>
            <w:vAlign w:val="center"/>
          </w:tcPr>
          <w:p w14:paraId="38E55F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762" w:type="dxa"/>
            <w:vAlign w:val="center"/>
          </w:tcPr>
          <w:p w14:paraId="23813A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32</w:t>
            </w:r>
          </w:p>
        </w:tc>
        <w:tc>
          <w:tcPr>
            <w:tcW w:w="813" w:type="dxa"/>
            <w:vAlign w:val="center"/>
          </w:tcPr>
          <w:p w14:paraId="355C1A8C">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24</w:t>
            </w:r>
          </w:p>
        </w:tc>
        <w:tc>
          <w:tcPr>
            <w:tcW w:w="762" w:type="dxa"/>
            <w:vAlign w:val="center"/>
          </w:tcPr>
          <w:p w14:paraId="2CDF987F">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cstheme="minorEastAsia"/>
                <w:i w:val="0"/>
                <w:iCs w:val="0"/>
                <w:color w:val="000000"/>
                <w:kern w:val="0"/>
                <w:sz w:val="21"/>
                <w:szCs w:val="21"/>
                <w:u w:val="none"/>
                <w:lang w:val="en-US" w:eastAsia="zh-CN" w:bidi="ar"/>
              </w:rPr>
              <w:t>8</w:t>
            </w:r>
          </w:p>
        </w:tc>
        <w:tc>
          <w:tcPr>
            <w:tcW w:w="893" w:type="dxa"/>
            <w:vAlign w:val="center"/>
          </w:tcPr>
          <w:p w14:paraId="5B886F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825" w:type="dxa"/>
            <w:vAlign w:val="center"/>
          </w:tcPr>
          <w:p w14:paraId="25726872">
            <w:pPr>
              <w:jc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810" w:type="dxa"/>
            <w:vAlign w:val="center"/>
          </w:tcPr>
          <w:p w14:paraId="48EA4978">
            <w:pPr>
              <w:jc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780" w:type="dxa"/>
            <w:tcBorders>
              <w:right w:val="single" w:color="auto" w:sz="4" w:space="0"/>
            </w:tcBorders>
            <w:vAlign w:val="center"/>
          </w:tcPr>
          <w:p w14:paraId="6FC9C18F">
            <w:pPr>
              <w:jc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c>
          <w:tcPr>
            <w:tcW w:w="675" w:type="dxa"/>
            <w:tcBorders>
              <w:top w:val="single" w:color="auto" w:sz="4" w:space="0"/>
              <w:left w:val="single" w:color="auto" w:sz="4" w:space="0"/>
              <w:bottom w:val="single" w:color="auto" w:sz="4" w:space="0"/>
              <w:right w:val="single" w:color="auto" w:sz="4" w:space="0"/>
            </w:tcBorders>
            <w:vAlign w:val="center"/>
          </w:tcPr>
          <w:p w14:paraId="3C625C62">
            <w:pPr>
              <w:jc w:val="center"/>
              <w:rPr>
                <w:rFonts w:hint="eastAsia" w:asciiTheme="minorEastAsia" w:hAnsiTheme="minorEastAsia" w:eastAsiaTheme="minorEastAsia" w:cstheme="minorEastAsia"/>
                <w:b/>
                <w:bCs/>
                <w:kern w:val="0"/>
                <w:sz w:val="21"/>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5A4EF181">
            <w:pPr>
              <w:jc w:val="center"/>
              <w:rPr>
                <w:rFonts w:hint="eastAsia" w:asciiTheme="minorEastAsia" w:hAnsiTheme="minorEastAsia" w:eastAsiaTheme="minorEastAsia" w:cstheme="minorEastAsia"/>
                <w:b/>
                <w:bCs/>
                <w:color w:val="003300"/>
                <w:kern w:val="0"/>
                <w:sz w:val="21"/>
                <w:szCs w:val="21"/>
              </w:rPr>
            </w:pPr>
          </w:p>
        </w:tc>
        <w:tc>
          <w:tcPr>
            <w:tcW w:w="2430" w:type="dxa"/>
            <w:vAlign w:val="center"/>
          </w:tcPr>
          <w:p w14:paraId="5C5A11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基础部</w:t>
            </w:r>
          </w:p>
        </w:tc>
      </w:tr>
      <w:tr w14:paraId="4C0F98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6" w:hRule="atLeast"/>
        </w:trPr>
        <w:tc>
          <w:tcPr>
            <w:tcW w:w="549" w:type="dxa"/>
            <w:gridSpan w:val="2"/>
            <w:vMerge w:val="continue"/>
            <w:vAlign w:val="center"/>
          </w:tcPr>
          <w:p w14:paraId="34E89CFC">
            <w:pPr>
              <w:pageBreakBefore w:val="0"/>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593" w:type="dxa"/>
            <w:vMerge w:val="continue"/>
            <w:tcBorders>
              <w:bottom w:val="single" w:color="auto" w:sz="4" w:space="0"/>
            </w:tcBorders>
            <w:vAlign w:val="center"/>
          </w:tcPr>
          <w:p w14:paraId="49D00E21">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2644" w:type="dxa"/>
            <w:vAlign w:val="center"/>
          </w:tcPr>
          <w:p w14:paraId="6BA129AF">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1"/>
                <w:szCs w:val="21"/>
                <w:u w:val="none"/>
                <w:lang w:val="en-US" w:eastAsia="zh-CN" w:bidi="ar"/>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小　计</w:t>
            </w:r>
          </w:p>
        </w:tc>
        <w:tc>
          <w:tcPr>
            <w:tcW w:w="719" w:type="dxa"/>
            <w:vAlign w:val="center"/>
          </w:tcPr>
          <w:p w14:paraId="4A0687E3">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lang w:val="en-US" w:eastAsia="zh-CN"/>
              </w:rPr>
            </w:pPr>
            <w:r>
              <w:rPr>
                <w:rFonts w:hint="eastAsia" w:asciiTheme="minorEastAsia" w:hAnsiTheme="minorEastAsia" w:eastAsiaTheme="minorEastAsia" w:cstheme="minorEastAsia"/>
                <w:b/>
                <w:bCs/>
                <w:i w:val="0"/>
                <w:iCs w:val="0"/>
                <w:color w:val="000000"/>
                <w:kern w:val="0"/>
                <w:sz w:val="21"/>
                <w:szCs w:val="21"/>
                <w:u w:val="none"/>
                <w:lang w:val="en-US" w:eastAsia="zh-CN" w:bidi="ar"/>
              </w:rPr>
              <w:t>43</w:t>
            </w:r>
          </w:p>
        </w:tc>
        <w:tc>
          <w:tcPr>
            <w:tcW w:w="762" w:type="dxa"/>
            <w:vAlign w:val="center"/>
          </w:tcPr>
          <w:p w14:paraId="2F689DC6">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lang w:val="en-US" w:eastAsia="zh-CN"/>
              </w:rPr>
            </w:pPr>
            <w:r>
              <w:rPr>
                <w:rFonts w:hint="eastAsia" w:asciiTheme="minorEastAsia" w:hAnsiTheme="minorEastAsia" w:eastAsiaTheme="minorEastAsia" w:cstheme="minorEastAsia"/>
                <w:b/>
                <w:bCs/>
                <w:i w:val="0"/>
                <w:iCs w:val="0"/>
                <w:color w:val="000000"/>
                <w:kern w:val="0"/>
                <w:sz w:val="21"/>
                <w:szCs w:val="21"/>
                <w:u w:val="none"/>
                <w:lang w:val="en-US" w:eastAsia="zh-CN" w:bidi="ar"/>
              </w:rPr>
              <w:t>768</w:t>
            </w:r>
          </w:p>
        </w:tc>
        <w:tc>
          <w:tcPr>
            <w:tcW w:w="813" w:type="dxa"/>
            <w:vAlign w:val="center"/>
          </w:tcPr>
          <w:p w14:paraId="6ADF7F9F">
            <w:pPr>
              <w:keepNext w:val="0"/>
              <w:keepLines w:val="0"/>
              <w:widowControl/>
              <w:suppressLineNumbers w:val="0"/>
              <w:jc w:val="center"/>
              <w:textAlignment w:val="center"/>
              <w:rPr>
                <w:rFonts w:hint="default" w:asciiTheme="minorEastAsia" w:hAnsiTheme="minorEastAsia" w:eastAsiaTheme="minorEastAsia" w:cstheme="minorEastAsia"/>
                <w:b w:val="0"/>
                <w:bCs w:val="0"/>
                <w:kern w:val="0"/>
                <w:sz w:val="21"/>
                <w:szCs w:val="21"/>
                <w:lang w:val="en-US" w:eastAsia="zh-CN"/>
              </w:rPr>
            </w:pPr>
            <w:r>
              <w:rPr>
                <w:rFonts w:hint="eastAsia" w:asciiTheme="minorEastAsia" w:hAnsiTheme="minorEastAsia" w:cstheme="minorEastAsia"/>
                <w:b/>
                <w:bCs/>
                <w:i w:val="0"/>
                <w:iCs w:val="0"/>
                <w:color w:val="000000"/>
                <w:kern w:val="0"/>
                <w:sz w:val="21"/>
                <w:szCs w:val="21"/>
                <w:u w:val="none"/>
                <w:lang w:val="en-US" w:eastAsia="zh-CN" w:bidi="ar"/>
              </w:rPr>
              <w:t>378</w:t>
            </w:r>
          </w:p>
        </w:tc>
        <w:tc>
          <w:tcPr>
            <w:tcW w:w="762" w:type="dxa"/>
            <w:vAlign w:val="center"/>
          </w:tcPr>
          <w:p w14:paraId="5BDDFF9C">
            <w:pPr>
              <w:keepNext w:val="0"/>
              <w:keepLines w:val="0"/>
              <w:widowControl/>
              <w:suppressLineNumbers w:val="0"/>
              <w:jc w:val="center"/>
              <w:textAlignment w:val="center"/>
              <w:rPr>
                <w:rFonts w:hint="default" w:asciiTheme="minorEastAsia" w:hAnsiTheme="minorEastAsia" w:eastAsiaTheme="minorEastAsia" w:cstheme="minorEastAsia"/>
                <w:b w:val="0"/>
                <w:bCs w:val="0"/>
                <w:kern w:val="0"/>
                <w:sz w:val="21"/>
                <w:szCs w:val="21"/>
                <w:lang w:val="en-US" w:eastAsia="zh-CN"/>
              </w:rPr>
            </w:pPr>
            <w:r>
              <w:rPr>
                <w:rFonts w:hint="eastAsia" w:asciiTheme="minorEastAsia" w:hAnsiTheme="minorEastAsia" w:cstheme="minorEastAsia"/>
                <w:b/>
                <w:bCs/>
                <w:i w:val="0"/>
                <w:iCs w:val="0"/>
                <w:color w:val="000000"/>
                <w:kern w:val="0"/>
                <w:sz w:val="21"/>
                <w:szCs w:val="21"/>
                <w:u w:val="none"/>
                <w:lang w:val="en-US" w:eastAsia="zh-CN" w:bidi="ar"/>
              </w:rPr>
              <w:t>390</w:t>
            </w:r>
          </w:p>
        </w:tc>
        <w:tc>
          <w:tcPr>
            <w:tcW w:w="893" w:type="dxa"/>
            <w:vAlign w:val="center"/>
          </w:tcPr>
          <w:p w14:paraId="769BCD71">
            <w:pPr>
              <w:keepNext w:val="0"/>
              <w:keepLines w:val="0"/>
              <w:widowControl/>
              <w:suppressLineNumbers w:val="0"/>
              <w:jc w:val="center"/>
              <w:textAlignment w:val="center"/>
              <w:rPr>
                <w:rFonts w:hint="eastAsia" w:asciiTheme="minorEastAsia" w:hAnsiTheme="minorEastAsia" w:eastAsiaTheme="minorEastAsia" w:cstheme="minorEastAsia"/>
                <w:b w:val="0"/>
                <w:bCs w:val="0"/>
                <w:kern w:val="0"/>
                <w:sz w:val="21"/>
                <w:szCs w:val="21"/>
                <w:lang w:val="en-US" w:eastAsia="zh-CN"/>
              </w:rPr>
            </w:pPr>
            <w:r>
              <w:rPr>
                <w:rFonts w:hint="eastAsia" w:asciiTheme="minorEastAsia" w:hAnsiTheme="minorEastAsia" w:eastAsiaTheme="minorEastAsia" w:cstheme="minorEastAsia"/>
                <w:b/>
                <w:bCs/>
                <w:i w:val="0"/>
                <w:iCs w:val="0"/>
                <w:color w:val="000000"/>
                <w:kern w:val="0"/>
                <w:sz w:val="21"/>
                <w:szCs w:val="21"/>
                <w:u w:val="none"/>
                <w:lang w:val="en-US" w:eastAsia="zh-CN" w:bidi="ar"/>
              </w:rPr>
              <w:t>24</w:t>
            </w:r>
          </w:p>
        </w:tc>
        <w:tc>
          <w:tcPr>
            <w:tcW w:w="825" w:type="dxa"/>
            <w:vAlign w:val="center"/>
          </w:tcPr>
          <w:p w14:paraId="50F95D65">
            <w:pPr>
              <w:keepNext w:val="0"/>
              <w:keepLines w:val="0"/>
              <w:widowControl/>
              <w:suppressLineNumbers w:val="0"/>
              <w:jc w:val="center"/>
              <w:textAlignment w:val="center"/>
              <w:rPr>
                <w:rFonts w:hint="eastAsia" w:asciiTheme="minorEastAsia" w:hAnsiTheme="minorEastAsia" w:eastAsiaTheme="minorEastAsia" w:cstheme="minorEastAsia"/>
                <w:b w:val="0"/>
                <w:bCs w:val="0"/>
                <w:kern w:val="0"/>
                <w:sz w:val="21"/>
                <w:szCs w:val="21"/>
                <w:lang w:val="en-US" w:eastAsia="zh-CN"/>
              </w:rPr>
            </w:pPr>
            <w:r>
              <w:rPr>
                <w:rFonts w:hint="eastAsia" w:asciiTheme="minorEastAsia" w:hAnsiTheme="minorEastAsia" w:eastAsiaTheme="minorEastAsia" w:cstheme="minorEastAsia"/>
                <w:b/>
                <w:bCs/>
                <w:i w:val="0"/>
                <w:iCs w:val="0"/>
                <w:color w:val="000000"/>
                <w:kern w:val="0"/>
                <w:sz w:val="21"/>
                <w:szCs w:val="21"/>
                <w:u w:val="none"/>
                <w:lang w:val="en-US" w:eastAsia="zh-CN" w:bidi="ar"/>
              </w:rPr>
              <w:t>13</w:t>
            </w:r>
          </w:p>
        </w:tc>
        <w:tc>
          <w:tcPr>
            <w:tcW w:w="810" w:type="dxa"/>
            <w:vAlign w:val="center"/>
          </w:tcPr>
          <w:p w14:paraId="3001E2F9">
            <w:pPr>
              <w:keepNext w:val="0"/>
              <w:keepLines w:val="0"/>
              <w:widowControl/>
              <w:suppressLineNumbers w:val="0"/>
              <w:jc w:val="center"/>
              <w:textAlignment w:val="center"/>
              <w:rPr>
                <w:rFonts w:hint="default" w:asciiTheme="minorEastAsia" w:hAnsiTheme="minorEastAsia" w:eastAsiaTheme="minorEastAsia" w:cstheme="minorEastAsia"/>
                <w:b/>
                <w:bCs/>
                <w:i w:val="0"/>
                <w:iCs w:val="0"/>
                <w:color w:val="000000"/>
                <w:kern w:val="0"/>
                <w:sz w:val="21"/>
                <w:szCs w:val="21"/>
                <w:u w:val="none"/>
                <w:lang w:val="en-US" w:eastAsia="zh-CN" w:bidi="ar"/>
              </w:rPr>
            </w:pPr>
            <w:r>
              <w:rPr>
                <w:rFonts w:hint="eastAsia" w:asciiTheme="minorEastAsia" w:hAnsiTheme="minorEastAsia" w:eastAsiaTheme="minorEastAsia" w:cstheme="minorEastAsia"/>
                <w:b/>
                <w:bCs/>
                <w:i w:val="0"/>
                <w:iCs w:val="0"/>
                <w:color w:val="000000"/>
                <w:kern w:val="0"/>
                <w:sz w:val="21"/>
                <w:szCs w:val="21"/>
                <w:u w:val="none"/>
                <w:lang w:val="en-US" w:eastAsia="zh-CN" w:bidi="ar"/>
              </w:rPr>
              <w:t>0</w:t>
            </w:r>
          </w:p>
        </w:tc>
        <w:tc>
          <w:tcPr>
            <w:tcW w:w="780" w:type="dxa"/>
            <w:tcBorders>
              <w:right w:val="single" w:color="auto" w:sz="4" w:space="0"/>
            </w:tcBorders>
            <w:vAlign w:val="center"/>
          </w:tcPr>
          <w:p w14:paraId="784243F2">
            <w:pPr>
              <w:keepNext w:val="0"/>
              <w:keepLines w:val="0"/>
              <w:widowControl/>
              <w:suppressLineNumbers w:val="0"/>
              <w:jc w:val="center"/>
              <w:textAlignment w:val="center"/>
              <w:rPr>
                <w:rFonts w:hint="default" w:asciiTheme="minorEastAsia" w:hAnsiTheme="minorEastAsia" w:eastAsiaTheme="minorEastAsia" w:cstheme="minorEastAsia"/>
                <w:b/>
                <w:bCs/>
                <w:i w:val="0"/>
                <w:iCs w:val="0"/>
                <w:color w:val="000000"/>
                <w:kern w:val="0"/>
                <w:sz w:val="21"/>
                <w:szCs w:val="21"/>
                <w:u w:val="none"/>
                <w:lang w:val="en-US" w:eastAsia="zh-CN" w:bidi="ar"/>
              </w:rPr>
            </w:pPr>
            <w:r>
              <w:rPr>
                <w:rFonts w:hint="eastAsia" w:asciiTheme="minorEastAsia" w:hAnsiTheme="minorEastAsia" w:eastAsiaTheme="minorEastAsia" w:cstheme="minorEastAsia"/>
                <w:b/>
                <w:bCs/>
                <w:i w:val="0"/>
                <w:iCs w:val="0"/>
                <w:color w:val="000000"/>
                <w:kern w:val="0"/>
                <w:sz w:val="21"/>
                <w:szCs w:val="21"/>
                <w:u w:val="none"/>
                <w:lang w:val="en-US" w:eastAsia="zh-CN" w:bidi="ar"/>
              </w:rPr>
              <w:t>0</w:t>
            </w:r>
          </w:p>
        </w:tc>
        <w:tc>
          <w:tcPr>
            <w:tcW w:w="675" w:type="dxa"/>
            <w:tcBorders>
              <w:top w:val="single" w:color="auto" w:sz="4" w:space="0"/>
              <w:left w:val="single" w:color="auto" w:sz="4" w:space="0"/>
              <w:bottom w:val="single" w:color="auto" w:sz="4" w:space="0"/>
              <w:right w:val="single" w:color="auto" w:sz="4" w:space="0"/>
            </w:tcBorders>
            <w:vAlign w:val="center"/>
          </w:tcPr>
          <w:p w14:paraId="5C82251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kern w:val="0"/>
                <w:sz w:val="21"/>
                <w:szCs w:val="21"/>
                <w:u w:val="none"/>
                <w:lang w:val="en-US" w:eastAsia="zh-CN" w:bidi="ar"/>
              </w:rPr>
            </w:pPr>
            <w:r>
              <w:rPr>
                <w:rFonts w:hint="eastAsia" w:asciiTheme="minorEastAsia" w:hAnsiTheme="minorEastAsia" w:eastAsiaTheme="minorEastAsia" w:cstheme="minorEastAsia"/>
                <w:b/>
                <w:bCs/>
                <w:i w:val="0"/>
                <w:iCs w:val="0"/>
                <w:color w:val="000000"/>
                <w:kern w:val="0"/>
                <w:sz w:val="21"/>
                <w:szCs w:val="21"/>
                <w:u w:val="none"/>
                <w:lang w:val="en-US" w:eastAsia="zh-CN" w:bidi="ar"/>
              </w:rPr>
              <w:t>2</w:t>
            </w:r>
          </w:p>
        </w:tc>
        <w:tc>
          <w:tcPr>
            <w:tcW w:w="720" w:type="dxa"/>
            <w:tcBorders>
              <w:top w:val="single" w:color="auto" w:sz="4" w:space="0"/>
              <w:left w:val="single" w:color="auto" w:sz="4" w:space="0"/>
              <w:bottom w:val="single" w:color="auto" w:sz="4" w:space="0"/>
              <w:right w:val="single" w:color="auto" w:sz="4" w:space="0"/>
            </w:tcBorders>
            <w:vAlign w:val="center"/>
          </w:tcPr>
          <w:p w14:paraId="2BCBEF74">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kern w:val="0"/>
                <w:sz w:val="21"/>
                <w:szCs w:val="21"/>
                <w:u w:val="none"/>
                <w:lang w:val="en-US" w:eastAsia="zh-CN" w:bidi="ar"/>
              </w:rPr>
            </w:pPr>
            <w:r>
              <w:rPr>
                <w:rFonts w:hint="eastAsia" w:asciiTheme="minorEastAsia" w:hAnsiTheme="minorEastAsia" w:eastAsiaTheme="minorEastAsia" w:cstheme="minorEastAsia"/>
                <w:b/>
                <w:bCs/>
                <w:i w:val="0"/>
                <w:iCs w:val="0"/>
                <w:color w:val="000000"/>
                <w:kern w:val="0"/>
                <w:sz w:val="21"/>
                <w:szCs w:val="21"/>
                <w:u w:val="none"/>
                <w:lang w:val="en-US" w:eastAsia="zh-CN" w:bidi="ar"/>
              </w:rPr>
              <w:t>0</w:t>
            </w:r>
          </w:p>
        </w:tc>
        <w:tc>
          <w:tcPr>
            <w:tcW w:w="2430" w:type="dxa"/>
            <w:vAlign w:val="center"/>
          </w:tcPr>
          <w:p w14:paraId="0E6D6D4A">
            <w:pPr>
              <w:jc w:val="center"/>
              <w:rPr>
                <w:rFonts w:hint="eastAsia" w:asciiTheme="minorEastAsia" w:hAnsiTheme="minorEastAsia" w:eastAsiaTheme="minorEastAsia" w:cstheme="minorEastAsia"/>
                <w:b/>
                <w:bCs/>
                <w:kern w:val="0"/>
                <w:sz w:val="21"/>
                <w:szCs w:val="21"/>
              </w:rPr>
            </w:pPr>
          </w:p>
        </w:tc>
      </w:tr>
      <w:tr w14:paraId="463381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625594F0">
            <w:pPr>
              <w:pageBreakBefore w:val="0"/>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593" w:type="dxa"/>
            <w:vMerge w:val="restart"/>
            <w:tcBorders>
              <w:top w:val="single" w:color="auto" w:sz="4" w:space="0"/>
            </w:tcBorders>
            <w:vAlign w:val="center"/>
          </w:tcPr>
          <w:p w14:paraId="3BECED0E">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选</w:t>
            </w:r>
          </w:p>
          <w:p w14:paraId="41A93B80">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修</w:t>
            </w:r>
          </w:p>
          <w:p w14:paraId="7FC6EE7F">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课</w:t>
            </w:r>
          </w:p>
        </w:tc>
        <w:tc>
          <w:tcPr>
            <w:tcW w:w="2644" w:type="dxa"/>
            <w:vAlign w:val="center"/>
          </w:tcPr>
          <w:p w14:paraId="730AA686">
            <w:pPr>
              <w:keepNext w:val="0"/>
              <w:keepLines w:val="0"/>
              <w:widowControl/>
              <w:suppressLineNumbers w:val="0"/>
              <w:jc w:val="center"/>
              <w:textAlignment w:val="center"/>
              <w:rPr>
                <w:rFonts w:hint="eastAsia" w:asciiTheme="minorEastAsia" w:hAnsiTheme="minorEastAsia" w:eastAsiaTheme="minorEastAsia" w:cstheme="minorEastAsia"/>
                <w:b w:val="0"/>
                <w:bCs/>
                <w:kern w:val="0"/>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党史国史、中华传统文化、大学语文、健康教育、美育课程、职业素养、国学教育类课程、创新创业教育、人文素养、“互联网+”等课程</w:t>
            </w:r>
          </w:p>
        </w:tc>
        <w:tc>
          <w:tcPr>
            <w:tcW w:w="719" w:type="dxa"/>
            <w:vAlign w:val="center"/>
          </w:tcPr>
          <w:p w14:paraId="74AEACDE">
            <w:pPr>
              <w:keepNext w:val="0"/>
              <w:keepLines w:val="0"/>
              <w:widowControl/>
              <w:suppressLineNumbers w:val="0"/>
              <w:jc w:val="center"/>
              <w:textAlignment w:val="center"/>
              <w:rPr>
                <w:rFonts w:hint="eastAsia" w:asciiTheme="minorEastAsia" w:hAnsiTheme="minorEastAsia" w:eastAsiaTheme="minorEastAsia" w:cstheme="minorEastAsia"/>
                <w:b w:val="0"/>
                <w:bCs/>
                <w:kern w:val="0"/>
                <w:sz w:val="21"/>
                <w:szCs w:val="21"/>
                <w:highlight w:val="none"/>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762" w:type="dxa"/>
            <w:vAlign w:val="center"/>
          </w:tcPr>
          <w:p w14:paraId="24B58592">
            <w:pPr>
              <w:keepNext w:val="0"/>
              <w:keepLines w:val="0"/>
              <w:widowControl/>
              <w:suppressLineNumbers w:val="0"/>
              <w:jc w:val="center"/>
              <w:textAlignment w:val="center"/>
              <w:rPr>
                <w:rFonts w:hint="eastAsia" w:asciiTheme="minorEastAsia" w:hAnsiTheme="minorEastAsia" w:eastAsiaTheme="minorEastAsia" w:cstheme="minorEastAsia"/>
                <w:b w:val="0"/>
                <w:bCs/>
                <w:kern w:val="0"/>
                <w:sz w:val="21"/>
                <w:szCs w:val="21"/>
                <w:highlight w:val="none"/>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64</w:t>
            </w:r>
          </w:p>
        </w:tc>
        <w:tc>
          <w:tcPr>
            <w:tcW w:w="813" w:type="dxa"/>
            <w:vAlign w:val="center"/>
          </w:tcPr>
          <w:p w14:paraId="48B130F3">
            <w:pPr>
              <w:keepNext w:val="0"/>
              <w:keepLines w:val="0"/>
              <w:widowControl/>
              <w:suppressLineNumbers w:val="0"/>
              <w:jc w:val="center"/>
              <w:textAlignment w:val="center"/>
              <w:rPr>
                <w:rFonts w:hint="eastAsia" w:asciiTheme="minorEastAsia" w:hAnsiTheme="minorEastAsia" w:eastAsiaTheme="minorEastAsia" w:cstheme="minorEastAsia"/>
                <w:b w:val="0"/>
                <w:bCs/>
                <w:kern w:val="0"/>
                <w:sz w:val="21"/>
                <w:szCs w:val="21"/>
                <w:highlight w:val="none"/>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64</w:t>
            </w:r>
          </w:p>
        </w:tc>
        <w:tc>
          <w:tcPr>
            <w:tcW w:w="762" w:type="dxa"/>
            <w:vAlign w:val="center"/>
          </w:tcPr>
          <w:p w14:paraId="714E3C01">
            <w:pPr>
              <w:keepNext w:val="0"/>
              <w:keepLines w:val="0"/>
              <w:widowControl/>
              <w:suppressLineNumbers w:val="0"/>
              <w:jc w:val="center"/>
              <w:textAlignment w:val="center"/>
              <w:rPr>
                <w:rFonts w:hint="eastAsia" w:asciiTheme="minorEastAsia" w:hAnsiTheme="minorEastAsia" w:eastAsiaTheme="minorEastAsia" w:cstheme="minorEastAsia"/>
                <w:b w:val="0"/>
                <w:bCs/>
                <w:kern w:val="0"/>
                <w:sz w:val="21"/>
                <w:szCs w:val="21"/>
                <w:highlight w:val="none"/>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0</w:t>
            </w:r>
          </w:p>
        </w:tc>
        <w:tc>
          <w:tcPr>
            <w:tcW w:w="893" w:type="dxa"/>
            <w:vAlign w:val="center"/>
          </w:tcPr>
          <w:p w14:paraId="64A7DB94">
            <w:pPr>
              <w:keepNext w:val="0"/>
              <w:keepLines w:val="0"/>
              <w:widowControl/>
              <w:suppressLineNumbers w:val="0"/>
              <w:jc w:val="center"/>
              <w:textAlignment w:val="center"/>
              <w:rPr>
                <w:rFonts w:hint="eastAsia" w:asciiTheme="minorEastAsia" w:hAnsiTheme="minorEastAsia" w:eastAsiaTheme="minorEastAsia" w:cstheme="minorEastAsia"/>
                <w:b w:val="0"/>
                <w:bCs/>
                <w:kern w:val="0"/>
                <w:sz w:val="21"/>
                <w:szCs w:val="21"/>
                <w:highlight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825" w:type="dxa"/>
            <w:vAlign w:val="center"/>
          </w:tcPr>
          <w:p w14:paraId="194E3A47">
            <w:pPr>
              <w:keepNext w:val="0"/>
              <w:keepLines w:val="0"/>
              <w:widowControl/>
              <w:suppressLineNumbers w:val="0"/>
              <w:jc w:val="center"/>
              <w:textAlignment w:val="center"/>
              <w:rPr>
                <w:rFonts w:hint="eastAsia" w:asciiTheme="minorEastAsia" w:hAnsiTheme="minorEastAsia" w:eastAsiaTheme="minorEastAsia" w:cstheme="minorEastAsia"/>
                <w:b w:val="0"/>
                <w:bCs/>
                <w:sz w:val="21"/>
                <w:szCs w:val="21"/>
                <w:highlight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810" w:type="dxa"/>
            <w:vAlign w:val="center"/>
          </w:tcPr>
          <w:p w14:paraId="5912FB3E">
            <w:pPr>
              <w:keepNext w:val="0"/>
              <w:keepLines w:val="0"/>
              <w:widowControl/>
              <w:suppressLineNumbers w:val="0"/>
              <w:jc w:val="center"/>
              <w:textAlignment w:val="center"/>
              <w:rPr>
                <w:rFonts w:hint="eastAsia" w:asciiTheme="minorEastAsia" w:hAnsiTheme="minorEastAsia" w:eastAsiaTheme="minorEastAsia" w:cstheme="minorEastAsia"/>
                <w:b w:val="0"/>
                <w:bCs/>
                <w:sz w:val="21"/>
                <w:szCs w:val="21"/>
                <w:highlight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780" w:type="dxa"/>
            <w:vAlign w:val="center"/>
          </w:tcPr>
          <w:p w14:paraId="1A4A3E74">
            <w:pPr>
              <w:keepNext w:val="0"/>
              <w:keepLines w:val="0"/>
              <w:widowControl/>
              <w:suppressLineNumbers w:val="0"/>
              <w:jc w:val="center"/>
              <w:textAlignment w:val="center"/>
              <w:rPr>
                <w:rFonts w:hint="eastAsia" w:asciiTheme="minorEastAsia" w:hAnsiTheme="minorEastAsia" w:eastAsiaTheme="minorEastAsia" w:cstheme="minorEastAsia"/>
                <w:b w:val="0"/>
                <w:bCs/>
                <w:sz w:val="21"/>
                <w:szCs w:val="21"/>
                <w:highlight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675" w:type="dxa"/>
            <w:vAlign w:val="center"/>
          </w:tcPr>
          <w:p w14:paraId="701CE549">
            <w:pPr>
              <w:keepNext w:val="0"/>
              <w:keepLines w:val="0"/>
              <w:widowControl/>
              <w:suppressLineNumbers w:val="0"/>
              <w:jc w:val="center"/>
              <w:textAlignment w:val="center"/>
              <w:rPr>
                <w:rFonts w:hint="eastAsia" w:asciiTheme="minorEastAsia" w:hAnsiTheme="minorEastAsia" w:eastAsiaTheme="minorEastAsia" w:cstheme="minorEastAsia"/>
                <w:b w:val="0"/>
                <w:bCs/>
                <w:sz w:val="21"/>
                <w:szCs w:val="21"/>
                <w:highlight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720" w:type="dxa"/>
            <w:tcBorders>
              <w:top w:val="single" w:color="auto" w:sz="4" w:space="0"/>
              <w:bottom w:val="single" w:color="auto" w:sz="4" w:space="0"/>
              <w:right w:val="single" w:color="auto" w:sz="4" w:space="0"/>
            </w:tcBorders>
            <w:vAlign w:val="center"/>
          </w:tcPr>
          <w:p w14:paraId="468D9E37">
            <w:pPr>
              <w:keepNext w:val="0"/>
              <w:keepLines w:val="0"/>
              <w:widowControl/>
              <w:suppressLineNumbers w:val="0"/>
              <w:jc w:val="center"/>
              <w:textAlignment w:val="center"/>
              <w:rPr>
                <w:rFonts w:hint="eastAsia" w:asciiTheme="minorEastAsia" w:hAnsiTheme="minorEastAsia" w:eastAsiaTheme="minorEastAsia" w:cstheme="minorEastAsia"/>
                <w:b w:val="0"/>
                <w:bCs/>
                <w:color w:val="003300"/>
                <w:kern w:val="0"/>
                <w:sz w:val="21"/>
                <w:szCs w:val="21"/>
                <w:highlight w:val="none"/>
                <w:lang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2430" w:type="dxa"/>
            <w:vAlign w:val="center"/>
          </w:tcPr>
          <w:p w14:paraId="2D0732D4">
            <w:pPr>
              <w:keepNext w:val="0"/>
              <w:keepLines w:val="0"/>
              <w:widowControl/>
              <w:suppressLineNumbers w:val="0"/>
              <w:jc w:val="center"/>
              <w:textAlignment w:val="center"/>
              <w:rPr>
                <w:rFonts w:hint="eastAsia" w:asciiTheme="minorEastAsia" w:hAnsiTheme="minorEastAsia" w:eastAsiaTheme="minorEastAsia" w:cstheme="minorEastAsia"/>
                <w:b w:val="0"/>
                <w:bCs/>
                <w:kern w:val="0"/>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教务处</w:t>
            </w:r>
          </w:p>
        </w:tc>
      </w:tr>
      <w:tr w14:paraId="692FA7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1" w:hRule="atLeast"/>
        </w:trPr>
        <w:tc>
          <w:tcPr>
            <w:tcW w:w="549" w:type="dxa"/>
            <w:gridSpan w:val="2"/>
            <w:vMerge w:val="continue"/>
            <w:vAlign w:val="center"/>
          </w:tcPr>
          <w:p w14:paraId="14B503D9">
            <w:pPr>
              <w:pageBreakBefore w:val="0"/>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593" w:type="dxa"/>
            <w:vMerge w:val="continue"/>
            <w:tcBorders>
              <w:top w:val="single" w:color="auto" w:sz="4" w:space="0"/>
              <w:bottom w:val="single" w:color="auto" w:sz="4" w:space="0"/>
            </w:tcBorders>
            <w:vAlign w:val="center"/>
          </w:tcPr>
          <w:p w14:paraId="79C2AC0A">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2644" w:type="dxa"/>
            <w:vAlign w:val="center"/>
          </w:tcPr>
          <w:p w14:paraId="096F901B">
            <w:pPr>
              <w:keepNext w:val="0"/>
              <w:keepLines w:val="0"/>
              <w:widowControl/>
              <w:suppressLineNumbers w:val="0"/>
              <w:jc w:val="center"/>
              <w:textAlignment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小　计</w:t>
            </w:r>
          </w:p>
        </w:tc>
        <w:tc>
          <w:tcPr>
            <w:tcW w:w="719" w:type="dxa"/>
            <w:vAlign w:val="center"/>
          </w:tcPr>
          <w:p w14:paraId="17E964CC">
            <w:pPr>
              <w:keepNext w:val="0"/>
              <w:keepLines w:val="0"/>
              <w:widowControl/>
              <w:suppressLineNumbers w:val="0"/>
              <w:jc w:val="center"/>
              <w:textAlignment w:val="center"/>
              <w:rPr>
                <w:rFonts w:hint="eastAsia" w:asciiTheme="minorEastAsia" w:hAnsiTheme="minorEastAsia" w:eastAsiaTheme="minorEastAsia" w:cstheme="minorEastAsia"/>
                <w:b w:val="0"/>
                <w:bCs/>
                <w:sz w:val="21"/>
                <w:szCs w:val="21"/>
                <w:lang w:val="en-US" w:eastAsia="zh-CN"/>
              </w:rPr>
            </w:pPr>
            <w:r>
              <w:rPr>
                <w:rFonts w:hint="eastAsia" w:asciiTheme="minorEastAsia" w:hAnsiTheme="minorEastAsia" w:eastAsiaTheme="minorEastAsia" w:cstheme="minorEastAsia"/>
                <w:b/>
                <w:bCs/>
                <w:i w:val="0"/>
                <w:iCs w:val="0"/>
                <w:color w:val="000000"/>
                <w:kern w:val="0"/>
                <w:sz w:val="21"/>
                <w:szCs w:val="21"/>
                <w:u w:val="none"/>
                <w:lang w:val="en-US" w:eastAsia="zh-CN" w:bidi="ar"/>
              </w:rPr>
              <w:t>4</w:t>
            </w:r>
          </w:p>
        </w:tc>
        <w:tc>
          <w:tcPr>
            <w:tcW w:w="762" w:type="dxa"/>
            <w:vAlign w:val="center"/>
          </w:tcPr>
          <w:p w14:paraId="74664C20">
            <w:pPr>
              <w:keepNext w:val="0"/>
              <w:keepLines w:val="0"/>
              <w:widowControl/>
              <w:suppressLineNumbers w:val="0"/>
              <w:jc w:val="center"/>
              <w:textAlignment w:val="center"/>
              <w:rPr>
                <w:rFonts w:hint="eastAsia" w:asciiTheme="minorEastAsia" w:hAnsiTheme="minorEastAsia" w:eastAsiaTheme="minorEastAsia" w:cstheme="minorEastAsia"/>
                <w:b w:val="0"/>
                <w:bCs/>
                <w:sz w:val="21"/>
                <w:szCs w:val="21"/>
                <w:lang w:val="en-US" w:eastAsia="zh-CN"/>
              </w:rPr>
            </w:pPr>
            <w:r>
              <w:rPr>
                <w:rFonts w:hint="eastAsia" w:asciiTheme="minorEastAsia" w:hAnsiTheme="minorEastAsia" w:eastAsiaTheme="minorEastAsia" w:cstheme="minorEastAsia"/>
                <w:b/>
                <w:bCs/>
                <w:i w:val="0"/>
                <w:iCs w:val="0"/>
                <w:color w:val="000000"/>
                <w:kern w:val="0"/>
                <w:sz w:val="21"/>
                <w:szCs w:val="21"/>
                <w:u w:val="none"/>
                <w:lang w:val="en-US" w:eastAsia="zh-CN" w:bidi="ar"/>
              </w:rPr>
              <w:t>64</w:t>
            </w:r>
          </w:p>
        </w:tc>
        <w:tc>
          <w:tcPr>
            <w:tcW w:w="813" w:type="dxa"/>
            <w:vAlign w:val="center"/>
          </w:tcPr>
          <w:p w14:paraId="13208C7B">
            <w:pPr>
              <w:keepNext w:val="0"/>
              <w:keepLines w:val="0"/>
              <w:widowControl/>
              <w:suppressLineNumbers w:val="0"/>
              <w:jc w:val="center"/>
              <w:textAlignment w:val="center"/>
              <w:rPr>
                <w:rFonts w:hint="eastAsia" w:asciiTheme="minorEastAsia" w:hAnsiTheme="minorEastAsia" w:eastAsiaTheme="minorEastAsia" w:cstheme="minorEastAsia"/>
                <w:b w:val="0"/>
                <w:bCs/>
                <w:sz w:val="21"/>
                <w:szCs w:val="21"/>
                <w:lang w:val="en-US" w:eastAsia="zh-CN"/>
              </w:rPr>
            </w:pPr>
            <w:r>
              <w:rPr>
                <w:rFonts w:hint="eastAsia" w:asciiTheme="minorEastAsia" w:hAnsiTheme="minorEastAsia" w:eastAsiaTheme="minorEastAsia" w:cstheme="minorEastAsia"/>
                <w:b/>
                <w:bCs/>
                <w:i w:val="0"/>
                <w:iCs w:val="0"/>
                <w:color w:val="000000"/>
                <w:kern w:val="0"/>
                <w:sz w:val="21"/>
                <w:szCs w:val="21"/>
                <w:u w:val="none"/>
                <w:lang w:val="en-US" w:eastAsia="zh-CN" w:bidi="ar"/>
              </w:rPr>
              <w:t>64</w:t>
            </w:r>
          </w:p>
        </w:tc>
        <w:tc>
          <w:tcPr>
            <w:tcW w:w="762" w:type="dxa"/>
            <w:vAlign w:val="center"/>
          </w:tcPr>
          <w:p w14:paraId="48E3CEE7">
            <w:pPr>
              <w:keepNext w:val="0"/>
              <w:keepLines w:val="0"/>
              <w:widowControl/>
              <w:suppressLineNumbers w:val="0"/>
              <w:jc w:val="center"/>
              <w:textAlignment w:val="center"/>
              <w:rPr>
                <w:rFonts w:hint="eastAsia" w:asciiTheme="minorEastAsia" w:hAnsiTheme="minorEastAsia" w:eastAsiaTheme="minorEastAsia" w:cstheme="minorEastAsia"/>
                <w:b w:val="0"/>
                <w:bCs/>
                <w:color w:val="800000"/>
                <w:sz w:val="21"/>
                <w:szCs w:val="21"/>
                <w:lang w:val="en-US" w:eastAsia="zh-CN"/>
              </w:rPr>
            </w:pPr>
            <w:r>
              <w:rPr>
                <w:rFonts w:hint="eastAsia" w:asciiTheme="minorEastAsia" w:hAnsiTheme="minorEastAsia" w:eastAsiaTheme="minorEastAsia" w:cstheme="minorEastAsia"/>
                <w:b/>
                <w:bCs/>
                <w:i w:val="0"/>
                <w:iCs w:val="0"/>
                <w:color w:val="000000"/>
                <w:kern w:val="0"/>
                <w:sz w:val="21"/>
                <w:szCs w:val="21"/>
                <w:u w:val="none"/>
                <w:lang w:val="en-US" w:eastAsia="zh-CN" w:bidi="ar"/>
              </w:rPr>
              <w:t>0</w:t>
            </w:r>
          </w:p>
        </w:tc>
        <w:tc>
          <w:tcPr>
            <w:tcW w:w="893" w:type="dxa"/>
            <w:vAlign w:val="center"/>
          </w:tcPr>
          <w:p w14:paraId="1F224990">
            <w:pPr>
              <w:keepNext w:val="0"/>
              <w:keepLines w:val="0"/>
              <w:widowControl/>
              <w:suppressLineNumbers w:val="0"/>
              <w:jc w:val="center"/>
              <w:textAlignment w:val="center"/>
              <w:rPr>
                <w:rFonts w:hint="eastAsia" w:asciiTheme="minorEastAsia" w:hAnsiTheme="minorEastAsia" w:eastAsiaTheme="minorEastAsia" w:cstheme="minorEastAsia"/>
                <w:b w:val="0"/>
                <w:bCs/>
                <w:color w:val="800000"/>
                <w:sz w:val="21"/>
                <w:szCs w:val="21"/>
              </w:rPr>
            </w:pPr>
            <w:r>
              <w:rPr>
                <w:rFonts w:hint="eastAsia" w:asciiTheme="minorEastAsia" w:hAnsiTheme="minorEastAsia" w:eastAsiaTheme="minorEastAsia" w:cstheme="minorEastAsia"/>
                <w:b/>
                <w:bCs/>
                <w:i w:val="0"/>
                <w:iCs w:val="0"/>
                <w:color w:val="000000"/>
                <w:kern w:val="0"/>
                <w:sz w:val="21"/>
                <w:szCs w:val="21"/>
                <w:u w:val="none"/>
                <w:lang w:val="en-US" w:eastAsia="zh-CN" w:bidi="ar"/>
              </w:rPr>
              <w:t>0</w:t>
            </w:r>
          </w:p>
        </w:tc>
        <w:tc>
          <w:tcPr>
            <w:tcW w:w="825" w:type="dxa"/>
            <w:vAlign w:val="center"/>
          </w:tcPr>
          <w:p w14:paraId="08A68FBB">
            <w:pPr>
              <w:keepNext w:val="0"/>
              <w:keepLines w:val="0"/>
              <w:widowControl/>
              <w:suppressLineNumbers w:val="0"/>
              <w:jc w:val="center"/>
              <w:textAlignment w:val="center"/>
              <w:rPr>
                <w:rFonts w:hint="eastAsia" w:asciiTheme="minorEastAsia" w:hAnsiTheme="minorEastAsia" w:eastAsiaTheme="minorEastAsia" w:cstheme="minorEastAsia"/>
                <w:b w:val="0"/>
                <w:bCs/>
                <w:color w:val="800000"/>
                <w:sz w:val="21"/>
                <w:szCs w:val="21"/>
              </w:rPr>
            </w:pPr>
            <w:r>
              <w:rPr>
                <w:rFonts w:hint="eastAsia" w:asciiTheme="minorEastAsia" w:hAnsiTheme="minorEastAsia" w:eastAsiaTheme="minorEastAsia" w:cstheme="minorEastAsia"/>
                <w:b/>
                <w:bCs/>
                <w:i w:val="0"/>
                <w:iCs w:val="0"/>
                <w:color w:val="000000"/>
                <w:kern w:val="0"/>
                <w:sz w:val="21"/>
                <w:szCs w:val="21"/>
                <w:u w:val="none"/>
                <w:lang w:val="en-US" w:eastAsia="zh-CN" w:bidi="ar"/>
              </w:rPr>
              <w:t>0</w:t>
            </w:r>
          </w:p>
        </w:tc>
        <w:tc>
          <w:tcPr>
            <w:tcW w:w="810" w:type="dxa"/>
            <w:vAlign w:val="center"/>
          </w:tcPr>
          <w:p w14:paraId="2183CA3E">
            <w:pPr>
              <w:keepNext w:val="0"/>
              <w:keepLines w:val="0"/>
              <w:widowControl/>
              <w:suppressLineNumbers w:val="0"/>
              <w:jc w:val="center"/>
              <w:textAlignment w:val="center"/>
              <w:rPr>
                <w:rFonts w:hint="eastAsia" w:asciiTheme="minorEastAsia" w:hAnsiTheme="minorEastAsia" w:eastAsiaTheme="minorEastAsia" w:cstheme="minorEastAsia"/>
                <w:b w:val="0"/>
                <w:bCs/>
                <w:color w:val="800000"/>
                <w:sz w:val="21"/>
                <w:szCs w:val="21"/>
              </w:rPr>
            </w:pPr>
            <w:r>
              <w:rPr>
                <w:rFonts w:hint="eastAsia" w:asciiTheme="minorEastAsia" w:hAnsiTheme="minorEastAsia" w:eastAsiaTheme="minorEastAsia" w:cstheme="minorEastAsia"/>
                <w:b/>
                <w:bCs/>
                <w:i w:val="0"/>
                <w:iCs w:val="0"/>
                <w:color w:val="000000"/>
                <w:kern w:val="0"/>
                <w:sz w:val="21"/>
                <w:szCs w:val="21"/>
                <w:u w:val="none"/>
                <w:lang w:val="en-US" w:eastAsia="zh-CN" w:bidi="ar"/>
              </w:rPr>
              <w:t>0</w:t>
            </w:r>
          </w:p>
        </w:tc>
        <w:tc>
          <w:tcPr>
            <w:tcW w:w="780" w:type="dxa"/>
            <w:vAlign w:val="center"/>
          </w:tcPr>
          <w:p w14:paraId="47926C09">
            <w:pPr>
              <w:keepNext w:val="0"/>
              <w:keepLines w:val="0"/>
              <w:widowControl/>
              <w:suppressLineNumbers w:val="0"/>
              <w:jc w:val="center"/>
              <w:textAlignment w:val="center"/>
              <w:rPr>
                <w:rFonts w:hint="eastAsia" w:asciiTheme="minorEastAsia" w:hAnsiTheme="minorEastAsia" w:eastAsiaTheme="minorEastAsia" w:cstheme="minorEastAsia"/>
                <w:b w:val="0"/>
                <w:bCs/>
                <w:color w:val="800000"/>
                <w:sz w:val="21"/>
                <w:szCs w:val="21"/>
              </w:rPr>
            </w:pPr>
            <w:r>
              <w:rPr>
                <w:rFonts w:hint="eastAsia" w:asciiTheme="minorEastAsia" w:hAnsiTheme="minorEastAsia" w:eastAsiaTheme="minorEastAsia" w:cstheme="minorEastAsia"/>
                <w:b/>
                <w:bCs/>
                <w:i w:val="0"/>
                <w:iCs w:val="0"/>
                <w:color w:val="000000"/>
                <w:kern w:val="0"/>
                <w:sz w:val="21"/>
                <w:szCs w:val="21"/>
                <w:u w:val="none"/>
                <w:lang w:val="en-US" w:eastAsia="zh-CN" w:bidi="ar"/>
              </w:rPr>
              <w:t>0</w:t>
            </w:r>
          </w:p>
        </w:tc>
        <w:tc>
          <w:tcPr>
            <w:tcW w:w="675" w:type="dxa"/>
            <w:vAlign w:val="center"/>
          </w:tcPr>
          <w:p w14:paraId="53083C17">
            <w:pPr>
              <w:keepNext w:val="0"/>
              <w:keepLines w:val="0"/>
              <w:widowControl/>
              <w:suppressLineNumbers w:val="0"/>
              <w:jc w:val="center"/>
              <w:textAlignment w:val="center"/>
              <w:rPr>
                <w:rFonts w:hint="eastAsia" w:asciiTheme="minorEastAsia" w:hAnsiTheme="minorEastAsia" w:eastAsiaTheme="minorEastAsia" w:cstheme="minorEastAsia"/>
                <w:b w:val="0"/>
                <w:bCs/>
                <w:color w:val="800000"/>
                <w:kern w:val="0"/>
                <w:sz w:val="21"/>
                <w:szCs w:val="21"/>
              </w:rPr>
            </w:pPr>
            <w:r>
              <w:rPr>
                <w:rFonts w:hint="eastAsia" w:asciiTheme="minorEastAsia" w:hAnsiTheme="minorEastAsia" w:eastAsiaTheme="minorEastAsia" w:cstheme="minorEastAsia"/>
                <w:b/>
                <w:bCs/>
                <w:i w:val="0"/>
                <w:iCs w:val="0"/>
                <w:color w:val="000000"/>
                <w:kern w:val="0"/>
                <w:sz w:val="21"/>
                <w:szCs w:val="21"/>
                <w:u w:val="none"/>
                <w:lang w:val="en-US" w:eastAsia="zh-CN" w:bidi="ar"/>
              </w:rPr>
              <w:t>0</w:t>
            </w:r>
          </w:p>
        </w:tc>
        <w:tc>
          <w:tcPr>
            <w:tcW w:w="720" w:type="dxa"/>
            <w:tcBorders>
              <w:top w:val="single" w:color="auto" w:sz="4" w:space="0"/>
              <w:right w:val="single" w:color="auto" w:sz="4" w:space="0"/>
            </w:tcBorders>
            <w:vAlign w:val="center"/>
          </w:tcPr>
          <w:p w14:paraId="37E0C1ED">
            <w:pPr>
              <w:jc w:val="center"/>
              <w:rPr>
                <w:rFonts w:hint="eastAsia" w:asciiTheme="minorEastAsia" w:hAnsiTheme="minorEastAsia" w:eastAsiaTheme="minorEastAsia" w:cstheme="minorEastAsia"/>
                <w:b/>
                <w:bCs/>
                <w:color w:val="000000"/>
                <w:kern w:val="0"/>
                <w:sz w:val="21"/>
                <w:szCs w:val="21"/>
                <w:lang w:val="en-US" w:eastAsia="zh-CN"/>
              </w:rPr>
            </w:pPr>
            <w:r>
              <w:rPr>
                <w:rFonts w:hint="eastAsia" w:asciiTheme="minorEastAsia" w:hAnsiTheme="minorEastAsia" w:cstheme="minorEastAsia"/>
                <w:b/>
                <w:bCs/>
                <w:color w:val="000000"/>
                <w:kern w:val="0"/>
                <w:sz w:val="21"/>
                <w:szCs w:val="21"/>
                <w:lang w:val="en-US" w:eastAsia="zh-CN"/>
              </w:rPr>
              <w:t>0</w:t>
            </w:r>
          </w:p>
        </w:tc>
        <w:tc>
          <w:tcPr>
            <w:tcW w:w="2430" w:type="dxa"/>
            <w:vAlign w:val="center"/>
          </w:tcPr>
          <w:p w14:paraId="57A49FF3">
            <w:pPr>
              <w:jc w:val="center"/>
              <w:rPr>
                <w:rFonts w:hint="eastAsia" w:asciiTheme="minorEastAsia" w:hAnsiTheme="minorEastAsia" w:eastAsiaTheme="minorEastAsia" w:cstheme="minorEastAsia"/>
                <w:b/>
                <w:bCs/>
                <w:color w:val="000000"/>
                <w:kern w:val="0"/>
                <w:sz w:val="21"/>
                <w:szCs w:val="21"/>
              </w:rPr>
            </w:pPr>
          </w:p>
        </w:tc>
      </w:tr>
      <w:tr w14:paraId="2D2257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2" w:hRule="atLeast"/>
        </w:trPr>
        <w:tc>
          <w:tcPr>
            <w:tcW w:w="3786" w:type="dxa"/>
            <w:gridSpan w:val="4"/>
            <w:vAlign w:val="center"/>
          </w:tcPr>
          <w:p w14:paraId="414B2B3E">
            <w:pPr>
              <w:keepNext w:val="0"/>
              <w:keepLines w:val="0"/>
              <w:widowControl/>
              <w:suppressLineNumbers w:val="0"/>
              <w:jc w:val="center"/>
              <w:textAlignment w:val="center"/>
              <w:rPr>
                <w:rFonts w:hint="eastAsia" w:asciiTheme="minorEastAsia" w:hAnsiTheme="minorEastAsia" w:eastAsiaTheme="minorEastAsia" w:cstheme="minorEastAsia"/>
                <w:b w:val="0"/>
                <w:bCs w:val="0"/>
                <w:kern w:val="0"/>
                <w:sz w:val="21"/>
                <w:szCs w:val="21"/>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合计</w:t>
            </w:r>
          </w:p>
        </w:tc>
        <w:tc>
          <w:tcPr>
            <w:tcW w:w="719" w:type="dxa"/>
            <w:vAlign w:val="center"/>
          </w:tcPr>
          <w:p w14:paraId="0F09B818">
            <w:pPr>
              <w:keepNext w:val="0"/>
              <w:keepLines w:val="0"/>
              <w:widowControl/>
              <w:suppressLineNumbers w:val="0"/>
              <w:jc w:val="center"/>
              <w:textAlignment w:val="center"/>
              <w:rPr>
                <w:rFonts w:hint="eastAsia" w:asciiTheme="minorEastAsia" w:hAnsiTheme="minorEastAsia" w:eastAsiaTheme="minorEastAsia" w:cstheme="minorEastAsia"/>
                <w:b w:val="0"/>
                <w:bCs/>
                <w:sz w:val="21"/>
                <w:szCs w:val="21"/>
                <w:lang w:val="en-US" w:eastAsia="zh-CN"/>
              </w:rPr>
            </w:pPr>
            <w:r>
              <w:rPr>
                <w:rFonts w:hint="eastAsia" w:asciiTheme="minorEastAsia" w:hAnsiTheme="minorEastAsia" w:eastAsiaTheme="minorEastAsia" w:cstheme="minorEastAsia"/>
                <w:b/>
                <w:bCs/>
                <w:i w:val="0"/>
                <w:iCs w:val="0"/>
                <w:color w:val="000000"/>
                <w:kern w:val="0"/>
                <w:sz w:val="21"/>
                <w:szCs w:val="21"/>
                <w:u w:val="none"/>
                <w:lang w:val="en-US" w:eastAsia="zh-CN" w:bidi="ar"/>
              </w:rPr>
              <w:t>47</w:t>
            </w:r>
          </w:p>
        </w:tc>
        <w:tc>
          <w:tcPr>
            <w:tcW w:w="762" w:type="dxa"/>
            <w:vAlign w:val="center"/>
          </w:tcPr>
          <w:p w14:paraId="2B66EFAF">
            <w:pPr>
              <w:keepNext w:val="0"/>
              <w:keepLines w:val="0"/>
              <w:widowControl/>
              <w:suppressLineNumbers w:val="0"/>
              <w:jc w:val="center"/>
              <w:textAlignment w:val="center"/>
              <w:rPr>
                <w:rFonts w:hint="eastAsia" w:asciiTheme="minorEastAsia" w:hAnsiTheme="minorEastAsia" w:eastAsiaTheme="minorEastAsia" w:cstheme="minorEastAsia"/>
                <w:b w:val="0"/>
                <w:bCs/>
                <w:sz w:val="21"/>
                <w:szCs w:val="21"/>
                <w:lang w:val="en-US" w:eastAsia="zh-CN"/>
              </w:rPr>
            </w:pPr>
            <w:r>
              <w:rPr>
                <w:rFonts w:hint="eastAsia" w:asciiTheme="minorEastAsia" w:hAnsiTheme="minorEastAsia" w:eastAsiaTheme="minorEastAsia" w:cstheme="minorEastAsia"/>
                <w:b/>
                <w:bCs/>
                <w:i w:val="0"/>
                <w:iCs w:val="0"/>
                <w:color w:val="000000"/>
                <w:kern w:val="0"/>
                <w:sz w:val="21"/>
                <w:szCs w:val="21"/>
                <w:u w:val="none"/>
                <w:lang w:val="en-US" w:eastAsia="zh-CN" w:bidi="ar"/>
              </w:rPr>
              <w:t>832</w:t>
            </w:r>
          </w:p>
        </w:tc>
        <w:tc>
          <w:tcPr>
            <w:tcW w:w="813" w:type="dxa"/>
            <w:vAlign w:val="center"/>
          </w:tcPr>
          <w:p w14:paraId="3CDB63C0">
            <w:pPr>
              <w:keepNext w:val="0"/>
              <w:keepLines w:val="0"/>
              <w:widowControl/>
              <w:suppressLineNumbers w:val="0"/>
              <w:jc w:val="center"/>
              <w:textAlignment w:val="center"/>
              <w:rPr>
                <w:rFonts w:hint="default" w:asciiTheme="minorEastAsia" w:hAnsiTheme="minorEastAsia" w:eastAsiaTheme="minorEastAsia" w:cstheme="minorEastAsia"/>
                <w:b w:val="0"/>
                <w:bCs/>
                <w:sz w:val="21"/>
                <w:szCs w:val="21"/>
                <w:lang w:val="en-US" w:eastAsia="zh-CN"/>
              </w:rPr>
            </w:pPr>
            <w:r>
              <w:rPr>
                <w:rFonts w:hint="eastAsia" w:asciiTheme="minorEastAsia" w:hAnsiTheme="minorEastAsia" w:eastAsiaTheme="minorEastAsia" w:cstheme="minorEastAsia"/>
                <w:b/>
                <w:bCs/>
                <w:i w:val="0"/>
                <w:iCs w:val="0"/>
                <w:color w:val="000000"/>
                <w:kern w:val="0"/>
                <w:sz w:val="21"/>
                <w:szCs w:val="21"/>
                <w:u w:val="none"/>
                <w:lang w:val="en-US" w:eastAsia="zh-CN" w:bidi="ar"/>
              </w:rPr>
              <w:t>4</w:t>
            </w:r>
            <w:r>
              <w:rPr>
                <w:rFonts w:hint="eastAsia" w:asciiTheme="minorEastAsia" w:hAnsiTheme="minorEastAsia" w:cstheme="minorEastAsia"/>
                <w:b/>
                <w:bCs/>
                <w:i w:val="0"/>
                <w:iCs w:val="0"/>
                <w:color w:val="000000"/>
                <w:kern w:val="0"/>
                <w:sz w:val="21"/>
                <w:szCs w:val="21"/>
                <w:u w:val="none"/>
                <w:lang w:val="en-US" w:eastAsia="zh-CN" w:bidi="ar"/>
              </w:rPr>
              <w:t>42</w:t>
            </w:r>
          </w:p>
        </w:tc>
        <w:tc>
          <w:tcPr>
            <w:tcW w:w="762" w:type="dxa"/>
            <w:vAlign w:val="center"/>
          </w:tcPr>
          <w:p w14:paraId="2C02E628">
            <w:pPr>
              <w:keepNext w:val="0"/>
              <w:keepLines w:val="0"/>
              <w:widowControl/>
              <w:suppressLineNumbers w:val="0"/>
              <w:jc w:val="center"/>
              <w:textAlignment w:val="center"/>
              <w:rPr>
                <w:rFonts w:hint="default" w:asciiTheme="minorEastAsia" w:hAnsiTheme="minorEastAsia" w:eastAsiaTheme="minorEastAsia" w:cstheme="minorEastAsia"/>
                <w:b w:val="0"/>
                <w:bCs/>
                <w:color w:val="800000"/>
                <w:sz w:val="21"/>
                <w:szCs w:val="21"/>
                <w:lang w:val="en-US" w:eastAsia="zh-CN"/>
              </w:rPr>
            </w:pPr>
            <w:r>
              <w:rPr>
                <w:rFonts w:hint="eastAsia" w:asciiTheme="minorEastAsia" w:hAnsiTheme="minorEastAsia" w:eastAsiaTheme="minorEastAsia" w:cstheme="minorEastAsia"/>
                <w:b/>
                <w:bCs/>
                <w:i w:val="0"/>
                <w:iCs w:val="0"/>
                <w:color w:val="000000"/>
                <w:kern w:val="0"/>
                <w:sz w:val="21"/>
                <w:szCs w:val="21"/>
                <w:u w:val="none"/>
                <w:lang w:val="en-US" w:eastAsia="zh-CN" w:bidi="ar"/>
              </w:rPr>
              <w:t>3</w:t>
            </w:r>
            <w:r>
              <w:rPr>
                <w:rFonts w:hint="eastAsia" w:asciiTheme="minorEastAsia" w:hAnsiTheme="minorEastAsia" w:cstheme="minorEastAsia"/>
                <w:b/>
                <w:bCs/>
                <w:i w:val="0"/>
                <w:iCs w:val="0"/>
                <w:color w:val="000000"/>
                <w:kern w:val="0"/>
                <w:sz w:val="21"/>
                <w:szCs w:val="21"/>
                <w:u w:val="none"/>
                <w:lang w:val="en-US" w:eastAsia="zh-CN" w:bidi="ar"/>
              </w:rPr>
              <w:t>90</w:t>
            </w:r>
          </w:p>
        </w:tc>
        <w:tc>
          <w:tcPr>
            <w:tcW w:w="893" w:type="dxa"/>
            <w:vAlign w:val="center"/>
          </w:tcPr>
          <w:p w14:paraId="462D4EAA">
            <w:pPr>
              <w:keepNext w:val="0"/>
              <w:keepLines w:val="0"/>
              <w:widowControl/>
              <w:suppressLineNumbers w:val="0"/>
              <w:jc w:val="center"/>
              <w:textAlignment w:val="center"/>
              <w:rPr>
                <w:rFonts w:hint="eastAsia" w:asciiTheme="minorEastAsia" w:hAnsiTheme="minorEastAsia" w:eastAsiaTheme="minorEastAsia" w:cstheme="minorEastAsia"/>
                <w:b w:val="0"/>
                <w:bCs/>
                <w:kern w:val="0"/>
                <w:sz w:val="21"/>
                <w:szCs w:val="21"/>
                <w:lang w:val="en-US" w:eastAsia="zh-CN"/>
              </w:rPr>
            </w:pPr>
            <w:r>
              <w:rPr>
                <w:rFonts w:hint="eastAsia" w:asciiTheme="minorEastAsia" w:hAnsiTheme="minorEastAsia" w:eastAsiaTheme="minorEastAsia" w:cstheme="minorEastAsia"/>
                <w:b/>
                <w:bCs/>
                <w:i w:val="0"/>
                <w:iCs w:val="0"/>
                <w:color w:val="000000"/>
                <w:kern w:val="0"/>
                <w:sz w:val="21"/>
                <w:szCs w:val="21"/>
                <w:u w:val="none"/>
                <w:lang w:val="en-US" w:eastAsia="zh-CN" w:bidi="ar"/>
              </w:rPr>
              <w:t>24</w:t>
            </w:r>
          </w:p>
        </w:tc>
        <w:tc>
          <w:tcPr>
            <w:tcW w:w="825" w:type="dxa"/>
            <w:vAlign w:val="center"/>
          </w:tcPr>
          <w:p w14:paraId="710D2863">
            <w:pPr>
              <w:keepNext w:val="0"/>
              <w:keepLines w:val="0"/>
              <w:widowControl/>
              <w:suppressLineNumbers w:val="0"/>
              <w:jc w:val="center"/>
              <w:textAlignment w:val="center"/>
              <w:rPr>
                <w:rFonts w:hint="eastAsia" w:asciiTheme="minorEastAsia" w:hAnsiTheme="minorEastAsia" w:eastAsiaTheme="minorEastAsia" w:cstheme="minorEastAsia"/>
                <w:b w:val="0"/>
                <w:bCs/>
                <w:kern w:val="0"/>
                <w:sz w:val="21"/>
                <w:szCs w:val="21"/>
                <w:lang w:val="en-US" w:eastAsia="zh-CN"/>
              </w:rPr>
            </w:pPr>
            <w:r>
              <w:rPr>
                <w:rFonts w:hint="eastAsia" w:asciiTheme="minorEastAsia" w:hAnsiTheme="minorEastAsia" w:eastAsiaTheme="minorEastAsia" w:cstheme="minorEastAsia"/>
                <w:b/>
                <w:bCs/>
                <w:i w:val="0"/>
                <w:iCs w:val="0"/>
                <w:color w:val="000000"/>
                <w:kern w:val="0"/>
                <w:sz w:val="21"/>
                <w:szCs w:val="21"/>
                <w:u w:val="none"/>
                <w:lang w:val="en-US" w:eastAsia="zh-CN" w:bidi="ar"/>
              </w:rPr>
              <w:t>13</w:t>
            </w:r>
          </w:p>
        </w:tc>
        <w:tc>
          <w:tcPr>
            <w:tcW w:w="810" w:type="dxa"/>
            <w:vAlign w:val="center"/>
          </w:tcPr>
          <w:p w14:paraId="280FED52">
            <w:pPr>
              <w:keepNext w:val="0"/>
              <w:keepLines w:val="0"/>
              <w:widowControl/>
              <w:suppressLineNumbers w:val="0"/>
              <w:jc w:val="center"/>
              <w:textAlignment w:val="center"/>
              <w:rPr>
                <w:rFonts w:hint="eastAsia" w:asciiTheme="minorEastAsia" w:hAnsiTheme="minorEastAsia" w:eastAsiaTheme="minorEastAsia" w:cstheme="minorEastAsia"/>
                <w:b w:val="0"/>
                <w:bCs/>
                <w:kern w:val="0"/>
                <w:sz w:val="21"/>
                <w:szCs w:val="21"/>
                <w:lang w:val="en-US" w:eastAsia="zh-CN"/>
              </w:rPr>
            </w:pPr>
            <w:r>
              <w:rPr>
                <w:rFonts w:hint="eastAsia" w:asciiTheme="minorEastAsia" w:hAnsiTheme="minorEastAsia" w:eastAsiaTheme="minorEastAsia" w:cstheme="minorEastAsia"/>
                <w:b/>
                <w:bCs/>
                <w:i w:val="0"/>
                <w:iCs w:val="0"/>
                <w:color w:val="000000"/>
                <w:kern w:val="0"/>
                <w:sz w:val="21"/>
                <w:szCs w:val="21"/>
                <w:u w:val="none"/>
                <w:lang w:val="en-US" w:eastAsia="zh-CN" w:bidi="ar"/>
              </w:rPr>
              <w:t>0</w:t>
            </w:r>
          </w:p>
        </w:tc>
        <w:tc>
          <w:tcPr>
            <w:tcW w:w="780" w:type="dxa"/>
            <w:vAlign w:val="center"/>
          </w:tcPr>
          <w:p w14:paraId="456FB5FE">
            <w:pPr>
              <w:keepNext w:val="0"/>
              <w:keepLines w:val="0"/>
              <w:widowControl/>
              <w:suppressLineNumbers w:val="0"/>
              <w:jc w:val="center"/>
              <w:textAlignment w:val="center"/>
              <w:rPr>
                <w:rFonts w:hint="default" w:asciiTheme="minorEastAsia" w:hAnsiTheme="minorEastAsia" w:eastAsiaTheme="minorEastAsia" w:cstheme="minorEastAsia"/>
                <w:b w:val="0"/>
                <w:bCs/>
                <w:kern w:val="0"/>
                <w:sz w:val="21"/>
                <w:szCs w:val="21"/>
                <w:lang w:val="en-US" w:eastAsia="zh-CN"/>
              </w:rPr>
            </w:pPr>
            <w:r>
              <w:rPr>
                <w:rFonts w:hint="eastAsia" w:asciiTheme="minorEastAsia" w:hAnsiTheme="minorEastAsia" w:eastAsiaTheme="minorEastAsia" w:cstheme="minorEastAsia"/>
                <w:b/>
                <w:bCs/>
                <w:i w:val="0"/>
                <w:iCs w:val="0"/>
                <w:color w:val="000000"/>
                <w:kern w:val="0"/>
                <w:sz w:val="21"/>
                <w:szCs w:val="21"/>
                <w:u w:val="none"/>
                <w:lang w:val="en-US" w:eastAsia="zh-CN" w:bidi="ar"/>
              </w:rPr>
              <w:t>0</w:t>
            </w:r>
          </w:p>
        </w:tc>
        <w:tc>
          <w:tcPr>
            <w:tcW w:w="675" w:type="dxa"/>
            <w:vAlign w:val="center"/>
          </w:tcPr>
          <w:p w14:paraId="10BC4EF0">
            <w:pPr>
              <w:keepNext w:val="0"/>
              <w:keepLines w:val="0"/>
              <w:widowControl/>
              <w:suppressLineNumbers w:val="0"/>
              <w:jc w:val="center"/>
              <w:textAlignment w:val="center"/>
              <w:rPr>
                <w:rFonts w:hint="eastAsia" w:asciiTheme="minorEastAsia" w:hAnsiTheme="minorEastAsia" w:eastAsiaTheme="minorEastAsia" w:cstheme="minorEastAsia"/>
                <w:b w:val="0"/>
                <w:bCs/>
                <w:color w:val="800000"/>
                <w:kern w:val="0"/>
                <w:sz w:val="21"/>
                <w:szCs w:val="21"/>
              </w:rPr>
            </w:pPr>
            <w:r>
              <w:rPr>
                <w:rFonts w:hint="eastAsia" w:asciiTheme="minorEastAsia" w:hAnsiTheme="minorEastAsia" w:eastAsiaTheme="minorEastAsia" w:cstheme="minorEastAsia"/>
                <w:b/>
                <w:bCs/>
                <w:i w:val="0"/>
                <w:iCs w:val="0"/>
                <w:color w:val="000000"/>
                <w:kern w:val="0"/>
                <w:sz w:val="21"/>
                <w:szCs w:val="21"/>
                <w:u w:val="none"/>
                <w:lang w:val="en-US" w:eastAsia="zh-CN" w:bidi="ar"/>
              </w:rPr>
              <w:t>2</w:t>
            </w:r>
          </w:p>
        </w:tc>
        <w:tc>
          <w:tcPr>
            <w:tcW w:w="720" w:type="dxa"/>
            <w:tcBorders>
              <w:top w:val="single" w:color="auto" w:sz="4" w:space="0"/>
              <w:right w:val="single" w:color="auto" w:sz="4" w:space="0"/>
            </w:tcBorders>
            <w:vAlign w:val="center"/>
          </w:tcPr>
          <w:p w14:paraId="2EBBDC4B">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lang w:val="en-US" w:eastAsia="zh-CN"/>
              </w:rPr>
            </w:pPr>
            <w:r>
              <w:rPr>
                <w:rFonts w:hint="eastAsia" w:asciiTheme="minorEastAsia" w:hAnsiTheme="minorEastAsia" w:cstheme="minorEastAsia"/>
                <w:b/>
                <w:bCs/>
                <w:color w:val="000000"/>
                <w:kern w:val="0"/>
                <w:sz w:val="21"/>
                <w:szCs w:val="21"/>
                <w:lang w:val="en-US" w:eastAsia="zh-CN"/>
              </w:rPr>
              <w:t>0</w:t>
            </w:r>
          </w:p>
        </w:tc>
        <w:tc>
          <w:tcPr>
            <w:tcW w:w="2430" w:type="dxa"/>
            <w:vAlign w:val="center"/>
          </w:tcPr>
          <w:p w14:paraId="51A3D0EB">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p>
        </w:tc>
      </w:tr>
      <w:tr w14:paraId="529A70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restart"/>
            <w:textDirection w:val="tbLrV"/>
            <w:vAlign w:val="center"/>
          </w:tcPr>
          <w:p w14:paraId="74E01435">
            <w:pPr>
              <w:pageBreakBefore w:val="0"/>
              <w:widowControl/>
              <w:kinsoku/>
              <w:wordWrap/>
              <w:overflowPunct/>
              <w:topLinePunct w:val="0"/>
              <w:autoSpaceDE/>
              <w:autoSpaceDN/>
              <w:bidi w:val="0"/>
              <w:spacing w:line="240" w:lineRule="auto"/>
              <w:ind w:left="113" w:right="113"/>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专业课程</w:t>
            </w:r>
          </w:p>
        </w:tc>
        <w:tc>
          <w:tcPr>
            <w:tcW w:w="593" w:type="dxa"/>
            <w:vMerge w:val="restart"/>
            <w:vAlign w:val="center"/>
          </w:tcPr>
          <w:p w14:paraId="181DB10B">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专</w:t>
            </w:r>
          </w:p>
          <w:p w14:paraId="1D959574">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业</w:t>
            </w:r>
          </w:p>
          <w:p w14:paraId="0DB858BC">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基</w:t>
            </w:r>
          </w:p>
          <w:p w14:paraId="66B57187">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础</w:t>
            </w:r>
          </w:p>
          <w:p w14:paraId="7BD70218">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课</w:t>
            </w:r>
          </w:p>
        </w:tc>
        <w:tc>
          <w:tcPr>
            <w:tcW w:w="2644" w:type="dxa"/>
            <w:vAlign w:val="center"/>
          </w:tcPr>
          <w:p w14:paraId="363C9A0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Theme="minorEastAsia" w:hAnsiTheme="minorEastAsia" w:eastAsiaTheme="minorEastAsia" w:cstheme="minorEastAsia"/>
                <w:b w:val="0"/>
                <w:bCs w:val="0"/>
                <w:i w:val="0"/>
                <w:iCs w:val="0"/>
                <w:color w:val="000000"/>
                <w:kern w:val="0"/>
                <w:sz w:val="21"/>
                <w:szCs w:val="21"/>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u w:val="none"/>
                <w:lang w:val="en-US" w:eastAsia="zh-CN" w:bidi="ar"/>
              </w:rPr>
              <w:t>Δ机械制图</w:t>
            </w:r>
          </w:p>
        </w:tc>
        <w:tc>
          <w:tcPr>
            <w:tcW w:w="719" w:type="dxa"/>
            <w:vAlign w:val="center"/>
          </w:tcPr>
          <w:p w14:paraId="0B3C549B">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kern w:val="0"/>
                <w:sz w:val="21"/>
                <w:szCs w:val="21"/>
                <w:lang w:val="en-US" w:eastAsia="zh-CN"/>
              </w:rPr>
            </w:pPr>
            <w:r>
              <w:rPr>
                <w:rFonts w:hint="eastAsia" w:asciiTheme="minorEastAsia" w:hAnsiTheme="minorEastAsia" w:eastAsiaTheme="minorEastAsia" w:cstheme="minorEastAsia"/>
                <w:b w:val="0"/>
                <w:bCs w:val="0"/>
                <w:kern w:val="0"/>
                <w:sz w:val="21"/>
                <w:szCs w:val="21"/>
                <w:lang w:val="en-US" w:eastAsia="zh-CN"/>
              </w:rPr>
              <w:t>3</w:t>
            </w:r>
          </w:p>
        </w:tc>
        <w:tc>
          <w:tcPr>
            <w:tcW w:w="762" w:type="dxa"/>
            <w:shd w:val="clear" w:color="auto" w:fill="auto"/>
            <w:vAlign w:val="center"/>
          </w:tcPr>
          <w:p w14:paraId="34BC9747">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kern w:val="0"/>
                <w:sz w:val="21"/>
                <w:szCs w:val="21"/>
                <w:lang w:val="en-US" w:eastAsia="zh-CN" w:bidi="ar-SA"/>
              </w:rPr>
            </w:pPr>
            <w:r>
              <w:rPr>
                <w:rFonts w:hint="eastAsia" w:asciiTheme="minorEastAsia" w:hAnsiTheme="minorEastAsia" w:eastAsiaTheme="minorEastAsia" w:cstheme="minorEastAsia"/>
                <w:b w:val="0"/>
                <w:bCs w:val="0"/>
                <w:kern w:val="0"/>
                <w:sz w:val="21"/>
                <w:szCs w:val="21"/>
                <w:lang w:val="en-US" w:eastAsia="zh-CN"/>
              </w:rPr>
              <w:t>48</w:t>
            </w:r>
          </w:p>
        </w:tc>
        <w:tc>
          <w:tcPr>
            <w:tcW w:w="813" w:type="dxa"/>
            <w:vAlign w:val="center"/>
          </w:tcPr>
          <w:p w14:paraId="0EF47DA9">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r>
              <w:rPr>
                <w:rFonts w:hint="eastAsia" w:asciiTheme="minorEastAsia" w:hAnsiTheme="minorEastAsia" w:eastAsiaTheme="minorEastAsia" w:cstheme="minorEastAsia"/>
                <w:b w:val="0"/>
                <w:bCs/>
                <w:kern w:val="0"/>
                <w:sz w:val="21"/>
                <w:szCs w:val="21"/>
                <w:lang w:val="en-US" w:eastAsia="zh-CN"/>
              </w:rPr>
              <w:t>24</w:t>
            </w:r>
          </w:p>
        </w:tc>
        <w:tc>
          <w:tcPr>
            <w:tcW w:w="762" w:type="dxa"/>
            <w:vAlign w:val="center"/>
          </w:tcPr>
          <w:p w14:paraId="1CFA7FA3">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r>
              <w:rPr>
                <w:rFonts w:hint="eastAsia" w:asciiTheme="minorEastAsia" w:hAnsiTheme="minorEastAsia" w:eastAsiaTheme="minorEastAsia" w:cstheme="minorEastAsia"/>
                <w:b w:val="0"/>
                <w:bCs/>
                <w:kern w:val="0"/>
                <w:sz w:val="21"/>
                <w:szCs w:val="21"/>
                <w:lang w:val="en-US" w:eastAsia="zh-CN"/>
              </w:rPr>
              <w:t>24</w:t>
            </w:r>
          </w:p>
        </w:tc>
        <w:tc>
          <w:tcPr>
            <w:tcW w:w="893" w:type="dxa"/>
            <w:vAlign w:val="center"/>
          </w:tcPr>
          <w:p w14:paraId="1AC8FED9">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25" w:type="dxa"/>
            <w:vAlign w:val="center"/>
          </w:tcPr>
          <w:p w14:paraId="1BE77C83">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r>
              <w:rPr>
                <w:rFonts w:hint="eastAsia" w:asciiTheme="minorEastAsia" w:hAnsiTheme="minorEastAsia" w:eastAsiaTheme="minorEastAsia" w:cstheme="minorEastAsia"/>
                <w:b w:val="0"/>
                <w:bCs/>
                <w:kern w:val="0"/>
                <w:sz w:val="21"/>
                <w:szCs w:val="21"/>
                <w:lang w:val="en-US" w:eastAsia="zh-CN"/>
              </w:rPr>
              <w:t>3</w:t>
            </w:r>
          </w:p>
        </w:tc>
        <w:tc>
          <w:tcPr>
            <w:tcW w:w="810" w:type="dxa"/>
            <w:vAlign w:val="center"/>
          </w:tcPr>
          <w:p w14:paraId="34F955A6">
            <w:pPr>
              <w:pageBreakBefore w:val="0"/>
              <w:widowControl/>
              <w:kinsoku/>
              <w:wordWrap/>
              <w:overflowPunct/>
              <w:topLinePunct w:val="0"/>
              <w:autoSpaceDE/>
              <w:autoSpaceDN/>
              <w:bidi w:val="0"/>
              <w:spacing w:line="240" w:lineRule="auto"/>
              <w:rPr>
                <w:rFonts w:hint="eastAsia" w:asciiTheme="minorEastAsia" w:hAnsiTheme="minorEastAsia" w:eastAsiaTheme="minorEastAsia" w:cstheme="minorEastAsia"/>
                <w:b w:val="0"/>
                <w:bCs/>
                <w:kern w:val="0"/>
                <w:sz w:val="21"/>
                <w:szCs w:val="21"/>
              </w:rPr>
            </w:pPr>
          </w:p>
        </w:tc>
        <w:tc>
          <w:tcPr>
            <w:tcW w:w="780" w:type="dxa"/>
            <w:vAlign w:val="center"/>
          </w:tcPr>
          <w:p w14:paraId="5FB376E7">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675" w:type="dxa"/>
            <w:tcBorders>
              <w:bottom w:val="single" w:color="auto" w:sz="4" w:space="0"/>
            </w:tcBorders>
            <w:vAlign w:val="center"/>
          </w:tcPr>
          <w:p w14:paraId="2B752073">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720" w:type="dxa"/>
            <w:tcBorders>
              <w:bottom w:val="single" w:color="auto" w:sz="4" w:space="0"/>
            </w:tcBorders>
            <w:vAlign w:val="center"/>
          </w:tcPr>
          <w:p w14:paraId="15AC41AE">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3300"/>
                <w:kern w:val="0"/>
                <w:sz w:val="21"/>
                <w:szCs w:val="21"/>
              </w:rPr>
            </w:pPr>
          </w:p>
        </w:tc>
        <w:tc>
          <w:tcPr>
            <w:tcW w:w="2430" w:type="dxa"/>
            <w:vAlign w:val="center"/>
          </w:tcPr>
          <w:p w14:paraId="42D4EE74">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color w:val="003300"/>
                <w:kern w:val="0"/>
                <w:sz w:val="21"/>
                <w:szCs w:val="21"/>
                <w:lang w:val="en-US" w:eastAsia="zh-CN"/>
              </w:rPr>
            </w:pPr>
            <w:r>
              <w:rPr>
                <w:rFonts w:hint="eastAsia" w:asciiTheme="minorEastAsia" w:hAnsiTheme="minorEastAsia" w:eastAsiaTheme="minorEastAsia" w:cstheme="minorEastAsia"/>
                <w:b w:val="0"/>
                <w:bCs w:val="0"/>
                <w:color w:val="003300"/>
                <w:kern w:val="0"/>
                <w:sz w:val="21"/>
                <w:szCs w:val="21"/>
                <w:lang w:val="en-US" w:eastAsia="zh-CN"/>
              </w:rPr>
              <w:t>机电工程系</w:t>
            </w:r>
          </w:p>
        </w:tc>
      </w:tr>
      <w:tr w14:paraId="43D40A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6D60E422">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593" w:type="dxa"/>
            <w:vMerge w:val="continue"/>
            <w:vAlign w:val="center"/>
          </w:tcPr>
          <w:p w14:paraId="2DA85DE3">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2644" w:type="dxa"/>
            <w:vAlign w:val="center"/>
          </w:tcPr>
          <w:p w14:paraId="5093227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Theme="minorEastAsia" w:hAnsiTheme="minorEastAsia" w:eastAsiaTheme="minorEastAsia" w:cstheme="minorEastAsia"/>
                <w:b w:val="0"/>
                <w:bCs w:val="0"/>
                <w:i w:val="0"/>
                <w:iCs w:val="0"/>
                <w:color w:val="000000"/>
                <w:kern w:val="0"/>
                <w:sz w:val="21"/>
                <w:szCs w:val="21"/>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u w:val="none"/>
                <w:lang w:val="en-US" w:eastAsia="zh-CN" w:bidi="ar"/>
              </w:rPr>
              <w:t>电工电子技术</w:t>
            </w:r>
          </w:p>
        </w:tc>
        <w:tc>
          <w:tcPr>
            <w:tcW w:w="719" w:type="dxa"/>
            <w:vAlign w:val="center"/>
          </w:tcPr>
          <w:p w14:paraId="4A634857">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kern w:val="0"/>
                <w:sz w:val="21"/>
                <w:szCs w:val="21"/>
                <w:lang w:val="en-US" w:eastAsia="zh-CN"/>
              </w:rPr>
            </w:pPr>
            <w:r>
              <w:rPr>
                <w:rFonts w:hint="eastAsia" w:asciiTheme="minorEastAsia" w:hAnsiTheme="minorEastAsia" w:eastAsiaTheme="minorEastAsia" w:cstheme="minorEastAsia"/>
                <w:b w:val="0"/>
                <w:bCs w:val="0"/>
                <w:kern w:val="0"/>
                <w:sz w:val="21"/>
                <w:szCs w:val="21"/>
                <w:lang w:val="en-US" w:eastAsia="zh-CN"/>
              </w:rPr>
              <w:t>4</w:t>
            </w:r>
          </w:p>
        </w:tc>
        <w:tc>
          <w:tcPr>
            <w:tcW w:w="762" w:type="dxa"/>
            <w:shd w:val="clear" w:color="auto" w:fill="auto"/>
            <w:vAlign w:val="center"/>
          </w:tcPr>
          <w:p w14:paraId="426C733E">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kern w:val="0"/>
                <w:sz w:val="21"/>
                <w:szCs w:val="21"/>
                <w:lang w:val="en-US" w:eastAsia="zh-CN" w:bidi="ar-SA"/>
              </w:rPr>
            </w:pPr>
            <w:r>
              <w:rPr>
                <w:rFonts w:hint="eastAsia" w:asciiTheme="minorEastAsia" w:hAnsiTheme="minorEastAsia" w:eastAsiaTheme="minorEastAsia" w:cstheme="minorEastAsia"/>
                <w:b w:val="0"/>
                <w:bCs w:val="0"/>
                <w:kern w:val="0"/>
                <w:sz w:val="21"/>
                <w:szCs w:val="21"/>
                <w:lang w:val="en-US" w:eastAsia="zh-CN"/>
              </w:rPr>
              <w:t>64</w:t>
            </w:r>
          </w:p>
        </w:tc>
        <w:tc>
          <w:tcPr>
            <w:tcW w:w="813" w:type="dxa"/>
            <w:vAlign w:val="center"/>
          </w:tcPr>
          <w:p w14:paraId="65F706EE">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r>
              <w:rPr>
                <w:rFonts w:hint="eastAsia" w:asciiTheme="minorEastAsia" w:hAnsiTheme="minorEastAsia" w:eastAsiaTheme="minorEastAsia" w:cstheme="minorEastAsia"/>
                <w:b w:val="0"/>
                <w:bCs/>
                <w:kern w:val="0"/>
                <w:sz w:val="21"/>
                <w:szCs w:val="21"/>
                <w:lang w:val="en-US" w:eastAsia="zh-CN"/>
              </w:rPr>
              <w:t>32</w:t>
            </w:r>
          </w:p>
        </w:tc>
        <w:tc>
          <w:tcPr>
            <w:tcW w:w="762" w:type="dxa"/>
            <w:vAlign w:val="center"/>
          </w:tcPr>
          <w:p w14:paraId="5360735D">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r>
              <w:rPr>
                <w:rFonts w:hint="eastAsia" w:asciiTheme="minorEastAsia" w:hAnsiTheme="minorEastAsia" w:eastAsiaTheme="minorEastAsia" w:cstheme="minorEastAsia"/>
                <w:b w:val="0"/>
                <w:bCs/>
                <w:kern w:val="0"/>
                <w:sz w:val="21"/>
                <w:szCs w:val="21"/>
                <w:lang w:val="en-US" w:eastAsia="zh-CN"/>
              </w:rPr>
              <w:t>32</w:t>
            </w:r>
          </w:p>
        </w:tc>
        <w:tc>
          <w:tcPr>
            <w:tcW w:w="893" w:type="dxa"/>
            <w:vAlign w:val="center"/>
          </w:tcPr>
          <w:p w14:paraId="10F05DB0">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25" w:type="dxa"/>
            <w:vAlign w:val="center"/>
          </w:tcPr>
          <w:p w14:paraId="46850F85">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r>
              <w:rPr>
                <w:rFonts w:hint="eastAsia" w:asciiTheme="minorEastAsia" w:hAnsiTheme="minorEastAsia" w:eastAsiaTheme="minorEastAsia" w:cstheme="minorEastAsia"/>
                <w:b w:val="0"/>
                <w:bCs/>
                <w:kern w:val="0"/>
                <w:sz w:val="21"/>
                <w:szCs w:val="21"/>
                <w:lang w:val="en-US" w:eastAsia="zh-CN"/>
              </w:rPr>
              <w:t>4</w:t>
            </w:r>
          </w:p>
        </w:tc>
        <w:tc>
          <w:tcPr>
            <w:tcW w:w="810" w:type="dxa"/>
            <w:vAlign w:val="center"/>
          </w:tcPr>
          <w:p w14:paraId="3D4948FA">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780" w:type="dxa"/>
            <w:vAlign w:val="center"/>
          </w:tcPr>
          <w:p w14:paraId="2F5E9B07">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675" w:type="dxa"/>
            <w:tcBorders>
              <w:top w:val="single" w:color="auto" w:sz="4" w:space="0"/>
              <w:bottom w:val="single" w:color="auto" w:sz="4" w:space="0"/>
            </w:tcBorders>
            <w:vAlign w:val="center"/>
          </w:tcPr>
          <w:p w14:paraId="69E5AE5E">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720" w:type="dxa"/>
            <w:tcBorders>
              <w:top w:val="single" w:color="auto" w:sz="4" w:space="0"/>
              <w:bottom w:val="single" w:color="auto" w:sz="4" w:space="0"/>
            </w:tcBorders>
            <w:vAlign w:val="center"/>
          </w:tcPr>
          <w:p w14:paraId="56E0422A">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p>
        </w:tc>
        <w:tc>
          <w:tcPr>
            <w:tcW w:w="2430" w:type="dxa"/>
            <w:vAlign w:val="center"/>
          </w:tcPr>
          <w:p w14:paraId="414101AB">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color w:val="000000"/>
                <w:kern w:val="0"/>
                <w:sz w:val="21"/>
                <w:szCs w:val="21"/>
              </w:rPr>
            </w:pPr>
            <w:r>
              <w:rPr>
                <w:rFonts w:hint="eastAsia" w:asciiTheme="minorEastAsia" w:hAnsiTheme="minorEastAsia" w:eastAsiaTheme="minorEastAsia" w:cstheme="minorEastAsia"/>
                <w:b w:val="0"/>
                <w:bCs w:val="0"/>
                <w:color w:val="003300"/>
                <w:kern w:val="0"/>
                <w:sz w:val="21"/>
                <w:szCs w:val="21"/>
                <w:lang w:val="en-US" w:eastAsia="zh-CN"/>
              </w:rPr>
              <w:t>机电工程系</w:t>
            </w:r>
          </w:p>
        </w:tc>
      </w:tr>
      <w:tr w14:paraId="6F6E6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3B741C47">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593" w:type="dxa"/>
            <w:vMerge w:val="continue"/>
            <w:vAlign w:val="center"/>
          </w:tcPr>
          <w:p w14:paraId="19DCD26D">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2644" w:type="dxa"/>
            <w:vAlign w:val="center"/>
          </w:tcPr>
          <w:p w14:paraId="62372FF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Theme="minorEastAsia" w:hAnsiTheme="minorEastAsia" w:eastAsiaTheme="minorEastAsia" w:cstheme="minorEastAsia"/>
                <w:b w:val="0"/>
                <w:bCs w:val="0"/>
                <w:i w:val="0"/>
                <w:iCs w:val="0"/>
                <w:color w:val="000000"/>
                <w:kern w:val="0"/>
                <w:sz w:val="21"/>
                <w:szCs w:val="21"/>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u w:val="none"/>
                <w:lang w:val="en-US" w:eastAsia="zh-CN" w:bidi="ar"/>
              </w:rPr>
              <w:t>Δ机械制造技术</w:t>
            </w:r>
          </w:p>
        </w:tc>
        <w:tc>
          <w:tcPr>
            <w:tcW w:w="719" w:type="dxa"/>
            <w:vAlign w:val="center"/>
          </w:tcPr>
          <w:p w14:paraId="677CF826">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kern w:val="0"/>
                <w:sz w:val="21"/>
                <w:szCs w:val="21"/>
                <w:lang w:val="en-US" w:eastAsia="zh-CN"/>
              </w:rPr>
            </w:pPr>
            <w:r>
              <w:rPr>
                <w:rFonts w:hint="eastAsia" w:asciiTheme="minorEastAsia" w:hAnsiTheme="minorEastAsia" w:eastAsiaTheme="minorEastAsia" w:cstheme="minorEastAsia"/>
                <w:b w:val="0"/>
                <w:bCs w:val="0"/>
                <w:kern w:val="0"/>
                <w:sz w:val="21"/>
                <w:szCs w:val="21"/>
                <w:lang w:val="en-US" w:eastAsia="zh-CN"/>
              </w:rPr>
              <w:t>4</w:t>
            </w:r>
          </w:p>
        </w:tc>
        <w:tc>
          <w:tcPr>
            <w:tcW w:w="762" w:type="dxa"/>
            <w:shd w:val="clear" w:color="auto" w:fill="auto"/>
            <w:vAlign w:val="center"/>
          </w:tcPr>
          <w:p w14:paraId="2B7A35FA">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kern w:val="0"/>
                <w:sz w:val="21"/>
                <w:szCs w:val="21"/>
                <w:lang w:val="en-US" w:eastAsia="zh-CN" w:bidi="ar-SA"/>
              </w:rPr>
            </w:pPr>
            <w:r>
              <w:rPr>
                <w:rFonts w:hint="eastAsia" w:asciiTheme="minorEastAsia" w:hAnsiTheme="minorEastAsia" w:eastAsiaTheme="minorEastAsia" w:cstheme="minorEastAsia"/>
                <w:b w:val="0"/>
                <w:bCs w:val="0"/>
                <w:kern w:val="0"/>
                <w:sz w:val="21"/>
                <w:szCs w:val="21"/>
                <w:lang w:val="en-US" w:eastAsia="zh-CN"/>
              </w:rPr>
              <w:t>64</w:t>
            </w:r>
          </w:p>
        </w:tc>
        <w:tc>
          <w:tcPr>
            <w:tcW w:w="813" w:type="dxa"/>
            <w:shd w:val="clear" w:color="auto" w:fill="auto"/>
            <w:vAlign w:val="center"/>
          </w:tcPr>
          <w:p w14:paraId="44FC24B2">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32</w:t>
            </w:r>
          </w:p>
        </w:tc>
        <w:tc>
          <w:tcPr>
            <w:tcW w:w="762" w:type="dxa"/>
            <w:shd w:val="clear" w:color="auto" w:fill="auto"/>
            <w:vAlign w:val="center"/>
          </w:tcPr>
          <w:p w14:paraId="7CAB9BF7">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32</w:t>
            </w:r>
          </w:p>
        </w:tc>
        <w:tc>
          <w:tcPr>
            <w:tcW w:w="893" w:type="dxa"/>
            <w:vAlign w:val="center"/>
          </w:tcPr>
          <w:p w14:paraId="610EB9BF">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25" w:type="dxa"/>
            <w:vAlign w:val="center"/>
          </w:tcPr>
          <w:p w14:paraId="0139A4CC">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10" w:type="dxa"/>
            <w:vAlign w:val="center"/>
          </w:tcPr>
          <w:p w14:paraId="7412E166">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p>
        </w:tc>
        <w:tc>
          <w:tcPr>
            <w:tcW w:w="780" w:type="dxa"/>
            <w:shd w:val="clear" w:color="auto" w:fill="auto"/>
            <w:vAlign w:val="center"/>
          </w:tcPr>
          <w:p w14:paraId="2460500F">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4</w:t>
            </w:r>
          </w:p>
        </w:tc>
        <w:tc>
          <w:tcPr>
            <w:tcW w:w="675" w:type="dxa"/>
            <w:tcBorders>
              <w:top w:val="single" w:color="auto" w:sz="4" w:space="0"/>
            </w:tcBorders>
            <w:shd w:val="clear" w:color="auto" w:fill="auto"/>
            <w:vAlign w:val="center"/>
          </w:tcPr>
          <w:p w14:paraId="4CAACCDD">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720" w:type="dxa"/>
            <w:tcBorders>
              <w:top w:val="single" w:color="auto" w:sz="4" w:space="0"/>
              <w:bottom w:val="single" w:color="auto" w:sz="4" w:space="0"/>
            </w:tcBorders>
            <w:vAlign w:val="center"/>
          </w:tcPr>
          <w:p w14:paraId="4B7EBF7C">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3300"/>
                <w:kern w:val="0"/>
                <w:sz w:val="21"/>
                <w:szCs w:val="21"/>
              </w:rPr>
            </w:pPr>
          </w:p>
        </w:tc>
        <w:tc>
          <w:tcPr>
            <w:tcW w:w="2430" w:type="dxa"/>
            <w:tcBorders>
              <w:bottom w:val="single" w:color="auto" w:sz="4" w:space="0"/>
            </w:tcBorders>
            <w:vAlign w:val="center"/>
          </w:tcPr>
          <w:p w14:paraId="29423BD3">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color w:val="003300"/>
                <w:kern w:val="0"/>
                <w:sz w:val="21"/>
                <w:szCs w:val="21"/>
              </w:rPr>
            </w:pPr>
            <w:r>
              <w:rPr>
                <w:rFonts w:hint="eastAsia" w:asciiTheme="minorEastAsia" w:hAnsiTheme="minorEastAsia" w:eastAsiaTheme="minorEastAsia" w:cstheme="minorEastAsia"/>
                <w:b w:val="0"/>
                <w:bCs w:val="0"/>
                <w:color w:val="003300"/>
                <w:kern w:val="0"/>
                <w:sz w:val="21"/>
                <w:szCs w:val="21"/>
                <w:lang w:val="en-US" w:eastAsia="zh-CN"/>
              </w:rPr>
              <w:t>机电工程系</w:t>
            </w:r>
          </w:p>
        </w:tc>
      </w:tr>
      <w:tr w14:paraId="060FA1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380077EA">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593" w:type="dxa"/>
            <w:vMerge w:val="continue"/>
            <w:vAlign w:val="center"/>
          </w:tcPr>
          <w:p w14:paraId="66B5891A">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2644" w:type="dxa"/>
            <w:tcBorders>
              <w:left w:val="single" w:color="auto" w:sz="4" w:space="0"/>
            </w:tcBorders>
            <w:vAlign w:val="center"/>
          </w:tcPr>
          <w:p w14:paraId="67952DB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Theme="minorEastAsia" w:hAnsiTheme="minorEastAsia" w:eastAsiaTheme="minorEastAsia" w:cstheme="minorEastAsia"/>
                <w:b w:val="0"/>
                <w:bCs w:val="0"/>
                <w:i w:val="0"/>
                <w:iCs w:val="0"/>
                <w:color w:val="000000"/>
                <w:kern w:val="0"/>
                <w:sz w:val="21"/>
                <w:szCs w:val="21"/>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u w:val="none"/>
                <w:lang w:val="en-US" w:eastAsia="zh-CN" w:bidi="ar"/>
              </w:rPr>
              <w:t>Δ机械设计基础</w:t>
            </w:r>
          </w:p>
        </w:tc>
        <w:tc>
          <w:tcPr>
            <w:tcW w:w="719" w:type="dxa"/>
            <w:vAlign w:val="center"/>
          </w:tcPr>
          <w:p w14:paraId="736EB3EA">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kern w:val="0"/>
                <w:sz w:val="21"/>
                <w:szCs w:val="21"/>
                <w:lang w:val="en-US" w:eastAsia="zh-CN"/>
              </w:rPr>
            </w:pPr>
            <w:r>
              <w:rPr>
                <w:rFonts w:hint="eastAsia" w:asciiTheme="minorEastAsia" w:hAnsiTheme="minorEastAsia" w:eastAsiaTheme="minorEastAsia" w:cstheme="minorEastAsia"/>
                <w:b w:val="0"/>
                <w:bCs w:val="0"/>
                <w:kern w:val="0"/>
                <w:sz w:val="21"/>
                <w:szCs w:val="21"/>
                <w:lang w:val="en-US" w:eastAsia="zh-CN"/>
              </w:rPr>
              <w:t>4</w:t>
            </w:r>
          </w:p>
        </w:tc>
        <w:tc>
          <w:tcPr>
            <w:tcW w:w="762" w:type="dxa"/>
            <w:shd w:val="clear" w:color="auto" w:fill="auto"/>
            <w:vAlign w:val="center"/>
          </w:tcPr>
          <w:p w14:paraId="431677EA">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kern w:val="0"/>
                <w:sz w:val="21"/>
                <w:szCs w:val="21"/>
                <w:lang w:val="en-US" w:eastAsia="zh-CN" w:bidi="ar-SA"/>
              </w:rPr>
            </w:pPr>
            <w:r>
              <w:rPr>
                <w:rFonts w:hint="eastAsia" w:asciiTheme="minorEastAsia" w:hAnsiTheme="minorEastAsia" w:eastAsiaTheme="minorEastAsia" w:cstheme="minorEastAsia"/>
                <w:b w:val="0"/>
                <w:bCs w:val="0"/>
                <w:kern w:val="0"/>
                <w:sz w:val="21"/>
                <w:szCs w:val="21"/>
                <w:lang w:val="en-US" w:eastAsia="zh-CN"/>
              </w:rPr>
              <w:t>64</w:t>
            </w:r>
          </w:p>
        </w:tc>
        <w:tc>
          <w:tcPr>
            <w:tcW w:w="813" w:type="dxa"/>
            <w:shd w:val="clear" w:color="auto" w:fill="auto"/>
            <w:vAlign w:val="center"/>
          </w:tcPr>
          <w:p w14:paraId="3BBFAD4B">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32</w:t>
            </w:r>
          </w:p>
        </w:tc>
        <w:tc>
          <w:tcPr>
            <w:tcW w:w="762" w:type="dxa"/>
            <w:shd w:val="clear" w:color="auto" w:fill="auto"/>
            <w:vAlign w:val="center"/>
          </w:tcPr>
          <w:p w14:paraId="363F5542">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32</w:t>
            </w:r>
          </w:p>
        </w:tc>
        <w:tc>
          <w:tcPr>
            <w:tcW w:w="893" w:type="dxa"/>
            <w:vAlign w:val="center"/>
          </w:tcPr>
          <w:p w14:paraId="7BF89CEE">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25" w:type="dxa"/>
            <w:vAlign w:val="center"/>
          </w:tcPr>
          <w:p w14:paraId="3C7A26BE">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r>
              <w:rPr>
                <w:rFonts w:hint="eastAsia" w:asciiTheme="minorEastAsia" w:hAnsiTheme="minorEastAsia" w:eastAsiaTheme="minorEastAsia" w:cstheme="minorEastAsia"/>
                <w:b w:val="0"/>
                <w:bCs/>
                <w:kern w:val="0"/>
                <w:sz w:val="21"/>
                <w:szCs w:val="21"/>
                <w:lang w:val="en-US" w:eastAsia="zh-CN"/>
              </w:rPr>
              <w:t>4</w:t>
            </w:r>
          </w:p>
        </w:tc>
        <w:tc>
          <w:tcPr>
            <w:tcW w:w="810" w:type="dxa"/>
            <w:vAlign w:val="center"/>
          </w:tcPr>
          <w:p w14:paraId="37B99EBC">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780" w:type="dxa"/>
            <w:shd w:val="clear" w:color="auto" w:fill="auto"/>
            <w:vAlign w:val="center"/>
          </w:tcPr>
          <w:p w14:paraId="6182457D">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675" w:type="dxa"/>
            <w:tcBorders>
              <w:bottom w:val="single" w:color="auto" w:sz="4" w:space="0"/>
            </w:tcBorders>
            <w:shd w:val="clear" w:color="auto" w:fill="auto"/>
            <w:vAlign w:val="center"/>
          </w:tcPr>
          <w:p w14:paraId="1734E5B0">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720" w:type="dxa"/>
            <w:tcBorders>
              <w:top w:val="single" w:color="auto" w:sz="4" w:space="0"/>
              <w:bottom w:val="single" w:color="auto" w:sz="4" w:space="0"/>
            </w:tcBorders>
            <w:vAlign w:val="center"/>
          </w:tcPr>
          <w:p w14:paraId="6D544359">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3300"/>
                <w:kern w:val="0"/>
                <w:sz w:val="21"/>
                <w:szCs w:val="21"/>
              </w:rPr>
            </w:pPr>
          </w:p>
        </w:tc>
        <w:tc>
          <w:tcPr>
            <w:tcW w:w="2430" w:type="dxa"/>
            <w:tcBorders>
              <w:top w:val="single" w:color="auto" w:sz="4" w:space="0"/>
            </w:tcBorders>
            <w:vAlign w:val="center"/>
          </w:tcPr>
          <w:p w14:paraId="6AC370E5">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color w:val="003300"/>
                <w:kern w:val="0"/>
                <w:sz w:val="21"/>
                <w:szCs w:val="21"/>
              </w:rPr>
            </w:pPr>
            <w:r>
              <w:rPr>
                <w:rFonts w:hint="eastAsia" w:asciiTheme="minorEastAsia" w:hAnsiTheme="minorEastAsia" w:eastAsiaTheme="minorEastAsia" w:cstheme="minorEastAsia"/>
                <w:b w:val="0"/>
                <w:bCs w:val="0"/>
                <w:color w:val="003300"/>
                <w:kern w:val="0"/>
                <w:sz w:val="21"/>
                <w:szCs w:val="21"/>
                <w:lang w:val="en-US" w:eastAsia="zh-CN"/>
              </w:rPr>
              <w:t>机电工程系</w:t>
            </w:r>
          </w:p>
        </w:tc>
      </w:tr>
      <w:tr w14:paraId="60D719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1E4E346C">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593" w:type="dxa"/>
            <w:vMerge w:val="continue"/>
            <w:vAlign w:val="center"/>
          </w:tcPr>
          <w:p w14:paraId="4D3D9D8F">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2644" w:type="dxa"/>
            <w:tcBorders>
              <w:left w:val="single" w:color="auto" w:sz="4" w:space="0"/>
            </w:tcBorders>
            <w:vAlign w:val="center"/>
          </w:tcPr>
          <w:p w14:paraId="5273C8B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Theme="minorEastAsia" w:hAnsiTheme="minorEastAsia" w:eastAsiaTheme="minorEastAsia" w:cstheme="minorEastAsia"/>
                <w:b w:val="0"/>
                <w:bCs w:val="0"/>
                <w:i w:val="0"/>
                <w:iCs w:val="0"/>
                <w:color w:val="000000"/>
                <w:kern w:val="0"/>
                <w:sz w:val="21"/>
                <w:szCs w:val="21"/>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u w:val="none"/>
                <w:lang w:val="en-US" w:eastAsia="zh-CN" w:bidi="ar"/>
              </w:rPr>
              <w:t>液压与气压传动</w:t>
            </w:r>
          </w:p>
        </w:tc>
        <w:tc>
          <w:tcPr>
            <w:tcW w:w="719" w:type="dxa"/>
            <w:vAlign w:val="center"/>
          </w:tcPr>
          <w:p w14:paraId="1FCE3B68">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kern w:val="0"/>
                <w:sz w:val="21"/>
                <w:szCs w:val="21"/>
                <w:lang w:val="en-US" w:eastAsia="zh-CN"/>
              </w:rPr>
            </w:pPr>
            <w:r>
              <w:rPr>
                <w:rFonts w:hint="eastAsia" w:asciiTheme="minorEastAsia" w:hAnsiTheme="minorEastAsia" w:eastAsiaTheme="minorEastAsia" w:cstheme="minorEastAsia"/>
                <w:b w:val="0"/>
                <w:bCs w:val="0"/>
                <w:kern w:val="0"/>
                <w:sz w:val="21"/>
                <w:szCs w:val="21"/>
                <w:lang w:val="en-US" w:eastAsia="zh-CN"/>
              </w:rPr>
              <w:t>4</w:t>
            </w:r>
          </w:p>
        </w:tc>
        <w:tc>
          <w:tcPr>
            <w:tcW w:w="762" w:type="dxa"/>
            <w:shd w:val="clear" w:color="auto" w:fill="auto"/>
            <w:vAlign w:val="center"/>
          </w:tcPr>
          <w:p w14:paraId="13DC06BF">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kern w:val="0"/>
                <w:sz w:val="21"/>
                <w:szCs w:val="21"/>
                <w:lang w:val="en-US" w:eastAsia="zh-CN" w:bidi="ar-SA"/>
              </w:rPr>
            </w:pPr>
            <w:r>
              <w:rPr>
                <w:rFonts w:hint="eastAsia" w:asciiTheme="minorEastAsia" w:hAnsiTheme="minorEastAsia" w:eastAsiaTheme="minorEastAsia" w:cstheme="minorEastAsia"/>
                <w:b w:val="0"/>
                <w:bCs w:val="0"/>
                <w:kern w:val="0"/>
                <w:sz w:val="21"/>
                <w:szCs w:val="21"/>
                <w:lang w:val="en-US" w:eastAsia="zh-CN"/>
              </w:rPr>
              <w:t>64</w:t>
            </w:r>
          </w:p>
        </w:tc>
        <w:tc>
          <w:tcPr>
            <w:tcW w:w="813" w:type="dxa"/>
            <w:shd w:val="clear" w:color="auto" w:fill="auto"/>
            <w:vAlign w:val="center"/>
          </w:tcPr>
          <w:p w14:paraId="7DD9859D">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32</w:t>
            </w:r>
          </w:p>
        </w:tc>
        <w:tc>
          <w:tcPr>
            <w:tcW w:w="762" w:type="dxa"/>
            <w:shd w:val="clear" w:color="auto" w:fill="auto"/>
            <w:vAlign w:val="center"/>
          </w:tcPr>
          <w:p w14:paraId="2C77555D">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32</w:t>
            </w:r>
          </w:p>
        </w:tc>
        <w:tc>
          <w:tcPr>
            <w:tcW w:w="893" w:type="dxa"/>
            <w:vAlign w:val="center"/>
          </w:tcPr>
          <w:p w14:paraId="7AD19681">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25" w:type="dxa"/>
            <w:vAlign w:val="center"/>
          </w:tcPr>
          <w:p w14:paraId="04A6C03B">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10" w:type="dxa"/>
            <w:vAlign w:val="center"/>
          </w:tcPr>
          <w:p w14:paraId="0CB021D5">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p>
        </w:tc>
        <w:tc>
          <w:tcPr>
            <w:tcW w:w="780" w:type="dxa"/>
            <w:shd w:val="clear" w:color="auto" w:fill="auto"/>
            <w:vAlign w:val="center"/>
          </w:tcPr>
          <w:p w14:paraId="3D8144DF">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4</w:t>
            </w:r>
          </w:p>
        </w:tc>
        <w:tc>
          <w:tcPr>
            <w:tcW w:w="675" w:type="dxa"/>
            <w:tcBorders>
              <w:top w:val="single" w:color="auto" w:sz="4" w:space="0"/>
              <w:bottom w:val="single" w:color="auto" w:sz="4" w:space="0"/>
            </w:tcBorders>
            <w:shd w:val="clear" w:color="auto" w:fill="auto"/>
            <w:vAlign w:val="center"/>
          </w:tcPr>
          <w:p w14:paraId="0EEBC14F">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720" w:type="dxa"/>
            <w:tcBorders>
              <w:top w:val="single" w:color="auto" w:sz="4" w:space="0"/>
              <w:bottom w:val="single" w:color="auto" w:sz="4" w:space="0"/>
            </w:tcBorders>
            <w:vAlign w:val="center"/>
          </w:tcPr>
          <w:p w14:paraId="50EA13E5">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3300"/>
                <w:kern w:val="0"/>
                <w:sz w:val="21"/>
                <w:szCs w:val="21"/>
              </w:rPr>
            </w:pPr>
          </w:p>
        </w:tc>
        <w:tc>
          <w:tcPr>
            <w:tcW w:w="2430" w:type="dxa"/>
            <w:vAlign w:val="center"/>
          </w:tcPr>
          <w:p w14:paraId="2F776381">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color w:val="003300"/>
                <w:kern w:val="0"/>
                <w:sz w:val="21"/>
                <w:szCs w:val="21"/>
              </w:rPr>
            </w:pPr>
            <w:r>
              <w:rPr>
                <w:rFonts w:hint="eastAsia" w:asciiTheme="minorEastAsia" w:hAnsiTheme="minorEastAsia" w:eastAsiaTheme="minorEastAsia" w:cstheme="minorEastAsia"/>
                <w:b w:val="0"/>
                <w:bCs w:val="0"/>
                <w:color w:val="003300"/>
                <w:kern w:val="0"/>
                <w:sz w:val="21"/>
                <w:szCs w:val="21"/>
                <w:lang w:val="en-US" w:eastAsia="zh-CN"/>
              </w:rPr>
              <w:t>机电工程系</w:t>
            </w:r>
          </w:p>
        </w:tc>
      </w:tr>
      <w:tr w14:paraId="74860A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3E711EC3">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593" w:type="dxa"/>
            <w:vMerge w:val="continue"/>
            <w:vAlign w:val="center"/>
          </w:tcPr>
          <w:p w14:paraId="738A5D03">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2644" w:type="dxa"/>
            <w:tcBorders>
              <w:left w:val="single" w:color="auto" w:sz="4" w:space="0"/>
            </w:tcBorders>
            <w:vAlign w:val="center"/>
          </w:tcPr>
          <w:p w14:paraId="29B1AD5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Theme="minorEastAsia" w:hAnsiTheme="minorEastAsia" w:eastAsiaTheme="minorEastAsia" w:cstheme="minorEastAsia"/>
                <w:b w:val="0"/>
                <w:bCs w:val="0"/>
                <w:i w:val="0"/>
                <w:iCs w:val="0"/>
                <w:color w:val="000000"/>
                <w:kern w:val="0"/>
                <w:sz w:val="21"/>
                <w:szCs w:val="21"/>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u w:val="none"/>
                <w:lang w:val="en-US" w:eastAsia="zh-CN" w:bidi="ar"/>
              </w:rPr>
              <w:t>○传感器与检测技术</w:t>
            </w:r>
          </w:p>
        </w:tc>
        <w:tc>
          <w:tcPr>
            <w:tcW w:w="719" w:type="dxa"/>
            <w:vAlign w:val="center"/>
          </w:tcPr>
          <w:p w14:paraId="4B838833">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kern w:val="0"/>
                <w:sz w:val="21"/>
                <w:szCs w:val="21"/>
                <w:lang w:val="en-US" w:eastAsia="zh-CN"/>
              </w:rPr>
            </w:pPr>
            <w:r>
              <w:rPr>
                <w:rFonts w:hint="eastAsia" w:asciiTheme="minorEastAsia" w:hAnsiTheme="minorEastAsia" w:eastAsiaTheme="minorEastAsia" w:cstheme="minorEastAsia"/>
                <w:b w:val="0"/>
                <w:bCs w:val="0"/>
                <w:kern w:val="0"/>
                <w:sz w:val="21"/>
                <w:szCs w:val="21"/>
                <w:lang w:val="en-US" w:eastAsia="zh-CN"/>
              </w:rPr>
              <w:t>2</w:t>
            </w:r>
          </w:p>
        </w:tc>
        <w:tc>
          <w:tcPr>
            <w:tcW w:w="762" w:type="dxa"/>
            <w:shd w:val="clear" w:color="auto" w:fill="auto"/>
            <w:vAlign w:val="center"/>
          </w:tcPr>
          <w:p w14:paraId="28A2BBA8">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kern w:val="0"/>
                <w:sz w:val="21"/>
                <w:szCs w:val="21"/>
                <w:lang w:val="en-US" w:eastAsia="zh-CN" w:bidi="ar-SA"/>
              </w:rPr>
            </w:pPr>
            <w:r>
              <w:rPr>
                <w:rFonts w:hint="eastAsia" w:asciiTheme="minorEastAsia" w:hAnsiTheme="minorEastAsia" w:eastAsiaTheme="minorEastAsia" w:cstheme="minorEastAsia"/>
                <w:b w:val="0"/>
                <w:bCs w:val="0"/>
                <w:kern w:val="0"/>
                <w:sz w:val="21"/>
                <w:szCs w:val="21"/>
                <w:lang w:val="en-US" w:eastAsia="zh-CN"/>
              </w:rPr>
              <w:t>32</w:t>
            </w:r>
          </w:p>
        </w:tc>
        <w:tc>
          <w:tcPr>
            <w:tcW w:w="813" w:type="dxa"/>
            <w:vAlign w:val="center"/>
          </w:tcPr>
          <w:p w14:paraId="11069ABD">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r>
              <w:rPr>
                <w:rFonts w:hint="eastAsia" w:asciiTheme="minorEastAsia" w:hAnsiTheme="minorEastAsia" w:eastAsiaTheme="minorEastAsia" w:cstheme="minorEastAsia"/>
                <w:b w:val="0"/>
                <w:bCs/>
                <w:kern w:val="0"/>
                <w:sz w:val="21"/>
                <w:szCs w:val="21"/>
                <w:lang w:val="en-US" w:eastAsia="zh-CN"/>
              </w:rPr>
              <w:t>16</w:t>
            </w:r>
          </w:p>
        </w:tc>
        <w:tc>
          <w:tcPr>
            <w:tcW w:w="762" w:type="dxa"/>
            <w:vAlign w:val="center"/>
          </w:tcPr>
          <w:p w14:paraId="461ECE35">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r>
              <w:rPr>
                <w:rFonts w:hint="eastAsia" w:asciiTheme="minorEastAsia" w:hAnsiTheme="minorEastAsia" w:eastAsiaTheme="minorEastAsia" w:cstheme="minorEastAsia"/>
                <w:b w:val="0"/>
                <w:bCs/>
                <w:kern w:val="0"/>
                <w:sz w:val="21"/>
                <w:szCs w:val="21"/>
                <w:lang w:val="en-US" w:eastAsia="zh-CN"/>
              </w:rPr>
              <w:t>16</w:t>
            </w:r>
          </w:p>
        </w:tc>
        <w:tc>
          <w:tcPr>
            <w:tcW w:w="893" w:type="dxa"/>
            <w:vAlign w:val="center"/>
          </w:tcPr>
          <w:p w14:paraId="0D191110">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25" w:type="dxa"/>
            <w:vAlign w:val="center"/>
          </w:tcPr>
          <w:p w14:paraId="0AB2C59F">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p>
        </w:tc>
        <w:tc>
          <w:tcPr>
            <w:tcW w:w="810" w:type="dxa"/>
            <w:shd w:val="clear" w:color="auto" w:fill="auto"/>
            <w:vAlign w:val="center"/>
          </w:tcPr>
          <w:p w14:paraId="6E87C199">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780" w:type="dxa"/>
            <w:shd w:val="clear" w:color="auto" w:fill="auto"/>
            <w:vAlign w:val="center"/>
          </w:tcPr>
          <w:p w14:paraId="2F408671">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2</w:t>
            </w:r>
          </w:p>
        </w:tc>
        <w:tc>
          <w:tcPr>
            <w:tcW w:w="675" w:type="dxa"/>
            <w:tcBorders>
              <w:top w:val="single" w:color="auto" w:sz="4" w:space="0"/>
            </w:tcBorders>
            <w:shd w:val="clear" w:color="auto" w:fill="auto"/>
            <w:vAlign w:val="center"/>
          </w:tcPr>
          <w:p w14:paraId="01B80EC5">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720" w:type="dxa"/>
            <w:tcBorders>
              <w:top w:val="single" w:color="auto" w:sz="4" w:space="0"/>
              <w:bottom w:val="single" w:color="auto" w:sz="4" w:space="0"/>
            </w:tcBorders>
            <w:vAlign w:val="center"/>
          </w:tcPr>
          <w:p w14:paraId="10EC13E0">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3300"/>
                <w:kern w:val="0"/>
                <w:sz w:val="21"/>
                <w:szCs w:val="21"/>
              </w:rPr>
            </w:pPr>
          </w:p>
        </w:tc>
        <w:tc>
          <w:tcPr>
            <w:tcW w:w="2430" w:type="dxa"/>
            <w:vAlign w:val="center"/>
          </w:tcPr>
          <w:p w14:paraId="518EB808">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color w:val="003300"/>
                <w:kern w:val="0"/>
                <w:sz w:val="21"/>
                <w:szCs w:val="21"/>
              </w:rPr>
            </w:pPr>
            <w:r>
              <w:rPr>
                <w:rFonts w:hint="eastAsia" w:asciiTheme="minorEastAsia" w:hAnsiTheme="minorEastAsia" w:eastAsiaTheme="minorEastAsia" w:cstheme="minorEastAsia"/>
                <w:b w:val="0"/>
                <w:bCs w:val="0"/>
                <w:color w:val="003300"/>
                <w:kern w:val="0"/>
                <w:sz w:val="21"/>
                <w:szCs w:val="21"/>
                <w:lang w:val="en-US" w:eastAsia="zh-CN"/>
              </w:rPr>
              <w:t>机电工程系</w:t>
            </w:r>
          </w:p>
        </w:tc>
      </w:tr>
      <w:tr w14:paraId="29AC0B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70E07103">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593" w:type="dxa"/>
            <w:vMerge w:val="continue"/>
            <w:vAlign w:val="center"/>
          </w:tcPr>
          <w:p w14:paraId="6CDDD013">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2644" w:type="dxa"/>
            <w:tcBorders>
              <w:left w:val="single" w:color="auto" w:sz="4" w:space="0"/>
            </w:tcBorders>
            <w:vAlign w:val="center"/>
          </w:tcPr>
          <w:p w14:paraId="1CA4675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Theme="minorEastAsia" w:hAnsiTheme="minorEastAsia" w:eastAsiaTheme="minorEastAsia" w:cstheme="minorEastAsia"/>
                <w:b w:val="0"/>
                <w:bCs w:val="0"/>
                <w:i w:val="0"/>
                <w:iCs w:val="0"/>
                <w:color w:val="000000"/>
                <w:kern w:val="0"/>
                <w:sz w:val="21"/>
                <w:szCs w:val="21"/>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u w:val="none"/>
                <w:lang w:val="en-US" w:eastAsia="zh-CN" w:bidi="ar"/>
              </w:rPr>
              <w:t>电机与电气控制技术</w:t>
            </w:r>
          </w:p>
        </w:tc>
        <w:tc>
          <w:tcPr>
            <w:tcW w:w="719" w:type="dxa"/>
            <w:vAlign w:val="center"/>
          </w:tcPr>
          <w:p w14:paraId="0F76018E">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kern w:val="0"/>
                <w:sz w:val="21"/>
                <w:szCs w:val="21"/>
                <w:lang w:val="en-US" w:eastAsia="zh-CN"/>
              </w:rPr>
            </w:pPr>
            <w:r>
              <w:rPr>
                <w:rFonts w:hint="eastAsia" w:asciiTheme="minorEastAsia" w:hAnsiTheme="minorEastAsia" w:eastAsiaTheme="minorEastAsia" w:cstheme="minorEastAsia"/>
                <w:b w:val="0"/>
                <w:bCs w:val="0"/>
                <w:kern w:val="0"/>
                <w:sz w:val="21"/>
                <w:szCs w:val="21"/>
                <w:lang w:val="en-US" w:eastAsia="zh-CN"/>
              </w:rPr>
              <w:t>2</w:t>
            </w:r>
          </w:p>
        </w:tc>
        <w:tc>
          <w:tcPr>
            <w:tcW w:w="762" w:type="dxa"/>
            <w:shd w:val="clear" w:color="auto" w:fill="auto"/>
            <w:vAlign w:val="center"/>
          </w:tcPr>
          <w:p w14:paraId="2339F0F4">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kern w:val="0"/>
                <w:sz w:val="21"/>
                <w:szCs w:val="21"/>
                <w:lang w:val="en-US" w:eastAsia="zh-CN" w:bidi="ar-SA"/>
              </w:rPr>
            </w:pPr>
            <w:r>
              <w:rPr>
                <w:rFonts w:hint="eastAsia" w:asciiTheme="minorEastAsia" w:hAnsiTheme="minorEastAsia" w:eastAsiaTheme="minorEastAsia" w:cstheme="minorEastAsia"/>
                <w:b w:val="0"/>
                <w:bCs w:val="0"/>
                <w:kern w:val="0"/>
                <w:sz w:val="21"/>
                <w:szCs w:val="21"/>
                <w:lang w:val="en-US" w:eastAsia="zh-CN"/>
              </w:rPr>
              <w:t>32</w:t>
            </w:r>
          </w:p>
        </w:tc>
        <w:tc>
          <w:tcPr>
            <w:tcW w:w="813" w:type="dxa"/>
            <w:shd w:val="clear" w:color="auto" w:fill="auto"/>
            <w:vAlign w:val="center"/>
          </w:tcPr>
          <w:p w14:paraId="33552D6B">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16</w:t>
            </w:r>
          </w:p>
        </w:tc>
        <w:tc>
          <w:tcPr>
            <w:tcW w:w="762" w:type="dxa"/>
            <w:shd w:val="clear" w:color="auto" w:fill="auto"/>
            <w:vAlign w:val="center"/>
          </w:tcPr>
          <w:p w14:paraId="52FA892F">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16</w:t>
            </w:r>
          </w:p>
        </w:tc>
        <w:tc>
          <w:tcPr>
            <w:tcW w:w="893" w:type="dxa"/>
            <w:vAlign w:val="center"/>
          </w:tcPr>
          <w:p w14:paraId="64C2DADA">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25" w:type="dxa"/>
            <w:vAlign w:val="center"/>
          </w:tcPr>
          <w:p w14:paraId="57116A64">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p>
        </w:tc>
        <w:tc>
          <w:tcPr>
            <w:tcW w:w="810" w:type="dxa"/>
            <w:shd w:val="clear" w:color="auto" w:fill="auto"/>
            <w:vAlign w:val="center"/>
          </w:tcPr>
          <w:p w14:paraId="2F3BECA0">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780" w:type="dxa"/>
            <w:shd w:val="clear" w:color="auto" w:fill="auto"/>
            <w:vAlign w:val="center"/>
          </w:tcPr>
          <w:p w14:paraId="73A3EF9D">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2</w:t>
            </w:r>
          </w:p>
        </w:tc>
        <w:tc>
          <w:tcPr>
            <w:tcW w:w="675" w:type="dxa"/>
            <w:tcBorders>
              <w:bottom w:val="single" w:color="auto" w:sz="4" w:space="0"/>
            </w:tcBorders>
            <w:shd w:val="clear" w:color="auto" w:fill="auto"/>
            <w:vAlign w:val="center"/>
          </w:tcPr>
          <w:p w14:paraId="684F10C4">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720" w:type="dxa"/>
            <w:tcBorders>
              <w:top w:val="single" w:color="auto" w:sz="4" w:space="0"/>
              <w:bottom w:val="single" w:color="auto" w:sz="4" w:space="0"/>
            </w:tcBorders>
            <w:vAlign w:val="center"/>
          </w:tcPr>
          <w:p w14:paraId="10D1B6E5">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3300"/>
                <w:kern w:val="0"/>
                <w:sz w:val="21"/>
                <w:szCs w:val="21"/>
              </w:rPr>
            </w:pPr>
          </w:p>
        </w:tc>
        <w:tc>
          <w:tcPr>
            <w:tcW w:w="2430" w:type="dxa"/>
            <w:vAlign w:val="center"/>
          </w:tcPr>
          <w:p w14:paraId="4C389733">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color w:val="003300"/>
                <w:kern w:val="0"/>
                <w:sz w:val="21"/>
                <w:szCs w:val="21"/>
              </w:rPr>
            </w:pPr>
            <w:r>
              <w:rPr>
                <w:rFonts w:hint="eastAsia" w:asciiTheme="minorEastAsia" w:hAnsiTheme="minorEastAsia" w:eastAsiaTheme="minorEastAsia" w:cstheme="minorEastAsia"/>
                <w:b w:val="0"/>
                <w:bCs w:val="0"/>
                <w:color w:val="003300"/>
                <w:kern w:val="0"/>
                <w:sz w:val="21"/>
                <w:szCs w:val="21"/>
                <w:lang w:val="en-US" w:eastAsia="zh-CN"/>
              </w:rPr>
              <w:t>机电工程系</w:t>
            </w:r>
          </w:p>
        </w:tc>
      </w:tr>
      <w:tr w14:paraId="662923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7CC96B2B">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593" w:type="dxa"/>
            <w:vMerge w:val="continue"/>
            <w:vAlign w:val="center"/>
          </w:tcPr>
          <w:p w14:paraId="5D92C644">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2644" w:type="dxa"/>
            <w:tcBorders>
              <w:left w:val="single" w:color="auto" w:sz="4" w:space="0"/>
            </w:tcBorders>
            <w:vAlign w:val="center"/>
          </w:tcPr>
          <w:p w14:paraId="5502788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Theme="minorEastAsia" w:hAnsiTheme="minorEastAsia" w:eastAsiaTheme="minorEastAsia" w:cstheme="minorEastAsia"/>
                <w:b w:val="0"/>
                <w:bCs w:val="0"/>
                <w:i w:val="0"/>
                <w:iCs w:val="0"/>
                <w:color w:val="000000"/>
                <w:kern w:val="0"/>
                <w:sz w:val="21"/>
                <w:szCs w:val="21"/>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u w:val="none"/>
                <w:lang w:val="en-US" w:eastAsia="zh-CN" w:bidi="ar"/>
              </w:rPr>
              <w:t>○工业机器人编程与操作</w:t>
            </w:r>
          </w:p>
        </w:tc>
        <w:tc>
          <w:tcPr>
            <w:tcW w:w="719" w:type="dxa"/>
            <w:vAlign w:val="center"/>
          </w:tcPr>
          <w:p w14:paraId="24FC5D6E">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kern w:val="0"/>
                <w:sz w:val="21"/>
                <w:szCs w:val="21"/>
                <w:lang w:val="en-US" w:eastAsia="zh-CN"/>
              </w:rPr>
            </w:pPr>
            <w:r>
              <w:rPr>
                <w:rFonts w:hint="eastAsia" w:asciiTheme="minorEastAsia" w:hAnsiTheme="minorEastAsia" w:eastAsiaTheme="minorEastAsia" w:cstheme="minorEastAsia"/>
                <w:b w:val="0"/>
                <w:bCs w:val="0"/>
                <w:kern w:val="0"/>
                <w:sz w:val="21"/>
                <w:szCs w:val="21"/>
                <w:lang w:val="en-US" w:eastAsia="zh-CN"/>
              </w:rPr>
              <w:t>2</w:t>
            </w:r>
          </w:p>
        </w:tc>
        <w:tc>
          <w:tcPr>
            <w:tcW w:w="762" w:type="dxa"/>
            <w:shd w:val="clear" w:color="auto" w:fill="auto"/>
            <w:vAlign w:val="center"/>
          </w:tcPr>
          <w:p w14:paraId="4C4D3CA8">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kern w:val="0"/>
                <w:sz w:val="21"/>
                <w:szCs w:val="21"/>
                <w:lang w:val="en-US" w:eastAsia="zh-CN" w:bidi="ar-SA"/>
              </w:rPr>
            </w:pPr>
            <w:r>
              <w:rPr>
                <w:rFonts w:hint="eastAsia" w:asciiTheme="minorEastAsia" w:hAnsiTheme="minorEastAsia" w:eastAsiaTheme="minorEastAsia" w:cstheme="minorEastAsia"/>
                <w:b w:val="0"/>
                <w:bCs w:val="0"/>
                <w:kern w:val="0"/>
                <w:sz w:val="21"/>
                <w:szCs w:val="21"/>
                <w:lang w:val="en-US" w:eastAsia="zh-CN"/>
              </w:rPr>
              <w:t>32</w:t>
            </w:r>
          </w:p>
        </w:tc>
        <w:tc>
          <w:tcPr>
            <w:tcW w:w="813" w:type="dxa"/>
            <w:shd w:val="clear" w:color="auto" w:fill="auto"/>
            <w:vAlign w:val="center"/>
          </w:tcPr>
          <w:p w14:paraId="22680910">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16</w:t>
            </w:r>
          </w:p>
        </w:tc>
        <w:tc>
          <w:tcPr>
            <w:tcW w:w="762" w:type="dxa"/>
            <w:shd w:val="clear" w:color="auto" w:fill="auto"/>
            <w:vAlign w:val="center"/>
          </w:tcPr>
          <w:p w14:paraId="5955D1D1">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16</w:t>
            </w:r>
          </w:p>
        </w:tc>
        <w:tc>
          <w:tcPr>
            <w:tcW w:w="893" w:type="dxa"/>
            <w:vAlign w:val="center"/>
          </w:tcPr>
          <w:p w14:paraId="03C48D20">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25" w:type="dxa"/>
            <w:vAlign w:val="center"/>
          </w:tcPr>
          <w:p w14:paraId="7042F666">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10" w:type="dxa"/>
            <w:vAlign w:val="center"/>
          </w:tcPr>
          <w:p w14:paraId="6D171FA0">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p>
        </w:tc>
        <w:tc>
          <w:tcPr>
            <w:tcW w:w="780" w:type="dxa"/>
            <w:shd w:val="clear" w:color="auto" w:fill="auto"/>
            <w:vAlign w:val="center"/>
          </w:tcPr>
          <w:p w14:paraId="70C3AF98">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675" w:type="dxa"/>
            <w:tcBorders>
              <w:top w:val="single" w:color="auto" w:sz="4" w:space="0"/>
            </w:tcBorders>
            <w:shd w:val="clear" w:color="auto" w:fill="auto"/>
            <w:vAlign w:val="center"/>
          </w:tcPr>
          <w:p w14:paraId="5C190AD3">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2</w:t>
            </w:r>
          </w:p>
        </w:tc>
        <w:tc>
          <w:tcPr>
            <w:tcW w:w="720" w:type="dxa"/>
            <w:tcBorders>
              <w:top w:val="single" w:color="auto" w:sz="4" w:space="0"/>
              <w:bottom w:val="single" w:color="auto" w:sz="4" w:space="0"/>
            </w:tcBorders>
            <w:vAlign w:val="center"/>
          </w:tcPr>
          <w:p w14:paraId="066F002A">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3300"/>
                <w:kern w:val="0"/>
                <w:sz w:val="21"/>
                <w:szCs w:val="21"/>
              </w:rPr>
            </w:pPr>
          </w:p>
        </w:tc>
        <w:tc>
          <w:tcPr>
            <w:tcW w:w="2430" w:type="dxa"/>
            <w:vAlign w:val="center"/>
          </w:tcPr>
          <w:p w14:paraId="4D2B1B0E">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color w:val="003300"/>
                <w:kern w:val="0"/>
                <w:sz w:val="21"/>
                <w:szCs w:val="21"/>
              </w:rPr>
            </w:pPr>
            <w:r>
              <w:rPr>
                <w:rFonts w:hint="eastAsia" w:asciiTheme="minorEastAsia" w:hAnsiTheme="minorEastAsia" w:eastAsiaTheme="minorEastAsia" w:cstheme="minorEastAsia"/>
                <w:b w:val="0"/>
                <w:bCs w:val="0"/>
                <w:color w:val="003300"/>
                <w:kern w:val="0"/>
                <w:sz w:val="21"/>
                <w:szCs w:val="21"/>
                <w:lang w:val="en-US" w:eastAsia="zh-CN"/>
              </w:rPr>
              <w:t>机电工程系</w:t>
            </w:r>
          </w:p>
        </w:tc>
      </w:tr>
      <w:tr w14:paraId="0C2A55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2AD7F3BD">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593" w:type="dxa"/>
            <w:vMerge w:val="continue"/>
            <w:tcBorders>
              <w:bottom w:val="single" w:color="auto" w:sz="4" w:space="0"/>
            </w:tcBorders>
            <w:vAlign w:val="center"/>
          </w:tcPr>
          <w:p w14:paraId="254C8FA6">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2644" w:type="dxa"/>
            <w:vAlign w:val="center"/>
          </w:tcPr>
          <w:p w14:paraId="27994C3D">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kern w:val="0"/>
                <w:sz w:val="21"/>
                <w:szCs w:val="21"/>
              </w:rPr>
              <w:t>小计</w:t>
            </w:r>
          </w:p>
        </w:tc>
        <w:tc>
          <w:tcPr>
            <w:tcW w:w="719" w:type="dxa"/>
            <w:vAlign w:val="center"/>
          </w:tcPr>
          <w:p w14:paraId="6A0BE7E8">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lang w:val="en-US" w:eastAsia="zh-CN"/>
              </w:rPr>
            </w:pPr>
            <w:r>
              <w:rPr>
                <w:rFonts w:hint="eastAsia" w:asciiTheme="minorEastAsia" w:hAnsiTheme="minorEastAsia" w:eastAsiaTheme="minorEastAsia" w:cstheme="minorEastAsia"/>
                <w:b/>
                <w:bCs/>
                <w:kern w:val="0"/>
                <w:sz w:val="21"/>
                <w:szCs w:val="21"/>
                <w:lang w:val="en-US" w:eastAsia="zh-CN"/>
              </w:rPr>
              <w:t>25</w:t>
            </w:r>
          </w:p>
        </w:tc>
        <w:tc>
          <w:tcPr>
            <w:tcW w:w="762" w:type="dxa"/>
            <w:shd w:val="clear" w:color="auto" w:fill="auto"/>
            <w:vAlign w:val="center"/>
          </w:tcPr>
          <w:p w14:paraId="7A80A91C">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b/>
                <w:bCs/>
                <w:kern w:val="0"/>
                <w:sz w:val="21"/>
                <w:szCs w:val="21"/>
                <w:lang w:val="en-US" w:eastAsia="zh-CN" w:bidi="ar-SA"/>
              </w:rPr>
              <w:t>400</w:t>
            </w:r>
          </w:p>
        </w:tc>
        <w:tc>
          <w:tcPr>
            <w:tcW w:w="813" w:type="dxa"/>
            <w:vAlign w:val="center"/>
          </w:tcPr>
          <w:p w14:paraId="699F11D3">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lang w:val="en-US" w:eastAsia="zh-CN"/>
              </w:rPr>
            </w:pPr>
            <w:r>
              <w:rPr>
                <w:rFonts w:hint="eastAsia" w:asciiTheme="minorEastAsia" w:hAnsiTheme="minorEastAsia" w:eastAsiaTheme="minorEastAsia" w:cstheme="minorEastAsia"/>
                <w:b/>
                <w:bCs/>
                <w:kern w:val="0"/>
                <w:sz w:val="21"/>
                <w:szCs w:val="21"/>
                <w:lang w:val="en-US" w:eastAsia="zh-CN"/>
              </w:rPr>
              <w:t>200</w:t>
            </w:r>
          </w:p>
        </w:tc>
        <w:tc>
          <w:tcPr>
            <w:tcW w:w="762" w:type="dxa"/>
            <w:vAlign w:val="center"/>
          </w:tcPr>
          <w:p w14:paraId="6736D0F8">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lang w:val="en-US" w:eastAsia="zh-CN"/>
              </w:rPr>
            </w:pPr>
            <w:r>
              <w:rPr>
                <w:rFonts w:hint="eastAsia" w:asciiTheme="minorEastAsia" w:hAnsiTheme="minorEastAsia" w:eastAsiaTheme="minorEastAsia" w:cstheme="minorEastAsia"/>
                <w:b/>
                <w:bCs/>
                <w:kern w:val="0"/>
                <w:sz w:val="21"/>
                <w:szCs w:val="21"/>
                <w:lang w:val="en-US" w:eastAsia="zh-CN"/>
              </w:rPr>
              <w:t>200</w:t>
            </w:r>
          </w:p>
        </w:tc>
        <w:tc>
          <w:tcPr>
            <w:tcW w:w="893" w:type="dxa"/>
            <w:vAlign w:val="center"/>
          </w:tcPr>
          <w:p w14:paraId="4F41312F">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lang w:val="en-US" w:eastAsia="zh-CN"/>
              </w:rPr>
            </w:pPr>
            <w:r>
              <w:rPr>
                <w:rFonts w:hint="eastAsia" w:asciiTheme="minorEastAsia" w:hAnsiTheme="minorEastAsia" w:eastAsiaTheme="minorEastAsia" w:cstheme="minorEastAsia"/>
                <w:b/>
                <w:bCs/>
                <w:kern w:val="0"/>
                <w:sz w:val="21"/>
                <w:szCs w:val="21"/>
                <w:lang w:val="en-US" w:eastAsia="zh-CN"/>
              </w:rPr>
              <w:t>0</w:t>
            </w:r>
          </w:p>
        </w:tc>
        <w:tc>
          <w:tcPr>
            <w:tcW w:w="825" w:type="dxa"/>
            <w:vAlign w:val="center"/>
          </w:tcPr>
          <w:p w14:paraId="7A258598">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lang w:val="en-US" w:eastAsia="zh-CN"/>
              </w:rPr>
            </w:pPr>
            <w:r>
              <w:rPr>
                <w:rFonts w:hint="eastAsia" w:asciiTheme="minorEastAsia" w:hAnsiTheme="minorEastAsia" w:eastAsiaTheme="minorEastAsia" w:cstheme="minorEastAsia"/>
                <w:b/>
                <w:bCs/>
                <w:kern w:val="0"/>
                <w:sz w:val="21"/>
                <w:szCs w:val="21"/>
                <w:lang w:val="en-US" w:eastAsia="zh-CN"/>
              </w:rPr>
              <w:t>11</w:t>
            </w:r>
          </w:p>
        </w:tc>
        <w:tc>
          <w:tcPr>
            <w:tcW w:w="810" w:type="dxa"/>
            <w:vAlign w:val="center"/>
          </w:tcPr>
          <w:p w14:paraId="46865E0B">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lang w:val="en-US" w:eastAsia="zh-CN"/>
              </w:rPr>
            </w:pPr>
            <w:r>
              <w:rPr>
                <w:rFonts w:hint="eastAsia" w:asciiTheme="minorEastAsia" w:hAnsiTheme="minorEastAsia" w:cstheme="minorEastAsia"/>
                <w:b/>
                <w:bCs/>
                <w:kern w:val="0"/>
                <w:sz w:val="21"/>
                <w:szCs w:val="21"/>
                <w:lang w:val="en-US" w:eastAsia="zh-CN"/>
              </w:rPr>
              <w:t>0</w:t>
            </w:r>
          </w:p>
        </w:tc>
        <w:tc>
          <w:tcPr>
            <w:tcW w:w="780" w:type="dxa"/>
            <w:vAlign w:val="center"/>
          </w:tcPr>
          <w:p w14:paraId="2B5C3E60">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lang w:val="en-US" w:eastAsia="zh-CN"/>
              </w:rPr>
            </w:pPr>
            <w:r>
              <w:rPr>
                <w:rFonts w:hint="eastAsia" w:asciiTheme="minorEastAsia" w:hAnsiTheme="minorEastAsia" w:cstheme="minorEastAsia"/>
                <w:b/>
                <w:bCs/>
                <w:kern w:val="0"/>
                <w:sz w:val="21"/>
                <w:szCs w:val="21"/>
                <w:lang w:val="en-US" w:eastAsia="zh-CN"/>
              </w:rPr>
              <w:t>1</w:t>
            </w:r>
            <w:r>
              <w:rPr>
                <w:rFonts w:hint="eastAsia" w:asciiTheme="minorEastAsia" w:hAnsiTheme="minorEastAsia" w:eastAsiaTheme="minorEastAsia" w:cstheme="minorEastAsia"/>
                <w:b/>
                <w:bCs/>
                <w:kern w:val="0"/>
                <w:sz w:val="21"/>
                <w:szCs w:val="21"/>
                <w:lang w:val="en-US" w:eastAsia="zh-CN"/>
              </w:rPr>
              <w:t>2</w:t>
            </w:r>
          </w:p>
        </w:tc>
        <w:tc>
          <w:tcPr>
            <w:tcW w:w="675" w:type="dxa"/>
            <w:tcBorders>
              <w:bottom w:val="single" w:color="auto" w:sz="4" w:space="0"/>
            </w:tcBorders>
            <w:vAlign w:val="center"/>
          </w:tcPr>
          <w:p w14:paraId="450B1A85">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lang w:val="en-US" w:eastAsia="zh-CN"/>
              </w:rPr>
            </w:pPr>
            <w:r>
              <w:rPr>
                <w:rFonts w:hint="eastAsia" w:asciiTheme="minorEastAsia" w:hAnsiTheme="minorEastAsia" w:cstheme="minorEastAsia"/>
                <w:b/>
                <w:bCs/>
                <w:kern w:val="0"/>
                <w:sz w:val="21"/>
                <w:szCs w:val="21"/>
                <w:lang w:val="en-US" w:eastAsia="zh-CN"/>
              </w:rPr>
              <w:t>2</w:t>
            </w:r>
          </w:p>
        </w:tc>
        <w:tc>
          <w:tcPr>
            <w:tcW w:w="720" w:type="dxa"/>
            <w:tcBorders>
              <w:top w:val="single" w:color="auto" w:sz="4" w:space="0"/>
              <w:bottom w:val="single" w:color="auto" w:sz="4" w:space="0"/>
            </w:tcBorders>
            <w:vAlign w:val="center"/>
          </w:tcPr>
          <w:p w14:paraId="1E6842F5">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lang w:val="en-US" w:eastAsia="zh-CN"/>
              </w:rPr>
            </w:pPr>
            <w:r>
              <w:rPr>
                <w:rFonts w:hint="eastAsia" w:asciiTheme="minorEastAsia" w:hAnsiTheme="minorEastAsia" w:cstheme="minorEastAsia"/>
                <w:b/>
                <w:bCs/>
                <w:color w:val="000000"/>
                <w:kern w:val="0"/>
                <w:sz w:val="21"/>
                <w:szCs w:val="21"/>
                <w:lang w:val="en-US" w:eastAsia="zh-CN"/>
              </w:rPr>
              <w:t>0</w:t>
            </w:r>
          </w:p>
        </w:tc>
        <w:tc>
          <w:tcPr>
            <w:tcW w:w="2430" w:type="dxa"/>
            <w:vAlign w:val="center"/>
          </w:tcPr>
          <w:p w14:paraId="1E75EB3D">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p>
        </w:tc>
      </w:tr>
      <w:tr w14:paraId="325A9F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4" w:hRule="atLeast"/>
        </w:trPr>
        <w:tc>
          <w:tcPr>
            <w:tcW w:w="549" w:type="dxa"/>
            <w:gridSpan w:val="2"/>
            <w:vMerge w:val="continue"/>
            <w:vAlign w:val="center"/>
          </w:tcPr>
          <w:p w14:paraId="640CCFCF">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593" w:type="dxa"/>
            <w:vMerge w:val="restart"/>
            <w:tcBorders>
              <w:top w:val="single" w:color="auto" w:sz="4" w:space="0"/>
            </w:tcBorders>
            <w:vAlign w:val="center"/>
          </w:tcPr>
          <w:p w14:paraId="67AB14C5">
            <w:pPr>
              <w:pageBreakBefore w:val="0"/>
              <w:widowControl/>
              <w:kinsoku/>
              <w:wordWrap/>
              <w:overflowPunct/>
              <w:topLinePunct w:val="0"/>
              <w:autoSpaceDE/>
              <w:autoSpaceDN/>
              <w:bidi w:val="0"/>
              <w:spacing w:line="240" w:lineRule="auto"/>
              <w:ind w:left="113" w:right="113"/>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专</w:t>
            </w:r>
          </w:p>
          <w:p w14:paraId="10EDEB71">
            <w:pPr>
              <w:pageBreakBefore w:val="0"/>
              <w:widowControl/>
              <w:kinsoku/>
              <w:wordWrap/>
              <w:overflowPunct/>
              <w:topLinePunct w:val="0"/>
              <w:autoSpaceDE/>
              <w:autoSpaceDN/>
              <w:bidi w:val="0"/>
              <w:spacing w:line="240" w:lineRule="auto"/>
              <w:ind w:left="113" w:right="113"/>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业</w:t>
            </w:r>
          </w:p>
          <w:p w14:paraId="56947B1D">
            <w:pPr>
              <w:pageBreakBefore w:val="0"/>
              <w:widowControl/>
              <w:kinsoku/>
              <w:wordWrap/>
              <w:overflowPunct/>
              <w:topLinePunct w:val="0"/>
              <w:autoSpaceDE/>
              <w:autoSpaceDN/>
              <w:bidi w:val="0"/>
              <w:spacing w:line="240" w:lineRule="auto"/>
              <w:ind w:left="113" w:right="113"/>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核</w:t>
            </w:r>
          </w:p>
          <w:p w14:paraId="38C2DFB1">
            <w:pPr>
              <w:pageBreakBefore w:val="0"/>
              <w:widowControl/>
              <w:kinsoku/>
              <w:wordWrap/>
              <w:overflowPunct/>
              <w:topLinePunct w:val="0"/>
              <w:autoSpaceDE/>
              <w:autoSpaceDN/>
              <w:bidi w:val="0"/>
              <w:spacing w:line="240" w:lineRule="auto"/>
              <w:ind w:left="113" w:right="113"/>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心</w:t>
            </w:r>
          </w:p>
          <w:p w14:paraId="623424AE">
            <w:pPr>
              <w:pageBreakBefore w:val="0"/>
              <w:widowControl/>
              <w:kinsoku/>
              <w:wordWrap/>
              <w:overflowPunct/>
              <w:topLinePunct w:val="0"/>
              <w:autoSpaceDE/>
              <w:autoSpaceDN/>
              <w:bidi w:val="0"/>
              <w:spacing w:line="240" w:lineRule="auto"/>
              <w:ind w:left="113" w:right="113"/>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课</w:t>
            </w:r>
          </w:p>
        </w:tc>
        <w:tc>
          <w:tcPr>
            <w:tcW w:w="2644" w:type="dxa"/>
            <w:vAlign w:val="center"/>
          </w:tcPr>
          <w:p w14:paraId="048B2106">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Theme="minorEastAsia" w:hAnsiTheme="minorEastAsia" w:eastAsiaTheme="minorEastAsia" w:cstheme="minorEastAsia"/>
                <w:b w:val="0"/>
                <w:bCs w:val="0"/>
                <w:i w:val="0"/>
                <w:iCs w:val="0"/>
                <w:color w:val="000000"/>
                <w:kern w:val="0"/>
                <w:sz w:val="21"/>
                <w:szCs w:val="21"/>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u w:val="none"/>
                <w:lang w:val="en-US" w:eastAsia="zh-CN" w:bidi="ar"/>
              </w:rPr>
              <w:t>Δ机械产品数字化设计</w:t>
            </w:r>
          </w:p>
        </w:tc>
        <w:tc>
          <w:tcPr>
            <w:tcW w:w="719" w:type="dxa"/>
            <w:vAlign w:val="center"/>
          </w:tcPr>
          <w:p w14:paraId="19345825">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kern w:val="0"/>
                <w:sz w:val="21"/>
                <w:szCs w:val="21"/>
                <w:lang w:val="en-US" w:eastAsia="zh-CN"/>
              </w:rPr>
            </w:pPr>
            <w:r>
              <w:rPr>
                <w:rFonts w:hint="eastAsia" w:asciiTheme="minorEastAsia" w:hAnsiTheme="minorEastAsia" w:eastAsiaTheme="minorEastAsia" w:cstheme="minorEastAsia"/>
                <w:b w:val="0"/>
                <w:bCs w:val="0"/>
                <w:kern w:val="0"/>
                <w:sz w:val="21"/>
                <w:szCs w:val="21"/>
                <w:lang w:val="en-US" w:eastAsia="zh-CN"/>
              </w:rPr>
              <w:t>4</w:t>
            </w:r>
          </w:p>
        </w:tc>
        <w:tc>
          <w:tcPr>
            <w:tcW w:w="762" w:type="dxa"/>
            <w:shd w:val="clear" w:color="auto" w:fill="auto"/>
            <w:vAlign w:val="center"/>
          </w:tcPr>
          <w:p w14:paraId="1B567A05">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kern w:val="0"/>
                <w:sz w:val="21"/>
                <w:szCs w:val="21"/>
                <w:lang w:val="en-US" w:eastAsia="zh-CN" w:bidi="ar-SA"/>
              </w:rPr>
            </w:pPr>
            <w:r>
              <w:rPr>
                <w:rFonts w:hint="eastAsia" w:asciiTheme="minorEastAsia" w:hAnsiTheme="minorEastAsia" w:eastAsiaTheme="minorEastAsia" w:cstheme="minorEastAsia"/>
                <w:b w:val="0"/>
                <w:bCs w:val="0"/>
                <w:kern w:val="0"/>
                <w:sz w:val="21"/>
                <w:szCs w:val="21"/>
                <w:lang w:val="en-US" w:eastAsia="zh-CN"/>
              </w:rPr>
              <w:t>64</w:t>
            </w:r>
          </w:p>
        </w:tc>
        <w:tc>
          <w:tcPr>
            <w:tcW w:w="813" w:type="dxa"/>
            <w:shd w:val="clear" w:color="auto" w:fill="auto"/>
            <w:vAlign w:val="center"/>
          </w:tcPr>
          <w:p w14:paraId="6BD0953B">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32</w:t>
            </w:r>
          </w:p>
        </w:tc>
        <w:tc>
          <w:tcPr>
            <w:tcW w:w="762" w:type="dxa"/>
            <w:shd w:val="clear" w:color="auto" w:fill="auto"/>
            <w:vAlign w:val="center"/>
          </w:tcPr>
          <w:p w14:paraId="06610C44">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32</w:t>
            </w:r>
          </w:p>
        </w:tc>
        <w:tc>
          <w:tcPr>
            <w:tcW w:w="893" w:type="dxa"/>
            <w:vAlign w:val="center"/>
          </w:tcPr>
          <w:p w14:paraId="303F23D6">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25" w:type="dxa"/>
            <w:vAlign w:val="center"/>
          </w:tcPr>
          <w:p w14:paraId="29636EC0">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10" w:type="dxa"/>
            <w:vAlign w:val="center"/>
          </w:tcPr>
          <w:p w14:paraId="65D334B1">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780" w:type="dxa"/>
            <w:shd w:val="clear" w:color="auto" w:fill="auto"/>
            <w:vAlign w:val="center"/>
          </w:tcPr>
          <w:p w14:paraId="62DD734F">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675" w:type="dxa"/>
            <w:tcBorders>
              <w:top w:val="single" w:color="auto" w:sz="4" w:space="0"/>
            </w:tcBorders>
            <w:shd w:val="clear" w:color="auto" w:fill="auto"/>
            <w:vAlign w:val="center"/>
          </w:tcPr>
          <w:p w14:paraId="4973A2BA">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4</w:t>
            </w:r>
          </w:p>
        </w:tc>
        <w:tc>
          <w:tcPr>
            <w:tcW w:w="720" w:type="dxa"/>
            <w:tcBorders>
              <w:top w:val="single" w:color="auto" w:sz="4" w:space="0"/>
              <w:bottom w:val="single" w:color="auto" w:sz="4" w:space="0"/>
            </w:tcBorders>
            <w:shd w:val="clear" w:color="auto" w:fill="auto"/>
            <w:vAlign w:val="center"/>
          </w:tcPr>
          <w:p w14:paraId="4BDE7459">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2430" w:type="dxa"/>
            <w:vAlign w:val="center"/>
          </w:tcPr>
          <w:p w14:paraId="57980D81">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color w:val="003300"/>
                <w:kern w:val="0"/>
                <w:sz w:val="21"/>
                <w:szCs w:val="21"/>
              </w:rPr>
            </w:pPr>
            <w:r>
              <w:rPr>
                <w:rFonts w:hint="eastAsia" w:asciiTheme="minorEastAsia" w:hAnsiTheme="minorEastAsia" w:eastAsiaTheme="minorEastAsia" w:cstheme="minorEastAsia"/>
                <w:b w:val="0"/>
                <w:bCs w:val="0"/>
                <w:color w:val="003300"/>
                <w:kern w:val="0"/>
                <w:sz w:val="21"/>
                <w:szCs w:val="21"/>
                <w:lang w:val="en-US" w:eastAsia="zh-CN"/>
              </w:rPr>
              <w:t>机电工程系</w:t>
            </w:r>
          </w:p>
        </w:tc>
      </w:tr>
      <w:tr w14:paraId="079E76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33CC87A1">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val="0"/>
                <w:bCs w:val="0"/>
                <w:color w:val="000000"/>
                <w:kern w:val="0"/>
                <w:sz w:val="21"/>
                <w:szCs w:val="21"/>
              </w:rPr>
            </w:pPr>
          </w:p>
        </w:tc>
        <w:tc>
          <w:tcPr>
            <w:tcW w:w="593" w:type="dxa"/>
            <w:vMerge w:val="continue"/>
            <w:tcBorders>
              <w:top w:val="single" w:color="auto" w:sz="4" w:space="0"/>
              <w:bottom w:val="single" w:color="auto" w:sz="4" w:space="0"/>
            </w:tcBorders>
            <w:vAlign w:val="center"/>
          </w:tcPr>
          <w:p w14:paraId="502E5158">
            <w:pPr>
              <w:pageBreakBefore w:val="0"/>
              <w:widowControl/>
              <w:kinsoku/>
              <w:wordWrap/>
              <w:overflowPunct/>
              <w:topLinePunct w:val="0"/>
              <w:autoSpaceDE/>
              <w:autoSpaceDN/>
              <w:bidi w:val="0"/>
              <w:spacing w:line="240" w:lineRule="auto"/>
              <w:ind w:left="113" w:right="113"/>
              <w:jc w:val="center"/>
              <w:rPr>
                <w:rFonts w:hint="eastAsia" w:asciiTheme="minorEastAsia" w:hAnsiTheme="minorEastAsia" w:eastAsiaTheme="minorEastAsia" w:cstheme="minorEastAsia"/>
                <w:b w:val="0"/>
                <w:bCs w:val="0"/>
                <w:color w:val="000000"/>
                <w:kern w:val="0"/>
                <w:sz w:val="21"/>
                <w:szCs w:val="21"/>
              </w:rPr>
            </w:pPr>
          </w:p>
        </w:tc>
        <w:tc>
          <w:tcPr>
            <w:tcW w:w="2644" w:type="dxa"/>
            <w:vAlign w:val="center"/>
          </w:tcPr>
          <w:p w14:paraId="45A794C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Theme="minorEastAsia" w:hAnsiTheme="minorEastAsia" w:eastAsiaTheme="minorEastAsia" w:cstheme="minorEastAsia"/>
                <w:b w:val="0"/>
                <w:bCs w:val="0"/>
                <w:i w:val="0"/>
                <w:iCs w:val="0"/>
                <w:color w:val="000000"/>
                <w:kern w:val="0"/>
                <w:sz w:val="21"/>
                <w:szCs w:val="21"/>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u w:val="none"/>
                <w:lang w:val="en-US" w:eastAsia="zh-CN" w:bidi="ar"/>
              </w:rPr>
              <w:t>PLC技术与应用</w:t>
            </w:r>
          </w:p>
        </w:tc>
        <w:tc>
          <w:tcPr>
            <w:tcW w:w="719" w:type="dxa"/>
            <w:vAlign w:val="center"/>
          </w:tcPr>
          <w:p w14:paraId="734D3D8E">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kern w:val="0"/>
                <w:sz w:val="21"/>
                <w:szCs w:val="21"/>
                <w:lang w:val="en-US" w:eastAsia="zh-CN"/>
              </w:rPr>
            </w:pPr>
            <w:r>
              <w:rPr>
                <w:rFonts w:hint="eastAsia" w:asciiTheme="minorEastAsia" w:hAnsiTheme="minorEastAsia" w:eastAsiaTheme="minorEastAsia" w:cstheme="minorEastAsia"/>
                <w:b w:val="0"/>
                <w:bCs w:val="0"/>
                <w:kern w:val="0"/>
                <w:sz w:val="21"/>
                <w:szCs w:val="21"/>
                <w:lang w:val="en-US" w:eastAsia="zh-CN"/>
              </w:rPr>
              <w:t>4</w:t>
            </w:r>
          </w:p>
        </w:tc>
        <w:tc>
          <w:tcPr>
            <w:tcW w:w="762" w:type="dxa"/>
            <w:shd w:val="clear" w:color="auto" w:fill="auto"/>
            <w:vAlign w:val="center"/>
          </w:tcPr>
          <w:p w14:paraId="12CCF512">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kern w:val="0"/>
                <w:sz w:val="21"/>
                <w:szCs w:val="21"/>
                <w:lang w:val="en-US" w:eastAsia="zh-CN" w:bidi="ar-SA"/>
              </w:rPr>
            </w:pPr>
            <w:r>
              <w:rPr>
                <w:rFonts w:hint="eastAsia" w:asciiTheme="minorEastAsia" w:hAnsiTheme="minorEastAsia" w:eastAsiaTheme="minorEastAsia" w:cstheme="minorEastAsia"/>
                <w:b w:val="0"/>
                <w:bCs w:val="0"/>
                <w:kern w:val="0"/>
                <w:sz w:val="21"/>
                <w:szCs w:val="21"/>
                <w:lang w:val="en-US" w:eastAsia="zh-CN"/>
              </w:rPr>
              <w:t>64</w:t>
            </w:r>
          </w:p>
        </w:tc>
        <w:tc>
          <w:tcPr>
            <w:tcW w:w="813" w:type="dxa"/>
            <w:shd w:val="clear" w:color="auto" w:fill="auto"/>
            <w:vAlign w:val="center"/>
          </w:tcPr>
          <w:p w14:paraId="31A8E0B1">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32</w:t>
            </w:r>
          </w:p>
        </w:tc>
        <w:tc>
          <w:tcPr>
            <w:tcW w:w="762" w:type="dxa"/>
            <w:shd w:val="clear" w:color="auto" w:fill="auto"/>
            <w:vAlign w:val="center"/>
          </w:tcPr>
          <w:p w14:paraId="3B3E10FC">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32</w:t>
            </w:r>
          </w:p>
        </w:tc>
        <w:tc>
          <w:tcPr>
            <w:tcW w:w="893" w:type="dxa"/>
            <w:tcBorders>
              <w:right w:val="single" w:color="auto" w:sz="4" w:space="0"/>
            </w:tcBorders>
            <w:vAlign w:val="center"/>
          </w:tcPr>
          <w:p w14:paraId="6D236651">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25" w:type="dxa"/>
            <w:tcBorders>
              <w:left w:val="single" w:color="auto" w:sz="4" w:space="0"/>
            </w:tcBorders>
            <w:vAlign w:val="center"/>
          </w:tcPr>
          <w:p w14:paraId="314DC528">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10" w:type="dxa"/>
            <w:tcBorders>
              <w:right w:val="single" w:color="auto" w:sz="4" w:space="0"/>
            </w:tcBorders>
            <w:vAlign w:val="center"/>
          </w:tcPr>
          <w:p w14:paraId="05B6AB23">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780" w:type="dxa"/>
            <w:tcBorders>
              <w:left w:val="single" w:color="auto" w:sz="4" w:space="0"/>
            </w:tcBorders>
            <w:shd w:val="clear" w:color="auto" w:fill="auto"/>
            <w:vAlign w:val="center"/>
          </w:tcPr>
          <w:p w14:paraId="7EC93CD2">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4</w:t>
            </w:r>
          </w:p>
        </w:tc>
        <w:tc>
          <w:tcPr>
            <w:tcW w:w="675" w:type="dxa"/>
            <w:tcBorders>
              <w:top w:val="single" w:color="auto" w:sz="4" w:space="0"/>
              <w:bottom w:val="single" w:color="auto" w:sz="4" w:space="0"/>
            </w:tcBorders>
            <w:shd w:val="clear" w:color="auto" w:fill="auto"/>
            <w:vAlign w:val="center"/>
          </w:tcPr>
          <w:p w14:paraId="28B85D34">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720" w:type="dxa"/>
            <w:tcBorders>
              <w:top w:val="single" w:color="auto" w:sz="4" w:space="0"/>
              <w:bottom w:val="single" w:color="auto" w:sz="4" w:space="0"/>
            </w:tcBorders>
            <w:shd w:val="clear" w:color="auto" w:fill="auto"/>
            <w:vAlign w:val="center"/>
          </w:tcPr>
          <w:p w14:paraId="5C1069C9">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2430" w:type="dxa"/>
            <w:vAlign w:val="center"/>
          </w:tcPr>
          <w:p w14:paraId="47804D98">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color w:val="000000"/>
                <w:kern w:val="0"/>
                <w:sz w:val="21"/>
                <w:szCs w:val="21"/>
              </w:rPr>
            </w:pPr>
            <w:r>
              <w:rPr>
                <w:rFonts w:hint="eastAsia" w:asciiTheme="minorEastAsia" w:hAnsiTheme="minorEastAsia" w:eastAsiaTheme="minorEastAsia" w:cstheme="minorEastAsia"/>
                <w:b w:val="0"/>
                <w:bCs w:val="0"/>
                <w:color w:val="003300"/>
                <w:kern w:val="0"/>
                <w:sz w:val="21"/>
                <w:szCs w:val="21"/>
                <w:lang w:val="en-US" w:eastAsia="zh-CN"/>
              </w:rPr>
              <w:t>机电工程系</w:t>
            </w:r>
          </w:p>
        </w:tc>
      </w:tr>
      <w:tr w14:paraId="71D0E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3B6DE340">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val="0"/>
                <w:bCs w:val="0"/>
                <w:color w:val="000000"/>
                <w:kern w:val="0"/>
                <w:sz w:val="21"/>
                <w:szCs w:val="21"/>
              </w:rPr>
            </w:pPr>
          </w:p>
        </w:tc>
        <w:tc>
          <w:tcPr>
            <w:tcW w:w="593" w:type="dxa"/>
            <w:vMerge w:val="continue"/>
            <w:tcBorders>
              <w:top w:val="single" w:color="auto" w:sz="4" w:space="0"/>
              <w:bottom w:val="single" w:color="auto" w:sz="4" w:space="0"/>
            </w:tcBorders>
            <w:vAlign w:val="center"/>
          </w:tcPr>
          <w:p w14:paraId="66BC6342">
            <w:pPr>
              <w:pageBreakBefore w:val="0"/>
              <w:widowControl/>
              <w:kinsoku/>
              <w:wordWrap/>
              <w:overflowPunct/>
              <w:topLinePunct w:val="0"/>
              <w:autoSpaceDE/>
              <w:autoSpaceDN/>
              <w:bidi w:val="0"/>
              <w:spacing w:line="240" w:lineRule="auto"/>
              <w:ind w:left="113" w:right="113"/>
              <w:jc w:val="center"/>
              <w:rPr>
                <w:rFonts w:hint="eastAsia" w:asciiTheme="minorEastAsia" w:hAnsiTheme="minorEastAsia" w:eastAsiaTheme="minorEastAsia" w:cstheme="minorEastAsia"/>
                <w:b w:val="0"/>
                <w:bCs w:val="0"/>
                <w:color w:val="000000"/>
                <w:kern w:val="0"/>
                <w:sz w:val="21"/>
                <w:szCs w:val="21"/>
              </w:rPr>
            </w:pPr>
          </w:p>
        </w:tc>
        <w:tc>
          <w:tcPr>
            <w:tcW w:w="2644" w:type="dxa"/>
            <w:vAlign w:val="center"/>
          </w:tcPr>
          <w:p w14:paraId="72000F1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Theme="minorEastAsia" w:hAnsiTheme="minorEastAsia" w:eastAsiaTheme="minorEastAsia" w:cstheme="minorEastAsia"/>
                <w:b w:val="0"/>
                <w:bCs w:val="0"/>
                <w:i w:val="0"/>
                <w:iCs w:val="0"/>
                <w:color w:val="000000"/>
                <w:kern w:val="0"/>
                <w:sz w:val="21"/>
                <w:szCs w:val="21"/>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u w:val="none"/>
                <w:lang w:val="en-US" w:eastAsia="zh-CN" w:bidi="ar"/>
              </w:rPr>
              <w:t>运动控制技术与应用</w:t>
            </w:r>
          </w:p>
        </w:tc>
        <w:tc>
          <w:tcPr>
            <w:tcW w:w="719" w:type="dxa"/>
            <w:vAlign w:val="center"/>
          </w:tcPr>
          <w:p w14:paraId="4D40D6EC">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kern w:val="0"/>
                <w:sz w:val="21"/>
                <w:szCs w:val="21"/>
                <w:lang w:val="en-US" w:eastAsia="zh-CN"/>
              </w:rPr>
            </w:pPr>
            <w:r>
              <w:rPr>
                <w:rFonts w:hint="eastAsia" w:asciiTheme="minorEastAsia" w:hAnsiTheme="minorEastAsia" w:eastAsiaTheme="minorEastAsia" w:cstheme="minorEastAsia"/>
                <w:b w:val="0"/>
                <w:bCs w:val="0"/>
                <w:kern w:val="0"/>
                <w:sz w:val="21"/>
                <w:szCs w:val="21"/>
                <w:lang w:val="en-US" w:eastAsia="zh-CN"/>
              </w:rPr>
              <w:t>4</w:t>
            </w:r>
          </w:p>
        </w:tc>
        <w:tc>
          <w:tcPr>
            <w:tcW w:w="762" w:type="dxa"/>
            <w:shd w:val="clear" w:color="auto" w:fill="auto"/>
            <w:vAlign w:val="center"/>
          </w:tcPr>
          <w:p w14:paraId="40491988">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kern w:val="0"/>
                <w:sz w:val="21"/>
                <w:szCs w:val="21"/>
                <w:lang w:val="en-US" w:eastAsia="zh-CN" w:bidi="ar-SA"/>
              </w:rPr>
            </w:pPr>
            <w:r>
              <w:rPr>
                <w:rFonts w:hint="eastAsia" w:asciiTheme="minorEastAsia" w:hAnsiTheme="minorEastAsia" w:eastAsiaTheme="minorEastAsia" w:cstheme="minorEastAsia"/>
                <w:b w:val="0"/>
                <w:bCs w:val="0"/>
                <w:kern w:val="0"/>
                <w:sz w:val="21"/>
                <w:szCs w:val="21"/>
                <w:lang w:val="en-US" w:eastAsia="zh-CN"/>
              </w:rPr>
              <w:t>64</w:t>
            </w:r>
          </w:p>
        </w:tc>
        <w:tc>
          <w:tcPr>
            <w:tcW w:w="813" w:type="dxa"/>
            <w:shd w:val="clear" w:color="auto" w:fill="auto"/>
            <w:vAlign w:val="center"/>
          </w:tcPr>
          <w:p w14:paraId="7A7E786D">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32</w:t>
            </w:r>
          </w:p>
        </w:tc>
        <w:tc>
          <w:tcPr>
            <w:tcW w:w="762" w:type="dxa"/>
            <w:tcBorders>
              <w:right w:val="single" w:color="auto" w:sz="4" w:space="0"/>
            </w:tcBorders>
            <w:shd w:val="clear" w:color="auto" w:fill="auto"/>
            <w:vAlign w:val="center"/>
          </w:tcPr>
          <w:p w14:paraId="025A0FAC">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32</w:t>
            </w:r>
          </w:p>
        </w:tc>
        <w:tc>
          <w:tcPr>
            <w:tcW w:w="893" w:type="dxa"/>
            <w:tcBorders>
              <w:left w:val="single" w:color="auto" w:sz="4" w:space="0"/>
              <w:right w:val="single" w:color="auto" w:sz="4" w:space="0"/>
            </w:tcBorders>
            <w:vAlign w:val="center"/>
          </w:tcPr>
          <w:p w14:paraId="714704F5">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25" w:type="dxa"/>
            <w:tcBorders>
              <w:left w:val="single" w:color="auto" w:sz="4" w:space="0"/>
              <w:right w:val="single" w:color="auto" w:sz="4" w:space="0"/>
            </w:tcBorders>
            <w:vAlign w:val="center"/>
          </w:tcPr>
          <w:p w14:paraId="0684CA4E">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10" w:type="dxa"/>
            <w:tcBorders>
              <w:left w:val="single" w:color="auto" w:sz="4" w:space="0"/>
              <w:right w:val="single" w:color="auto" w:sz="4" w:space="0"/>
            </w:tcBorders>
            <w:vAlign w:val="center"/>
          </w:tcPr>
          <w:p w14:paraId="7F135415">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780" w:type="dxa"/>
            <w:tcBorders>
              <w:left w:val="single" w:color="auto" w:sz="4" w:space="0"/>
            </w:tcBorders>
            <w:shd w:val="clear" w:color="auto" w:fill="auto"/>
            <w:vAlign w:val="center"/>
          </w:tcPr>
          <w:p w14:paraId="7479C0A1">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675" w:type="dxa"/>
            <w:tcBorders>
              <w:top w:val="single" w:color="auto" w:sz="4" w:space="0"/>
              <w:bottom w:val="single" w:color="auto" w:sz="4" w:space="0"/>
            </w:tcBorders>
            <w:shd w:val="clear" w:color="auto" w:fill="auto"/>
            <w:vAlign w:val="center"/>
          </w:tcPr>
          <w:p w14:paraId="682F5D87">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4</w:t>
            </w:r>
          </w:p>
        </w:tc>
        <w:tc>
          <w:tcPr>
            <w:tcW w:w="720" w:type="dxa"/>
            <w:tcBorders>
              <w:top w:val="single" w:color="auto" w:sz="4" w:space="0"/>
              <w:bottom w:val="single" w:color="auto" w:sz="4" w:space="0"/>
            </w:tcBorders>
            <w:shd w:val="clear" w:color="auto" w:fill="auto"/>
            <w:vAlign w:val="center"/>
          </w:tcPr>
          <w:p w14:paraId="6A6E9A60">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2430" w:type="dxa"/>
            <w:vAlign w:val="center"/>
          </w:tcPr>
          <w:p w14:paraId="31E3285F">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color w:val="000000"/>
                <w:kern w:val="0"/>
                <w:sz w:val="21"/>
                <w:szCs w:val="21"/>
              </w:rPr>
            </w:pPr>
            <w:r>
              <w:rPr>
                <w:rFonts w:hint="eastAsia" w:asciiTheme="minorEastAsia" w:hAnsiTheme="minorEastAsia" w:eastAsiaTheme="minorEastAsia" w:cstheme="minorEastAsia"/>
                <w:b w:val="0"/>
                <w:bCs w:val="0"/>
                <w:color w:val="003300"/>
                <w:kern w:val="0"/>
                <w:sz w:val="21"/>
                <w:szCs w:val="21"/>
                <w:lang w:val="en-US" w:eastAsia="zh-CN"/>
              </w:rPr>
              <w:t>机电工程系</w:t>
            </w:r>
          </w:p>
        </w:tc>
      </w:tr>
      <w:tr w14:paraId="2660AE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3492DCBD">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val="0"/>
                <w:bCs w:val="0"/>
                <w:color w:val="000000"/>
                <w:kern w:val="0"/>
                <w:sz w:val="21"/>
                <w:szCs w:val="21"/>
              </w:rPr>
            </w:pPr>
          </w:p>
        </w:tc>
        <w:tc>
          <w:tcPr>
            <w:tcW w:w="593" w:type="dxa"/>
            <w:vMerge w:val="continue"/>
            <w:tcBorders>
              <w:top w:val="single" w:color="auto" w:sz="4" w:space="0"/>
              <w:bottom w:val="single" w:color="auto" w:sz="4" w:space="0"/>
            </w:tcBorders>
            <w:vAlign w:val="center"/>
          </w:tcPr>
          <w:p w14:paraId="5C0AB670">
            <w:pPr>
              <w:pageBreakBefore w:val="0"/>
              <w:widowControl/>
              <w:kinsoku/>
              <w:wordWrap/>
              <w:overflowPunct/>
              <w:topLinePunct w:val="0"/>
              <w:autoSpaceDE/>
              <w:autoSpaceDN/>
              <w:bidi w:val="0"/>
              <w:spacing w:line="240" w:lineRule="auto"/>
              <w:ind w:left="113" w:right="113"/>
              <w:jc w:val="center"/>
              <w:rPr>
                <w:rFonts w:hint="eastAsia" w:asciiTheme="minorEastAsia" w:hAnsiTheme="minorEastAsia" w:eastAsiaTheme="minorEastAsia" w:cstheme="minorEastAsia"/>
                <w:b w:val="0"/>
                <w:bCs w:val="0"/>
                <w:color w:val="000000"/>
                <w:kern w:val="0"/>
                <w:sz w:val="21"/>
                <w:szCs w:val="21"/>
              </w:rPr>
            </w:pPr>
          </w:p>
        </w:tc>
        <w:tc>
          <w:tcPr>
            <w:tcW w:w="2644" w:type="dxa"/>
            <w:vAlign w:val="center"/>
          </w:tcPr>
          <w:p w14:paraId="628457E5">
            <w:pPr>
              <w:keepNext w:val="0"/>
              <w:keepLines w:val="0"/>
              <w:widowControl/>
              <w:suppressLineNumbers w:val="0"/>
              <w:jc w:val="center"/>
              <w:rPr>
                <w:rFonts w:hint="eastAsia" w:asciiTheme="minorEastAsia" w:hAnsiTheme="minorEastAsia" w:eastAsiaTheme="minorEastAsia" w:cstheme="minorEastAsia"/>
                <w:b w:val="0"/>
                <w:bCs w:val="0"/>
                <w:i w:val="0"/>
                <w:iCs w:val="0"/>
                <w:color w:val="000000"/>
                <w:kern w:val="0"/>
                <w:sz w:val="21"/>
                <w:szCs w:val="21"/>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u w:val="none"/>
                <w:lang w:val="en-US" w:eastAsia="zh-CN" w:bidi="ar"/>
              </w:rPr>
              <w:t>机电设备装配与调试</w:t>
            </w:r>
          </w:p>
        </w:tc>
        <w:tc>
          <w:tcPr>
            <w:tcW w:w="719" w:type="dxa"/>
            <w:vAlign w:val="center"/>
          </w:tcPr>
          <w:p w14:paraId="614CCF89">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kern w:val="0"/>
                <w:sz w:val="21"/>
                <w:szCs w:val="21"/>
                <w:lang w:val="en-US" w:eastAsia="zh-CN"/>
              </w:rPr>
            </w:pPr>
            <w:r>
              <w:rPr>
                <w:rFonts w:hint="eastAsia" w:asciiTheme="minorEastAsia" w:hAnsiTheme="minorEastAsia" w:eastAsiaTheme="minorEastAsia" w:cstheme="minorEastAsia"/>
                <w:b w:val="0"/>
                <w:bCs w:val="0"/>
                <w:kern w:val="0"/>
                <w:sz w:val="21"/>
                <w:szCs w:val="21"/>
                <w:lang w:val="en-US" w:eastAsia="zh-CN"/>
              </w:rPr>
              <w:t>4</w:t>
            </w:r>
          </w:p>
        </w:tc>
        <w:tc>
          <w:tcPr>
            <w:tcW w:w="762" w:type="dxa"/>
            <w:shd w:val="clear" w:color="auto" w:fill="auto"/>
            <w:vAlign w:val="center"/>
          </w:tcPr>
          <w:p w14:paraId="2EDC2EA5">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kern w:val="0"/>
                <w:sz w:val="21"/>
                <w:szCs w:val="21"/>
                <w:lang w:val="en-US" w:eastAsia="zh-CN" w:bidi="ar-SA"/>
              </w:rPr>
            </w:pPr>
            <w:r>
              <w:rPr>
                <w:rFonts w:hint="eastAsia" w:asciiTheme="minorEastAsia" w:hAnsiTheme="minorEastAsia" w:eastAsiaTheme="minorEastAsia" w:cstheme="minorEastAsia"/>
                <w:b w:val="0"/>
                <w:bCs w:val="0"/>
                <w:kern w:val="0"/>
                <w:sz w:val="21"/>
                <w:szCs w:val="21"/>
                <w:lang w:val="en-US" w:eastAsia="zh-CN"/>
              </w:rPr>
              <w:t>64</w:t>
            </w:r>
          </w:p>
        </w:tc>
        <w:tc>
          <w:tcPr>
            <w:tcW w:w="813" w:type="dxa"/>
            <w:shd w:val="clear" w:color="auto" w:fill="auto"/>
            <w:vAlign w:val="center"/>
          </w:tcPr>
          <w:p w14:paraId="7FA39202">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32</w:t>
            </w:r>
          </w:p>
        </w:tc>
        <w:tc>
          <w:tcPr>
            <w:tcW w:w="762" w:type="dxa"/>
            <w:tcBorders>
              <w:right w:val="single" w:color="auto" w:sz="4" w:space="0"/>
            </w:tcBorders>
            <w:shd w:val="clear" w:color="auto" w:fill="auto"/>
            <w:vAlign w:val="center"/>
          </w:tcPr>
          <w:p w14:paraId="3EEE5AEE">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32</w:t>
            </w:r>
          </w:p>
        </w:tc>
        <w:tc>
          <w:tcPr>
            <w:tcW w:w="893" w:type="dxa"/>
            <w:tcBorders>
              <w:left w:val="single" w:color="auto" w:sz="4" w:space="0"/>
              <w:right w:val="single" w:color="auto" w:sz="4" w:space="0"/>
            </w:tcBorders>
            <w:vAlign w:val="center"/>
          </w:tcPr>
          <w:p w14:paraId="144A4642">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25" w:type="dxa"/>
            <w:tcBorders>
              <w:left w:val="single" w:color="auto" w:sz="4" w:space="0"/>
              <w:right w:val="single" w:color="auto" w:sz="4" w:space="0"/>
            </w:tcBorders>
            <w:vAlign w:val="center"/>
          </w:tcPr>
          <w:p w14:paraId="3FE5AA55">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10" w:type="dxa"/>
            <w:tcBorders>
              <w:left w:val="single" w:color="auto" w:sz="4" w:space="0"/>
              <w:right w:val="single" w:color="auto" w:sz="4" w:space="0"/>
            </w:tcBorders>
            <w:vAlign w:val="center"/>
          </w:tcPr>
          <w:p w14:paraId="2382405E">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p>
        </w:tc>
        <w:tc>
          <w:tcPr>
            <w:tcW w:w="780" w:type="dxa"/>
            <w:tcBorders>
              <w:left w:val="single" w:color="auto" w:sz="4" w:space="0"/>
              <w:right w:val="single" w:color="auto" w:sz="4" w:space="0"/>
            </w:tcBorders>
            <w:shd w:val="clear" w:color="auto" w:fill="auto"/>
            <w:vAlign w:val="center"/>
          </w:tcPr>
          <w:p w14:paraId="25DC3D9C">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675" w:type="dxa"/>
            <w:tcBorders>
              <w:top w:val="single" w:color="auto" w:sz="4" w:space="0"/>
              <w:left w:val="single" w:color="auto" w:sz="4" w:space="0"/>
            </w:tcBorders>
            <w:shd w:val="clear" w:color="auto" w:fill="auto"/>
            <w:vAlign w:val="center"/>
          </w:tcPr>
          <w:p w14:paraId="08F0437A">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4</w:t>
            </w:r>
          </w:p>
        </w:tc>
        <w:tc>
          <w:tcPr>
            <w:tcW w:w="720" w:type="dxa"/>
            <w:tcBorders>
              <w:top w:val="single" w:color="auto" w:sz="4" w:space="0"/>
              <w:bottom w:val="single" w:color="auto" w:sz="4" w:space="0"/>
            </w:tcBorders>
            <w:shd w:val="clear" w:color="auto" w:fill="auto"/>
            <w:vAlign w:val="center"/>
          </w:tcPr>
          <w:p w14:paraId="4540A494">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2430" w:type="dxa"/>
            <w:vAlign w:val="center"/>
          </w:tcPr>
          <w:p w14:paraId="364B7E66">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color w:val="003300"/>
                <w:kern w:val="0"/>
                <w:sz w:val="21"/>
                <w:szCs w:val="21"/>
                <w:lang w:val="en-US" w:eastAsia="zh-CN"/>
              </w:rPr>
            </w:pPr>
            <w:r>
              <w:rPr>
                <w:rFonts w:hint="eastAsia" w:asciiTheme="minorEastAsia" w:hAnsiTheme="minorEastAsia" w:eastAsiaTheme="minorEastAsia" w:cstheme="minorEastAsia"/>
                <w:b w:val="0"/>
                <w:bCs w:val="0"/>
                <w:color w:val="003300"/>
                <w:kern w:val="0"/>
                <w:sz w:val="21"/>
                <w:szCs w:val="21"/>
                <w:lang w:val="en-US" w:eastAsia="zh-CN"/>
              </w:rPr>
              <w:t>机电工程系</w:t>
            </w:r>
          </w:p>
        </w:tc>
      </w:tr>
      <w:tr w14:paraId="52360B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4750E625">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val="0"/>
                <w:bCs w:val="0"/>
                <w:color w:val="000000"/>
                <w:kern w:val="0"/>
                <w:sz w:val="21"/>
                <w:szCs w:val="21"/>
              </w:rPr>
            </w:pPr>
          </w:p>
        </w:tc>
        <w:tc>
          <w:tcPr>
            <w:tcW w:w="593" w:type="dxa"/>
            <w:vMerge w:val="continue"/>
            <w:tcBorders>
              <w:top w:val="single" w:color="auto" w:sz="4" w:space="0"/>
              <w:bottom w:val="single" w:color="auto" w:sz="4" w:space="0"/>
            </w:tcBorders>
            <w:vAlign w:val="center"/>
          </w:tcPr>
          <w:p w14:paraId="540DA812">
            <w:pPr>
              <w:pageBreakBefore w:val="0"/>
              <w:widowControl/>
              <w:kinsoku/>
              <w:wordWrap/>
              <w:overflowPunct/>
              <w:topLinePunct w:val="0"/>
              <w:autoSpaceDE/>
              <w:autoSpaceDN/>
              <w:bidi w:val="0"/>
              <w:spacing w:line="240" w:lineRule="auto"/>
              <w:ind w:left="113" w:right="113"/>
              <w:jc w:val="center"/>
              <w:rPr>
                <w:rFonts w:hint="eastAsia" w:asciiTheme="minorEastAsia" w:hAnsiTheme="minorEastAsia" w:eastAsiaTheme="minorEastAsia" w:cstheme="minorEastAsia"/>
                <w:b w:val="0"/>
                <w:bCs w:val="0"/>
                <w:color w:val="000000"/>
                <w:kern w:val="0"/>
                <w:sz w:val="21"/>
                <w:szCs w:val="21"/>
              </w:rPr>
            </w:pPr>
          </w:p>
        </w:tc>
        <w:tc>
          <w:tcPr>
            <w:tcW w:w="2644" w:type="dxa"/>
            <w:vAlign w:val="center"/>
          </w:tcPr>
          <w:p w14:paraId="7F4C3CE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Theme="minorEastAsia" w:hAnsiTheme="minorEastAsia" w:eastAsiaTheme="minorEastAsia" w:cstheme="minorEastAsia"/>
                <w:b w:val="0"/>
                <w:bCs w:val="0"/>
                <w:i w:val="0"/>
                <w:iCs w:val="0"/>
                <w:color w:val="000000"/>
                <w:kern w:val="0"/>
                <w:sz w:val="21"/>
                <w:szCs w:val="21"/>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u w:val="none"/>
                <w:lang w:val="en-US" w:eastAsia="zh-CN" w:bidi="ar"/>
              </w:rPr>
              <w:t>机电设备故障诊断与维修</w:t>
            </w:r>
          </w:p>
        </w:tc>
        <w:tc>
          <w:tcPr>
            <w:tcW w:w="719" w:type="dxa"/>
            <w:vAlign w:val="center"/>
          </w:tcPr>
          <w:p w14:paraId="27BABAF9">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kern w:val="0"/>
                <w:sz w:val="21"/>
                <w:szCs w:val="21"/>
                <w:lang w:val="en-US" w:eastAsia="zh-CN"/>
              </w:rPr>
            </w:pPr>
            <w:r>
              <w:rPr>
                <w:rFonts w:hint="eastAsia" w:asciiTheme="minorEastAsia" w:hAnsiTheme="minorEastAsia" w:eastAsiaTheme="minorEastAsia" w:cstheme="minorEastAsia"/>
                <w:b w:val="0"/>
                <w:bCs w:val="0"/>
                <w:kern w:val="0"/>
                <w:sz w:val="21"/>
                <w:szCs w:val="21"/>
                <w:lang w:val="en-US" w:eastAsia="zh-CN"/>
              </w:rPr>
              <w:t>4</w:t>
            </w:r>
          </w:p>
        </w:tc>
        <w:tc>
          <w:tcPr>
            <w:tcW w:w="762" w:type="dxa"/>
            <w:shd w:val="clear" w:color="auto" w:fill="auto"/>
            <w:vAlign w:val="center"/>
          </w:tcPr>
          <w:p w14:paraId="17B404A5">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kern w:val="0"/>
                <w:sz w:val="21"/>
                <w:szCs w:val="21"/>
                <w:lang w:val="en-US" w:eastAsia="zh-CN" w:bidi="ar-SA"/>
              </w:rPr>
            </w:pPr>
            <w:r>
              <w:rPr>
                <w:rFonts w:hint="eastAsia" w:asciiTheme="minorEastAsia" w:hAnsiTheme="minorEastAsia" w:eastAsiaTheme="minorEastAsia" w:cstheme="minorEastAsia"/>
                <w:b w:val="0"/>
                <w:bCs w:val="0"/>
                <w:kern w:val="0"/>
                <w:sz w:val="21"/>
                <w:szCs w:val="21"/>
                <w:lang w:val="en-US" w:eastAsia="zh-CN"/>
              </w:rPr>
              <w:t>64</w:t>
            </w:r>
          </w:p>
        </w:tc>
        <w:tc>
          <w:tcPr>
            <w:tcW w:w="813" w:type="dxa"/>
            <w:shd w:val="clear" w:color="auto" w:fill="auto"/>
            <w:vAlign w:val="center"/>
          </w:tcPr>
          <w:p w14:paraId="3B5F120C">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32</w:t>
            </w:r>
          </w:p>
        </w:tc>
        <w:tc>
          <w:tcPr>
            <w:tcW w:w="762" w:type="dxa"/>
            <w:tcBorders>
              <w:right w:val="single" w:color="auto" w:sz="4" w:space="0"/>
            </w:tcBorders>
            <w:shd w:val="clear" w:color="auto" w:fill="auto"/>
            <w:vAlign w:val="center"/>
          </w:tcPr>
          <w:p w14:paraId="45BC952F">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32</w:t>
            </w:r>
          </w:p>
        </w:tc>
        <w:tc>
          <w:tcPr>
            <w:tcW w:w="893" w:type="dxa"/>
            <w:tcBorders>
              <w:left w:val="single" w:color="auto" w:sz="4" w:space="0"/>
              <w:right w:val="single" w:color="auto" w:sz="4" w:space="0"/>
            </w:tcBorders>
            <w:vAlign w:val="center"/>
          </w:tcPr>
          <w:p w14:paraId="24A67F25">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25" w:type="dxa"/>
            <w:tcBorders>
              <w:left w:val="single" w:color="auto" w:sz="4" w:space="0"/>
              <w:right w:val="single" w:color="auto" w:sz="4" w:space="0"/>
            </w:tcBorders>
            <w:vAlign w:val="center"/>
          </w:tcPr>
          <w:p w14:paraId="0EAD188A">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10" w:type="dxa"/>
            <w:tcBorders>
              <w:left w:val="single" w:color="auto" w:sz="4" w:space="0"/>
              <w:right w:val="single" w:color="auto" w:sz="4" w:space="0"/>
            </w:tcBorders>
            <w:vAlign w:val="center"/>
          </w:tcPr>
          <w:p w14:paraId="26611D9C">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780" w:type="dxa"/>
            <w:tcBorders>
              <w:left w:val="single" w:color="auto" w:sz="4" w:space="0"/>
              <w:right w:val="single" w:color="auto" w:sz="4" w:space="0"/>
            </w:tcBorders>
            <w:shd w:val="clear" w:color="auto" w:fill="auto"/>
            <w:vAlign w:val="center"/>
          </w:tcPr>
          <w:p w14:paraId="554A2FFC">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4</w:t>
            </w:r>
          </w:p>
        </w:tc>
        <w:tc>
          <w:tcPr>
            <w:tcW w:w="675" w:type="dxa"/>
            <w:tcBorders>
              <w:top w:val="single" w:color="auto" w:sz="4" w:space="0"/>
              <w:left w:val="single" w:color="auto" w:sz="4" w:space="0"/>
            </w:tcBorders>
            <w:shd w:val="clear" w:color="auto" w:fill="auto"/>
            <w:vAlign w:val="center"/>
          </w:tcPr>
          <w:p w14:paraId="4274DD89">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720" w:type="dxa"/>
            <w:tcBorders>
              <w:top w:val="single" w:color="auto" w:sz="4" w:space="0"/>
              <w:bottom w:val="single" w:color="auto" w:sz="4" w:space="0"/>
            </w:tcBorders>
            <w:shd w:val="clear" w:color="auto" w:fill="auto"/>
            <w:vAlign w:val="center"/>
          </w:tcPr>
          <w:p w14:paraId="622D1BAA">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2430" w:type="dxa"/>
            <w:vAlign w:val="center"/>
          </w:tcPr>
          <w:p w14:paraId="08FB474F">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color w:val="000000"/>
                <w:kern w:val="0"/>
                <w:sz w:val="21"/>
                <w:szCs w:val="21"/>
              </w:rPr>
            </w:pPr>
            <w:r>
              <w:rPr>
                <w:rFonts w:hint="eastAsia" w:asciiTheme="minorEastAsia" w:hAnsiTheme="minorEastAsia" w:eastAsiaTheme="minorEastAsia" w:cstheme="minorEastAsia"/>
                <w:b w:val="0"/>
                <w:bCs w:val="0"/>
                <w:color w:val="003300"/>
                <w:kern w:val="0"/>
                <w:sz w:val="21"/>
                <w:szCs w:val="21"/>
                <w:lang w:val="en-US" w:eastAsia="zh-CN"/>
              </w:rPr>
              <w:t>机电工程系</w:t>
            </w:r>
          </w:p>
        </w:tc>
      </w:tr>
      <w:tr w14:paraId="24369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2DB890D0">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val="0"/>
                <w:bCs w:val="0"/>
                <w:color w:val="000000"/>
                <w:kern w:val="0"/>
                <w:sz w:val="21"/>
                <w:szCs w:val="21"/>
              </w:rPr>
            </w:pPr>
          </w:p>
        </w:tc>
        <w:tc>
          <w:tcPr>
            <w:tcW w:w="593" w:type="dxa"/>
            <w:vMerge w:val="continue"/>
            <w:tcBorders>
              <w:top w:val="single" w:color="auto" w:sz="4" w:space="0"/>
              <w:bottom w:val="single" w:color="auto" w:sz="4" w:space="0"/>
            </w:tcBorders>
            <w:vAlign w:val="center"/>
          </w:tcPr>
          <w:p w14:paraId="1BB471C9">
            <w:pPr>
              <w:pageBreakBefore w:val="0"/>
              <w:widowControl/>
              <w:kinsoku/>
              <w:wordWrap/>
              <w:overflowPunct/>
              <w:topLinePunct w:val="0"/>
              <w:autoSpaceDE/>
              <w:autoSpaceDN/>
              <w:bidi w:val="0"/>
              <w:spacing w:line="240" w:lineRule="auto"/>
              <w:ind w:left="113" w:right="113"/>
              <w:jc w:val="center"/>
              <w:rPr>
                <w:rFonts w:hint="eastAsia" w:asciiTheme="minorEastAsia" w:hAnsiTheme="minorEastAsia" w:eastAsiaTheme="minorEastAsia" w:cstheme="minorEastAsia"/>
                <w:b w:val="0"/>
                <w:bCs w:val="0"/>
                <w:color w:val="000000"/>
                <w:kern w:val="0"/>
                <w:sz w:val="21"/>
                <w:szCs w:val="21"/>
              </w:rPr>
            </w:pPr>
          </w:p>
        </w:tc>
        <w:tc>
          <w:tcPr>
            <w:tcW w:w="2644" w:type="dxa"/>
            <w:vAlign w:val="center"/>
          </w:tcPr>
          <w:p w14:paraId="3DFDFED6">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Theme="minorEastAsia" w:hAnsiTheme="minorEastAsia" w:eastAsiaTheme="minorEastAsia" w:cstheme="minorEastAsia"/>
                <w:b w:val="0"/>
                <w:bCs w:val="0"/>
                <w:i w:val="0"/>
                <w:iCs w:val="0"/>
                <w:color w:val="000000"/>
                <w:kern w:val="0"/>
                <w:sz w:val="21"/>
                <w:szCs w:val="21"/>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u w:val="none"/>
                <w:lang w:val="en-US" w:eastAsia="zh-CN" w:bidi="ar"/>
              </w:rPr>
              <w:t>自动化生产线集成与应用</w:t>
            </w:r>
          </w:p>
        </w:tc>
        <w:tc>
          <w:tcPr>
            <w:tcW w:w="719" w:type="dxa"/>
            <w:vAlign w:val="center"/>
          </w:tcPr>
          <w:p w14:paraId="6AD47614">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kern w:val="0"/>
                <w:sz w:val="21"/>
                <w:szCs w:val="21"/>
                <w:lang w:val="en-US" w:eastAsia="zh-CN"/>
              </w:rPr>
            </w:pPr>
            <w:r>
              <w:rPr>
                <w:rFonts w:hint="eastAsia" w:asciiTheme="minorEastAsia" w:hAnsiTheme="minorEastAsia" w:eastAsiaTheme="minorEastAsia" w:cstheme="minorEastAsia"/>
                <w:b w:val="0"/>
                <w:bCs w:val="0"/>
                <w:kern w:val="0"/>
                <w:sz w:val="21"/>
                <w:szCs w:val="21"/>
                <w:lang w:val="en-US" w:eastAsia="zh-CN"/>
              </w:rPr>
              <w:t>4</w:t>
            </w:r>
          </w:p>
        </w:tc>
        <w:tc>
          <w:tcPr>
            <w:tcW w:w="762" w:type="dxa"/>
            <w:shd w:val="clear" w:color="auto" w:fill="auto"/>
            <w:vAlign w:val="center"/>
          </w:tcPr>
          <w:p w14:paraId="4DD9ACC1">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kern w:val="0"/>
                <w:sz w:val="21"/>
                <w:szCs w:val="21"/>
                <w:lang w:val="en-US" w:eastAsia="zh-CN" w:bidi="ar-SA"/>
              </w:rPr>
            </w:pPr>
            <w:r>
              <w:rPr>
                <w:rFonts w:hint="eastAsia" w:asciiTheme="minorEastAsia" w:hAnsiTheme="minorEastAsia" w:eastAsiaTheme="minorEastAsia" w:cstheme="minorEastAsia"/>
                <w:b w:val="0"/>
                <w:bCs w:val="0"/>
                <w:kern w:val="0"/>
                <w:sz w:val="21"/>
                <w:szCs w:val="21"/>
                <w:lang w:val="en-US" w:eastAsia="zh-CN"/>
              </w:rPr>
              <w:t>64</w:t>
            </w:r>
          </w:p>
        </w:tc>
        <w:tc>
          <w:tcPr>
            <w:tcW w:w="813" w:type="dxa"/>
            <w:shd w:val="clear" w:color="auto" w:fill="auto"/>
            <w:vAlign w:val="center"/>
          </w:tcPr>
          <w:p w14:paraId="3A53A811">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32</w:t>
            </w:r>
          </w:p>
        </w:tc>
        <w:tc>
          <w:tcPr>
            <w:tcW w:w="762" w:type="dxa"/>
            <w:tcBorders>
              <w:right w:val="single" w:color="auto" w:sz="4" w:space="0"/>
            </w:tcBorders>
            <w:shd w:val="clear" w:color="auto" w:fill="auto"/>
            <w:vAlign w:val="center"/>
          </w:tcPr>
          <w:p w14:paraId="6E3BDE9D">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32</w:t>
            </w:r>
          </w:p>
        </w:tc>
        <w:tc>
          <w:tcPr>
            <w:tcW w:w="893" w:type="dxa"/>
            <w:tcBorders>
              <w:left w:val="single" w:color="auto" w:sz="4" w:space="0"/>
              <w:right w:val="single" w:color="auto" w:sz="4" w:space="0"/>
            </w:tcBorders>
            <w:vAlign w:val="center"/>
          </w:tcPr>
          <w:p w14:paraId="32FAFDCD">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25" w:type="dxa"/>
            <w:tcBorders>
              <w:left w:val="single" w:color="auto" w:sz="4" w:space="0"/>
              <w:right w:val="single" w:color="auto" w:sz="4" w:space="0"/>
            </w:tcBorders>
            <w:vAlign w:val="center"/>
          </w:tcPr>
          <w:p w14:paraId="11F15DCD">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10" w:type="dxa"/>
            <w:tcBorders>
              <w:left w:val="single" w:color="auto" w:sz="4" w:space="0"/>
              <w:right w:val="single" w:color="auto" w:sz="4" w:space="0"/>
            </w:tcBorders>
            <w:vAlign w:val="center"/>
          </w:tcPr>
          <w:p w14:paraId="2AF9B093">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p>
        </w:tc>
        <w:tc>
          <w:tcPr>
            <w:tcW w:w="780" w:type="dxa"/>
            <w:tcBorders>
              <w:left w:val="single" w:color="auto" w:sz="4" w:space="0"/>
              <w:right w:val="single" w:color="auto" w:sz="4" w:space="0"/>
            </w:tcBorders>
            <w:shd w:val="clear" w:color="auto" w:fill="auto"/>
            <w:vAlign w:val="center"/>
          </w:tcPr>
          <w:p w14:paraId="10E08CE1">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675" w:type="dxa"/>
            <w:tcBorders>
              <w:left w:val="single" w:color="auto" w:sz="4" w:space="0"/>
              <w:bottom w:val="single" w:color="auto" w:sz="4" w:space="0"/>
            </w:tcBorders>
            <w:shd w:val="clear" w:color="auto" w:fill="auto"/>
            <w:vAlign w:val="center"/>
          </w:tcPr>
          <w:p w14:paraId="7A0D1D9D">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4</w:t>
            </w:r>
          </w:p>
        </w:tc>
        <w:tc>
          <w:tcPr>
            <w:tcW w:w="720" w:type="dxa"/>
            <w:tcBorders>
              <w:top w:val="single" w:color="auto" w:sz="4" w:space="0"/>
              <w:bottom w:val="single" w:color="auto" w:sz="4" w:space="0"/>
            </w:tcBorders>
            <w:shd w:val="clear" w:color="auto" w:fill="auto"/>
            <w:vAlign w:val="center"/>
          </w:tcPr>
          <w:p w14:paraId="7464A8BF">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2430" w:type="dxa"/>
            <w:vAlign w:val="center"/>
          </w:tcPr>
          <w:p w14:paraId="0BD84768">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color w:val="000000"/>
                <w:kern w:val="0"/>
                <w:sz w:val="21"/>
                <w:szCs w:val="21"/>
              </w:rPr>
            </w:pPr>
            <w:r>
              <w:rPr>
                <w:rFonts w:hint="eastAsia" w:asciiTheme="minorEastAsia" w:hAnsiTheme="minorEastAsia" w:eastAsiaTheme="minorEastAsia" w:cstheme="minorEastAsia"/>
                <w:b w:val="0"/>
                <w:bCs w:val="0"/>
                <w:color w:val="003300"/>
                <w:kern w:val="0"/>
                <w:sz w:val="21"/>
                <w:szCs w:val="21"/>
                <w:lang w:val="en-US" w:eastAsia="zh-CN"/>
              </w:rPr>
              <w:t>机电工程系</w:t>
            </w:r>
          </w:p>
        </w:tc>
      </w:tr>
      <w:tr w14:paraId="0E29F4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439546BD">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val="0"/>
                <w:bCs w:val="0"/>
                <w:color w:val="000000"/>
                <w:kern w:val="0"/>
                <w:sz w:val="21"/>
                <w:szCs w:val="21"/>
              </w:rPr>
            </w:pPr>
          </w:p>
        </w:tc>
        <w:tc>
          <w:tcPr>
            <w:tcW w:w="593" w:type="dxa"/>
            <w:vMerge w:val="continue"/>
            <w:tcBorders>
              <w:top w:val="single" w:color="auto" w:sz="4" w:space="0"/>
              <w:bottom w:val="single" w:color="auto" w:sz="4" w:space="0"/>
            </w:tcBorders>
            <w:vAlign w:val="center"/>
          </w:tcPr>
          <w:p w14:paraId="159791F0">
            <w:pPr>
              <w:pageBreakBefore w:val="0"/>
              <w:widowControl/>
              <w:kinsoku/>
              <w:wordWrap/>
              <w:overflowPunct/>
              <w:topLinePunct w:val="0"/>
              <w:autoSpaceDE/>
              <w:autoSpaceDN/>
              <w:bidi w:val="0"/>
              <w:spacing w:line="240" w:lineRule="auto"/>
              <w:ind w:left="113" w:right="113"/>
              <w:jc w:val="center"/>
              <w:rPr>
                <w:rFonts w:hint="eastAsia" w:asciiTheme="minorEastAsia" w:hAnsiTheme="minorEastAsia" w:eastAsiaTheme="minorEastAsia" w:cstheme="minorEastAsia"/>
                <w:b w:val="0"/>
                <w:bCs w:val="0"/>
                <w:color w:val="000000"/>
                <w:kern w:val="0"/>
                <w:sz w:val="21"/>
                <w:szCs w:val="21"/>
              </w:rPr>
            </w:pPr>
          </w:p>
        </w:tc>
        <w:tc>
          <w:tcPr>
            <w:tcW w:w="2644" w:type="dxa"/>
            <w:vAlign w:val="center"/>
          </w:tcPr>
          <w:p w14:paraId="1DC15B6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Theme="minorEastAsia" w:hAnsiTheme="minorEastAsia" w:eastAsiaTheme="minorEastAsia" w:cstheme="minorEastAsia"/>
                <w:b w:val="0"/>
                <w:bCs w:val="0"/>
                <w:i w:val="0"/>
                <w:iCs w:val="0"/>
                <w:color w:val="000000"/>
                <w:kern w:val="0"/>
                <w:sz w:val="21"/>
                <w:szCs w:val="21"/>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u w:val="none"/>
                <w:lang w:val="en-US" w:eastAsia="zh-CN" w:bidi="ar"/>
              </w:rPr>
              <w:t>自动化生产线运行与维护</w:t>
            </w:r>
          </w:p>
        </w:tc>
        <w:tc>
          <w:tcPr>
            <w:tcW w:w="719" w:type="dxa"/>
            <w:vAlign w:val="center"/>
          </w:tcPr>
          <w:p w14:paraId="7CD12CC3">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kern w:val="0"/>
                <w:sz w:val="21"/>
                <w:szCs w:val="21"/>
                <w:lang w:val="en-US" w:eastAsia="zh-CN"/>
              </w:rPr>
            </w:pPr>
            <w:r>
              <w:rPr>
                <w:rFonts w:hint="eastAsia" w:asciiTheme="minorEastAsia" w:hAnsiTheme="minorEastAsia" w:cstheme="minorEastAsia"/>
                <w:b w:val="0"/>
                <w:bCs w:val="0"/>
                <w:kern w:val="0"/>
                <w:sz w:val="21"/>
                <w:szCs w:val="21"/>
                <w:lang w:val="en-US" w:eastAsia="zh-CN"/>
              </w:rPr>
              <w:t>3</w:t>
            </w:r>
          </w:p>
        </w:tc>
        <w:tc>
          <w:tcPr>
            <w:tcW w:w="762" w:type="dxa"/>
            <w:shd w:val="clear" w:color="auto" w:fill="auto"/>
            <w:vAlign w:val="center"/>
          </w:tcPr>
          <w:p w14:paraId="68AEB0B5">
            <w:pPr>
              <w:pageBreakBefore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b w:val="0"/>
                <w:bCs w:val="0"/>
                <w:kern w:val="0"/>
                <w:sz w:val="21"/>
                <w:szCs w:val="21"/>
                <w:lang w:val="en-US" w:eastAsia="zh-CN" w:bidi="ar-SA"/>
              </w:rPr>
            </w:pPr>
            <w:r>
              <w:rPr>
                <w:rFonts w:hint="eastAsia" w:asciiTheme="minorEastAsia" w:hAnsiTheme="minorEastAsia" w:cstheme="minorEastAsia"/>
                <w:b w:val="0"/>
                <w:bCs w:val="0"/>
                <w:kern w:val="0"/>
                <w:sz w:val="21"/>
                <w:szCs w:val="21"/>
                <w:lang w:val="en-US" w:eastAsia="zh-CN"/>
              </w:rPr>
              <w:t>48</w:t>
            </w:r>
          </w:p>
        </w:tc>
        <w:tc>
          <w:tcPr>
            <w:tcW w:w="813" w:type="dxa"/>
            <w:shd w:val="clear" w:color="auto" w:fill="auto"/>
            <w:vAlign w:val="center"/>
          </w:tcPr>
          <w:p w14:paraId="585EBDDB">
            <w:pPr>
              <w:pageBreakBefore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cstheme="minorEastAsia"/>
                <w:b w:val="0"/>
                <w:bCs/>
                <w:kern w:val="0"/>
                <w:sz w:val="21"/>
                <w:szCs w:val="21"/>
                <w:lang w:val="en-US" w:eastAsia="zh-CN"/>
              </w:rPr>
              <w:t>24</w:t>
            </w:r>
          </w:p>
        </w:tc>
        <w:tc>
          <w:tcPr>
            <w:tcW w:w="762" w:type="dxa"/>
            <w:tcBorders>
              <w:right w:val="single" w:color="auto" w:sz="4" w:space="0"/>
            </w:tcBorders>
            <w:shd w:val="clear" w:color="auto" w:fill="auto"/>
            <w:vAlign w:val="center"/>
          </w:tcPr>
          <w:p w14:paraId="27FC6130">
            <w:pPr>
              <w:pageBreakBefore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cstheme="minorEastAsia"/>
                <w:b w:val="0"/>
                <w:bCs/>
                <w:kern w:val="0"/>
                <w:sz w:val="21"/>
                <w:szCs w:val="21"/>
                <w:lang w:val="en-US" w:eastAsia="zh-CN"/>
              </w:rPr>
              <w:t>24</w:t>
            </w:r>
          </w:p>
        </w:tc>
        <w:tc>
          <w:tcPr>
            <w:tcW w:w="893" w:type="dxa"/>
            <w:tcBorders>
              <w:left w:val="single" w:color="auto" w:sz="4" w:space="0"/>
              <w:right w:val="single" w:color="auto" w:sz="4" w:space="0"/>
            </w:tcBorders>
            <w:vAlign w:val="center"/>
          </w:tcPr>
          <w:p w14:paraId="5882320F">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25" w:type="dxa"/>
            <w:tcBorders>
              <w:left w:val="single" w:color="auto" w:sz="4" w:space="0"/>
              <w:right w:val="single" w:color="auto" w:sz="4" w:space="0"/>
            </w:tcBorders>
            <w:vAlign w:val="center"/>
          </w:tcPr>
          <w:p w14:paraId="34FB118A">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10" w:type="dxa"/>
            <w:tcBorders>
              <w:left w:val="single" w:color="auto" w:sz="4" w:space="0"/>
              <w:right w:val="single" w:color="auto" w:sz="4" w:space="0"/>
            </w:tcBorders>
            <w:vAlign w:val="center"/>
          </w:tcPr>
          <w:p w14:paraId="24C8BFAE">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780" w:type="dxa"/>
            <w:tcBorders>
              <w:left w:val="single" w:color="auto" w:sz="4" w:space="0"/>
              <w:right w:val="single" w:color="auto" w:sz="4" w:space="0"/>
            </w:tcBorders>
            <w:shd w:val="clear" w:color="auto" w:fill="auto"/>
            <w:vAlign w:val="center"/>
          </w:tcPr>
          <w:p w14:paraId="72DBBD9C">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675" w:type="dxa"/>
            <w:tcBorders>
              <w:top w:val="single" w:color="auto" w:sz="4" w:space="0"/>
              <w:left w:val="single" w:color="auto" w:sz="4" w:space="0"/>
              <w:bottom w:val="single" w:color="auto" w:sz="4" w:space="0"/>
            </w:tcBorders>
            <w:shd w:val="clear" w:color="auto" w:fill="auto"/>
            <w:vAlign w:val="center"/>
          </w:tcPr>
          <w:p w14:paraId="3C412288">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720" w:type="dxa"/>
            <w:tcBorders>
              <w:top w:val="single" w:color="auto" w:sz="4" w:space="0"/>
              <w:bottom w:val="single" w:color="auto" w:sz="4" w:space="0"/>
            </w:tcBorders>
            <w:shd w:val="clear" w:color="auto" w:fill="auto"/>
            <w:vAlign w:val="center"/>
          </w:tcPr>
          <w:p w14:paraId="5ECE7CFB">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4</w:t>
            </w:r>
          </w:p>
        </w:tc>
        <w:tc>
          <w:tcPr>
            <w:tcW w:w="2430" w:type="dxa"/>
            <w:vAlign w:val="center"/>
          </w:tcPr>
          <w:p w14:paraId="231537C7">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color w:val="000000"/>
                <w:kern w:val="0"/>
                <w:sz w:val="21"/>
                <w:szCs w:val="21"/>
              </w:rPr>
            </w:pPr>
            <w:r>
              <w:rPr>
                <w:rFonts w:hint="eastAsia" w:asciiTheme="minorEastAsia" w:hAnsiTheme="minorEastAsia" w:eastAsiaTheme="minorEastAsia" w:cstheme="minorEastAsia"/>
                <w:b w:val="0"/>
                <w:bCs w:val="0"/>
                <w:color w:val="003300"/>
                <w:kern w:val="0"/>
                <w:sz w:val="21"/>
                <w:szCs w:val="21"/>
                <w:lang w:val="en-US" w:eastAsia="zh-CN"/>
              </w:rPr>
              <w:t>机电工程系</w:t>
            </w:r>
          </w:p>
        </w:tc>
      </w:tr>
      <w:tr w14:paraId="678F75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35599097">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val="0"/>
                <w:bCs w:val="0"/>
                <w:color w:val="000000"/>
                <w:kern w:val="0"/>
                <w:sz w:val="21"/>
                <w:szCs w:val="21"/>
              </w:rPr>
            </w:pPr>
          </w:p>
        </w:tc>
        <w:tc>
          <w:tcPr>
            <w:tcW w:w="593" w:type="dxa"/>
            <w:vMerge w:val="continue"/>
            <w:tcBorders>
              <w:top w:val="single" w:color="auto" w:sz="4" w:space="0"/>
              <w:bottom w:val="single" w:color="auto" w:sz="4" w:space="0"/>
            </w:tcBorders>
            <w:vAlign w:val="center"/>
          </w:tcPr>
          <w:p w14:paraId="0E7B8261">
            <w:pPr>
              <w:pageBreakBefore w:val="0"/>
              <w:widowControl/>
              <w:kinsoku/>
              <w:wordWrap/>
              <w:overflowPunct/>
              <w:topLinePunct w:val="0"/>
              <w:autoSpaceDE/>
              <w:autoSpaceDN/>
              <w:bidi w:val="0"/>
              <w:spacing w:line="240" w:lineRule="auto"/>
              <w:ind w:left="113" w:right="113"/>
              <w:jc w:val="center"/>
              <w:rPr>
                <w:rFonts w:hint="eastAsia" w:asciiTheme="minorEastAsia" w:hAnsiTheme="minorEastAsia" w:eastAsiaTheme="minorEastAsia" w:cstheme="minorEastAsia"/>
                <w:b w:val="0"/>
                <w:bCs w:val="0"/>
                <w:color w:val="000000"/>
                <w:kern w:val="0"/>
                <w:sz w:val="21"/>
                <w:szCs w:val="21"/>
              </w:rPr>
            </w:pPr>
          </w:p>
        </w:tc>
        <w:tc>
          <w:tcPr>
            <w:tcW w:w="2644" w:type="dxa"/>
            <w:vAlign w:val="center"/>
          </w:tcPr>
          <w:p w14:paraId="525D69BD">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kern w:val="0"/>
                <w:sz w:val="21"/>
                <w:szCs w:val="21"/>
              </w:rPr>
              <w:t>小　计</w:t>
            </w:r>
          </w:p>
        </w:tc>
        <w:tc>
          <w:tcPr>
            <w:tcW w:w="719" w:type="dxa"/>
            <w:vAlign w:val="center"/>
          </w:tcPr>
          <w:p w14:paraId="19AE29AF">
            <w:pPr>
              <w:pageBreakBefore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b/>
                <w:bCs/>
                <w:kern w:val="0"/>
                <w:sz w:val="21"/>
                <w:szCs w:val="21"/>
                <w:lang w:val="en-US" w:eastAsia="zh-CN"/>
              </w:rPr>
            </w:pPr>
            <w:r>
              <w:rPr>
                <w:rFonts w:hint="eastAsia" w:asciiTheme="minorEastAsia" w:hAnsiTheme="minorEastAsia" w:eastAsiaTheme="minorEastAsia" w:cstheme="minorEastAsia"/>
                <w:b/>
                <w:bCs/>
                <w:kern w:val="0"/>
                <w:sz w:val="21"/>
                <w:szCs w:val="21"/>
                <w:lang w:val="en-US" w:eastAsia="zh-CN"/>
              </w:rPr>
              <w:t>2</w:t>
            </w:r>
            <w:r>
              <w:rPr>
                <w:rFonts w:hint="eastAsia" w:asciiTheme="minorEastAsia" w:hAnsiTheme="minorEastAsia" w:cstheme="minorEastAsia"/>
                <w:b/>
                <w:bCs/>
                <w:kern w:val="0"/>
                <w:sz w:val="21"/>
                <w:szCs w:val="21"/>
                <w:lang w:val="en-US" w:eastAsia="zh-CN"/>
              </w:rPr>
              <w:t>7</w:t>
            </w:r>
          </w:p>
        </w:tc>
        <w:tc>
          <w:tcPr>
            <w:tcW w:w="762" w:type="dxa"/>
            <w:shd w:val="clear" w:color="auto" w:fill="auto"/>
            <w:vAlign w:val="center"/>
          </w:tcPr>
          <w:p w14:paraId="38FC04AC">
            <w:pPr>
              <w:pageBreakBefore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b/>
                <w:bCs/>
                <w:kern w:val="0"/>
                <w:sz w:val="21"/>
                <w:szCs w:val="21"/>
                <w:lang w:val="en-US" w:eastAsia="zh-CN" w:bidi="ar-SA"/>
              </w:rPr>
              <w:t>4</w:t>
            </w:r>
            <w:r>
              <w:rPr>
                <w:rFonts w:hint="eastAsia" w:asciiTheme="minorEastAsia" w:hAnsiTheme="minorEastAsia" w:cstheme="minorEastAsia"/>
                <w:b/>
                <w:bCs/>
                <w:kern w:val="0"/>
                <w:sz w:val="21"/>
                <w:szCs w:val="21"/>
                <w:lang w:val="en-US" w:eastAsia="zh-CN" w:bidi="ar-SA"/>
              </w:rPr>
              <w:t>32</w:t>
            </w:r>
          </w:p>
        </w:tc>
        <w:tc>
          <w:tcPr>
            <w:tcW w:w="813" w:type="dxa"/>
            <w:tcBorders>
              <w:right w:val="single" w:color="auto" w:sz="4" w:space="0"/>
            </w:tcBorders>
            <w:vAlign w:val="center"/>
          </w:tcPr>
          <w:p w14:paraId="1CC86574">
            <w:pPr>
              <w:pageBreakBefore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b/>
                <w:bCs/>
                <w:kern w:val="0"/>
                <w:sz w:val="21"/>
                <w:szCs w:val="21"/>
                <w:lang w:val="en-US" w:eastAsia="zh-CN"/>
              </w:rPr>
            </w:pPr>
            <w:r>
              <w:rPr>
                <w:rFonts w:hint="eastAsia" w:asciiTheme="minorEastAsia" w:hAnsiTheme="minorEastAsia" w:cstheme="minorEastAsia"/>
                <w:b/>
                <w:bCs/>
                <w:kern w:val="0"/>
                <w:sz w:val="21"/>
                <w:szCs w:val="21"/>
                <w:lang w:val="en-US" w:eastAsia="zh-CN"/>
              </w:rPr>
              <w:t>216</w:t>
            </w:r>
          </w:p>
        </w:tc>
        <w:tc>
          <w:tcPr>
            <w:tcW w:w="762" w:type="dxa"/>
            <w:tcBorders>
              <w:left w:val="single" w:color="auto" w:sz="4" w:space="0"/>
              <w:right w:val="single" w:color="auto" w:sz="4" w:space="0"/>
            </w:tcBorders>
            <w:vAlign w:val="center"/>
          </w:tcPr>
          <w:p w14:paraId="720E3327">
            <w:pPr>
              <w:pageBreakBefore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b/>
                <w:bCs/>
                <w:kern w:val="0"/>
                <w:sz w:val="21"/>
                <w:szCs w:val="21"/>
                <w:lang w:val="en-US" w:eastAsia="zh-CN"/>
              </w:rPr>
            </w:pPr>
            <w:r>
              <w:rPr>
                <w:rFonts w:hint="eastAsia" w:asciiTheme="minorEastAsia" w:hAnsiTheme="minorEastAsia" w:cstheme="minorEastAsia"/>
                <w:b/>
                <w:bCs/>
                <w:kern w:val="0"/>
                <w:sz w:val="21"/>
                <w:szCs w:val="21"/>
                <w:lang w:val="en-US" w:eastAsia="zh-CN"/>
              </w:rPr>
              <w:t>216</w:t>
            </w:r>
          </w:p>
        </w:tc>
        <w:tc>
          <w:tcPr>
            <w:tcW w:w="893" w:type="dxa"/>
            <w:tcBorders>
              <w:left w:val="single" w:color="auto" w:sz="4" w:space="0"/>
              <w:right w:val="single" w:color="auto" w:sz="4" w:space="0"/>
            </w:tcBorders>
            <w:vAlign w:val="center"/>
          </w:tcPr>
          <w:p w14:paraId="682ACBD1">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lang w:val="en-US" w:eastAsia="zh-CN"/>
              </w:rPr>
            </w:pPr>
            <w:r>
              <w:rPr>
                <w:rFonts w:hint="eastAsia" w:asciiTheme="minorEastAsia" w:hAnsiTheme="minorEastAsia" w:eastAsiaTheme="minorEastAsia" w:cstheme="minorEastAsia"/>
                <w:b/>
                <w:bCs/>
                <w:kern w:val="0"/>
                <w:sz w:val="21"/>
                <w:szCs w:val="21"/>
                <w:lang w:val="en-US" w:eastAsia="zh-CN"/>
              </w:rPr>
              <w:t>0</w:t>
            </w:r>
          </w:p>
        </w:tc>
        <w:tc>
          <w:tcPr>
            <w:tcW w:w="825" w:type="dxa"/>
            <w:tcBorders>
              <w:left w:val="single" w:color="auto" w:sz="4" w:space="0"/>
              <w:right w:val="single" w:color="auto" w:sz="4" w:space="0"/>
            </w:tcBorders>
            <w:vAlign w:val="center"/>
          </w:tcPr>
          <w:p w14:paraId="0664114B">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lang w:val="en-US" w:eastAsia="zh-CN"/>
              </w:rPr>
            </w:pPr>
            <w:r>
              <w:rPr>
                <w:rFonts w:hint="eastAsia" w:asciiTheme="minorEastAsia" w:hAnsiTheme="minorEastAsia" w:eastAsiaTheme="minorEastAsia" w:cstheme="minorEastAsia"/>
                <w:b/>
                <w:bCs/>
                <w:kern w:val="0"/>
                <w:sz w:val="21"/>
                <w:szCs w:val="21"/>
                <w:lang w:val="en-US" w:eastAsia="zh-CN"/>
              </w:rPr>
              <w:t>0</w:t>
            </w:r>
          </w:p>
        </w:tc>
        <w:tc>
          <w:tcPr>
            <w:tcW w:w="810" w:type="dxa"/>
            <w:tcBorders>
              <w:left w:val="single" w:color="auto" w:sz="4" w:space="0"/>
              <w:right w:val="single" w:color="auto" w:sz="4" w:space="0"/>
            </w:tcBorders>
            <w:vAlign w:val="center"/>
          </w:tcPr>
          <w:p w14:paraId="4D737F83">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lang w:val="en-US" w:eastAsia="zh-CN"/>
              </w:rPr>
            </w:pPr>
            <w:r>
              <w:rPr>
                <w:rFonts w:hint="eastAsia" w:asciiTheme="minorEastAsia" w:hAnsiTheme="minorEastAsia" w:cstheme="minorEastAsia"/>
                <w:b/>
                <w:bCs/>
                <w:kern w:val="0"/>
                <w:sz w:val="21"/>
                <w:szCs w:val="21"/>
                <w:lang w:val="en-US" w:eastAsia="zh-CN"/>
              </w:rPr>
              <w:t>0</w:t>
            </w:r>
          </w:p>
        </w:tc>
        <w:tc>
          <w:tcPr>
            <w:tcW w:w="780" w:type="dxa"/>
            <w:tcBorders>
              <w:left w:val="single" w:color="auto" w:sz="4" w:space="0"/>
              <w:right w:val="single" w:color="auto" w:sz="4" w:space="0"/>
            </w:tcBorders>
            <w:vAlign w:val="center"/>
          </w:tcPr>
          <w:p w14:paraId="597059DB">
            <w:pPr>
              <w:pageBreakBefore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b/>
                <w:bCs/>
                <w:kern w:val="0"/>
                <w:sz w:val="21"/>
                <w:szCs w:val="21"/>
                <w:lang w:val="en-US" w:eastAsia="zh-CN"/>
              </w:rPr>
            </w:pPr>
            <w:r>
              <w:rPr>
                <w:rFonts w:hint="eastAsia" w:asciiTheme="minorEastAsia" w:hAnsiTheme="minorEastAsia" w:cstheme="minorEastAsia"/>
                <w:b/>
                <w:bCs/>
                <w:kern w:val="0"/>
                <w:sz w:val="21"/>
                <w:szCs w:val="21"/>
                <w:lang w:val="en-US" w:eastAsia="zh-CN"/>
              </w:rPr>
              <w:t>8</w:t>
            </w:r>
          </w:p>
        </w:tc>
        <w:tc>
          <w:tcPr>
            <w:tcW w:w="675" w:type="dxa"/>
            <w:tcBorders>
              <w:top w:val="single" w:color="auto" w:sz="4" w:space="0"/>
              <w:left w:val="single" w:color="auto" w:sz="4" w:space="0"/>
            </w:tcBorders>
            <w:vAlign w:val="center"/>
          </w:tcPr>
          <w:p w14:paraId="4E62F65C">
            <w:pPr>
              <w:pageBreakBefore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b/>
                <w:bCs/>
                <w:kern w:val="0"/>
                <w:sz w:val="21"/>
                <w:szCs w:val="21"/>
                <w:lang w:val="en-US" w:eastAsia="zh-CN"/>
              </w:rPr>
            </w:pPr>
            <w:r>
              <w:rPr>
                <w:rFonts w:hint="eastAsia" w:asciiTheme="minorEastAsia" w:hAnsiTheme="minorEastAsia" w:cstheme="minorEastAsia"/>
                <w:b/>
                <w:bCs/>
                <w:kern w:val="0"/>
                <w:sz w:val="21"/>
                <w:szCs w:val="21"/>
                <w:lang w:val="en-US" w:eastAsia="zh-CN"/>
              </w:rPr>
              <w:t>16</w:t>
            </w:r>
          </w:p>
        </w:tc>
        <w:tc>
          <w:tcPr>
            <w:tcW w:w="720" w:type="dxa"/>
            <w:tcBorders>
              <w:top w:val="single" w:color="auto" w:sz="4" w:space="0"/>
              <w:bottom w:val="single" w:color="auto" w:sz="4" w:space="0"/>
            </w:tcBorders>
            <w:vAlign w:val="center"/>
          </w:tcPr>
          <w:p w14:paraId="5026056E">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lang w:val="en-US" w:eastAsia="zh-CN"/>
              </w:rPr>
            </w:pPr>
            <w:r>
              <w:rPr>
                <w:rFonts w:hint="eastAsia" w:asciiTheme="minorEastAsia" w:hAnsiTheme="minorEastAsia" w:cstheme="minorEastAsia"/>
                <w:b/>
                <w:bCs/>
                <w:color w:val="000000"/>
                <w:kern w:val="0"/>
                <w:sz w:val="21"/>
                <w:szCs w:val="21"/>
                <w:lang w:val="en-US" w:eastAsia="zh-CN"/>
              </w:rPr>
              <w:t>4</w:t>
            </w:r>
          </w:p>
        </w:tc>
        <w:tc>
          <w:tcPr>
            <w:tcW w:w="2430" w:type="dxa"/>
            <w:vAlign w:val="center"/>
          </w:tcPr>
          <w:p w14:paraId="35E36940">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color w:val="000000"/>
                <w:kern w:val="0"/>
                <w:sz w:val="21"/>
                <w:szCs w:val="21"/>
              </w:rPr>
            </w:pPr>
          </w:p>
        </w:tc>
      </w:tr>
      <w:tr w14:paraId="2B8F65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trPr>
        <w:tc>
          <w:tcPr>
            <w:tcW w:w="549" w:type="dxa"/>
            <w:gridSpan w:val="2"/>
            <w:vMerge w:val="continue"/>
            <w:vAlign w:val="center"/>
          </w:tcPr>
          <w:p w14:paraId="019CAFC7">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val="0"/>
                <w:bCs w:val="0"/>
                <w:color w:val="000000"/>
                <w:kern w:val="0"/>
                <w:sz w:val="21"/>
                <w:szCs w:val="21"/>
              </w:rPr>
            </w:pPr>
          </w:p>
        </w:tc>
        <w:tc>
          <w:tcPr>
            <w:tcW w:w="593" w:type="dxa"/>
            <w:vMerge w:val="restart"/>
            <w:tcBorders>
              <w:top w:val="single" w:color="auto" w:sz="4" w:space="0"/>
            </w:tcBorders>
            <w:textDirection w:val="tbLrV"/>
            <w:vAlign w:val="center"/>
          </w:tcPr>
          <w:p w14:paraId="4E23702A">
            <w:pPr>
              <w:pageBreakBefore w:val="0"/>
              <w:widowControl/>
              <w:kinsoku/>
              <w:wordWrap/>
              <w:overflowPunct/>
              <w:topLinePunct w:val="0"/>
              <w:autoSpaceDE/>
              <w:autoSpaceDN/>
              <w:bidi w:val="0"/>
              <w:spacing w:line="240" w:lineRule="auto"/>
              <w:ind w:left="533" w:leftChars="53" w:right="113" w:hanging="422" w:hangingChars="200"/>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专业拓展课</w:t>
            </w:r>
          </w:p>
          <w:p w14:paraId="6E76334C">
            <w:pPr>
              <w:pageBreakBefore w:val="0"/>
              <w:widowControl/>
              <w:kinsoku/>
              <w:wordWrap/>
              <w:overflowPunct/>
              <w:topLinePunct w:val="0"/>
              <w:autoSpaceDE/>
              <w:autoSpaceDN/>
              <w:bidi w:val="0"/>
              <w:spacing w:line="240" w:lineRule="auto"/>
              <w:ind w:left="533" w:leftChars="53" w:right="113" w:hanging="422" w:hangingChars="200"/>
              <w:jc w:val="center"/>
              <w:rPr>
                <w:rFonts w:hint="eastAsia" w:asciiTheme="minorEastAsia" w:hAnsiTheme="minorEastAsia" w:eastAsiaTheme="minorEastAsia" w:cstheme="minorEastAsia"/>
                <w:b w:val="0"/>
                <w:bCs w:val="0"/>
                <w:color w:val="000000"/>
                <w:kern w:val="0"/>
                <w:sz w:val="21"/>
                <w:szCs w:val="21"/>
              </w:rPr>
            </w:pPr>
            <w:r>
              <w:rPr>
                <w:rFonts w:hint="eastAsia" w:asciiTheme="minorEastAsia" w:hAnsiTheme="minorEastAsia" w:eastAsiaTheme="minorEastAsia" w:cstheme="minorEastAsia"/>
                <w:b/>
                <w:bCs/>
                <w:color w:val="000000"/>
                <w:kern w:val="0"/>
                <w:sz w:val="21"/>
                <w:szCs w:val="21"/>
              </w:rPr>
              <w:t>（限选）</w:t>
            </w:r>
          </w:p>
        </w:tc>
        <w:tc>
          <w:tcPr>
            <w:tcW w:w="2644" w:type="dxa"/>
            <w:tcBorders>
              <w:bottom w:val="single" w:color="auto" w:sz="4" w:space="0"/>
            </w:tcBorders>
            <w:vAlign w:val="center"/>
          </w:tcPr>
          <w:p w14:paraId="4AD47E72">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Theme="minorEastAsia" w:hAnsiTheme="minorEastAsia" w:eastAsiaTheme="minorEastAsia" w:cstheme="minorEastAsia"/>
                <w:b w:val="0"/>
                <w:bCs w:val="0"/>
                <w:i w:val="0"/>
                <w:iCs w:val="0"/>
                <w:color w:val="000000"/>
                <w:kern w:val="0"/>
                <w:sz w:val="21"/>
                <w:szCs w:val="21"/>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u w:val="none"/>
                <w:lang w:val="en-US" w:eastAsia="zh-CN" w:bidi="ar"/>
              </w:rPr>
              <w:t>数控机床与应用</w:t>
            </w:r>
          </w:p>
        </w:tc>
        <w:tc>
          <w:tcPr>
            <w:tcW w:w="719" w:type="dxa"/>
            <w:tcBorders>
              <w:bottom w:val="single" w:color="auto" w:sz="4" w:space="0"/>
            </w:tcBorders>
            <w:vAlign w:val="center"/>
          </w:tcPr>
          <w:p w14:paraId="5AF7E031">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kern w:val="0"/>
                <w:sz w:val="21"/>
                <w:szCs w:val="21"/>
                <w:lang w:val="en-US" w:eastAsia="zh-CN"/>
              </w:rPr>
            </w:pPr>
            <w:r>
              <w:rPr>
                <w:rFonts w:hint="eastAsia" w:asciiTheme="minorEastAsia" w:hAnsiTheme="minorEastAsia" w:eastAsiaTheme="minorEastAsia" w:cstheme="minorEastAsia"/>
                <w:b w:val="0"/>
                <w:bCs w:val="0"/>
                <w:kern w:val="0"/>
                <w:sz w:val="21"/>
                <w:szCs w:val="21"/>
                <w:lang w:val="en-US" w:eastAsia="zh-CN"/>
              </w:rPr>
              <w:t>3</w:t>
            </w:r>
          </w:p>
        </w:tc>
        <w:tc>
          <w:tcPr>
            <w:tcW w:w="762" w:type="dxa"/>
            <w:tcBorders>
              <w:bottom w:val="single" w:color="auto" w:sz="4" w:space="0"/>
            </w:tcBorders>
            <w:shd w:val="clear" w:color="auto" w:fill="auto"/>
            <w:vAlign w:val="center"/>
          </w:tcPr>
          <w:p w14:paraId="75792B7B">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kern w:val="0"/>
                <w:sz w:val="21"/>
                <w:szCs w:val="21"/>
                <w:lang w:val="en-US" w:eastAsia="zh-CN" w:bidi="ar-SA"/>
              </w:rPr>
            </w:pPr>
            <w:r>
              <w:rPr>
                <w:rFonts w:hint="eastAsia" w:asciiTheme="minorEastAsia" w:hAnsiTheme="minorEastAsia" w:eastAsiaTheme="minorEastAsia" w:cstheme="minorEastAsia"/>
                <w:b w:val="0"/>
                <w:bCs w:val="0"/>
                <w:kern w:val="0"/>
                <w:sz w:val="21"/>
                <w:szCs w:val="21"/>
                <w:lang w:val="en-US" w:eastAsia="zh-CN"/>
              </w:rPr>
              <w:t>48</w:t>
            </w:r>
          </w:p>
        </w:tc>
        <w:tc>
          <w:tcPr>
            <w:tcW w:w="813" w:type="dxa"/>
            <w:tcBorders>
              <w:bottom w:val="single" w:color="auto" w:sz="4" w:space="0"/>
              <w:right w:val="single" w:color="auto" w:sz="4" w:space="0"/>
            </w:tcBorders>
            <w:vAlign w:val="center"/>
          </w:tcPr>
          <w:p w14:paraId="43DDA585">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r>
              <w:rPr>
                <w:rFonts w:hint="eastAsia" w:asciiTheme="minorEastAsia" w:hAnsiTheme="minorEastAsia" w:eastAsiaTheme="minorEastAsia" w:cstheme="minorEastAsia"/>
                <w:b w:val="0"/>
                <w:bCs/>
                <w:kern w:val="0"/>
                <w:sz w:val="21"/>
                <w:szCs w:val="21"/>
                <w:lang w:val="en-US" w:eastAsia="zh-CN"/>
              </w:rPr>
              <w:t>24</w:t>
            </w:r>
          </w:p>
        </w:tc>
        <w:tc>
          <w:tcPr>
            <w:tcW w:w="762" w:type="dxa"/>
            <w:tcBorders>
              <w:left w:val="single" w:color="auto" w:sz="4" w:space="0"/>
              <w:bottom w:val="single" w:color="auto" w:sz="4" w:space="0"/>
              <w:right w:val="single" w:color="auto" w:sz="4" w:space="0"/>
            </w:tcBorders>
            <w:vAlign w:val="center"/>
          </w:tcPr>
          <w:p w14:paraId="05250524">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r>
              <w:rPr>
                <w:rFonts w:hint="eastAsia" w:asciiTheme="minorEastAsia" w:hAnsiTheme="minorEastAsia" w:eastAsiaTheme="minorEastAsia" w:cstheme="minorEastAsia"/>
                <w:b w:val="0"/>
                <w:bCs/>
                <w:kern w:val="0"/>
                <w:sz w:val="21"/>
                <w:szCs w:val="21"/>
                <w:lang w:val="en-US" w:eastAsia="zh-CN"/>
              </w:rPr>
              <w:t>24</w:t>
            </w:r>
          </w:p>
        </w:tc>
        <w:tc>
          <w:tcPr>
            <w:tcW w:w="893" w:type="dxa"/>
            <w:tcBorders>
              <w:left w:val="single" w:color="auto" w:sz="4" w:space="0"/>
              <w:bottom w:val="single" w:color="auto" w:sz="4" w:space="0"/>
              <w:right w:val="single" w:color="auto" w:sz="4" w:space="0"/>
            </w:tcBorders>
            <w:vAlign w:val="center"/>
          </w:tcPr>
          <w:p w14:paraId="1F038812">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25" w:type="dxa"/>
            <w:tcBorders>
              <w:left w:val="single" w:color="auto" w:sz="4" w:space="0"/>
              <w:bottom w:val="single" w:color="auto" w:sz="4" w:space="0"/>
              <w:right w:val="single" w:color="auto" w:sz="4" w:space="0"/>
            </w:tcBorders>
            <w:vAlign w:val="center"/>
          </w:tcPr>
          <w:p w14:paraId="5A01AE69">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10" w:type="dxa"/>
            <w:tcBorders>
              <w:left w:val="single" w:color="auto" w:sz="4" w:space="0"/>
              <w:bottom w:val="single" w:color="auto" w:sz="4" w:space="0"/>
              <w:right w:val="single" w:color="auto" w:sz="4" w:space="0"/>
            </w:tcBorders>
            <w:vAlign w:val="center"/>
          </w:tcPr>
          <w:p w14:paraId="4EC5E63C">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p>
        </w:tc>
        <w:tc>
          <w:tcPr>
            <w:tcW w:w="780" w:type="dxa"/>
            <w:tcBorders>
              <w:left w:val="single" w:color="auto" w:sz="4" w:space="0"/>
              <w:bottom w:val="single" w:color="auto" w:sz="4" w:space="0"/>
              <w:right w:val="single" w:color="auto" w:sz="4" w:space="0"/>
            </w:tcBorders>
            <w:vAlign w:val="center"/>
          </w:tcPr>
          <w:p w14:paraId="74D2E232">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p>
        </w:tc>
        <w:tc>
          <w:tcPr>
            <w:tcW w:w="675" w:type="dxa"/>
            <w:tcBorders>
              <w:left w:val="single" w:color="auto" w:sz="4" w:space="0"/>
              <w:bottom w:val="single" w:color="auto" w:sz="4" w:space="0"/>
            </w:tcBorders>
            <w:vAlign w:val="center"/>
          </w:tcPr>
          <w:p w14:paraId="7C0F20C7">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p>
        </w:tc>
        <w:tc>
          <w:tcPr>
            <w:tcW w:w="720" w:type="dxa"/>
            <w:tcBorders>
              <w:top w:val="single" w:color="auto" w:sz="4" w:space="0"/>
              <w:bottom w:val="single" w:color="auto" w:sz="4" w:space="0"/>
            </w:tcBorders>
            <w:shd w:val="clear" w:color="auto" w:fill="auto"/>
            <w:vAlign w:val="center"/>
          </w:tcPr>
          <w:p w14:paraId="5628421B">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4</w:t>
            </w:r>
          </w:p>
        </w:tc>
        <w:tc>
          <w:tcPr>
            <w:tcW w:w="2430" w:type="dxa"/>
            <w:tcBorders>
              <w:bottom w:val="single" w:color="auto" w:sz="4" w:space="0"/>
            </w:tcBorders>
            <w:vAlign w:val="center"/>
          </w:tcPr>
          <w:p w14:paraId="47815974">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color w:val="000000"/>
                <w:kern w:val="0"/>
                <w:sz w:val="21"/>
                <w:szCs w:val="21"/>
              </w:rPr>
            </w:pPr>
            <w:r>
              <w:rPr>
                <w:rFonts w:hint="eastAsia" w:asciiTheme="minorEastAsia" w:hAnsiTheme="minorEastAsia" w:eastAsiaTheme="minorEastAsia" w:cstheme="minorEastAsia"/>
                <w:b w:val="0"/>
                <w:bCs w:val="0"/>
                <w:color w:val="003300"/>
                <w:kern w:val="0"/>
                <w:sz w:val="21"/>
                <w:szCs w:val="21"/>
                <w:lang w:val="en-US" w:eastAsia="zh-CN"/>
              </w:rPr>
              <w:t>机电工程系</w:t>
            </w:r>
          </w:p>
        </w:tc>
      </w:tr>
      <w:tr w14:paraId="1DDAA4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9" w:hRule="atLeast"/>
        </w:trPr>
        <w:tc>
          <w:tcPr>
            <w:tcW w:w="549" w:type="dxa"/>
            <w:gridSpan w:val="2"/>
            <w:vMerge w:val="continue"/>
            <w:vAlign w:val="center"/>
          </w:tcPr>
          <w:p w14:paraId="1B44DF2E">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val="0"/>
                <w:bCs w:val="0"/>
                <w:color w:val="000000"/>
                <w:kern w:val="0"/>
                <w:sz w:val="21"/>
                <w:szCs w:val="21"/>
              </w:rPr>
            </w:pPr>
          </w:p>
        </w:tc>
        <w:tc>
          <w:tcPr>
            <w:tcW w:w="593" w:type="dxa"/>
            <w:vMerge w:val="continue"/>
            <w:vAlign w:val="center"/>
          </w:tcPr>
          <w:p w14:paraId="11C87DCA">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color w:val="000000"/>
                <w:kern w:val="0"/>
                <w:sz w:val="21"/>
                <w:szCs w:val="21"/>
              </w:rPr>
            </w:pPr>
          </w:p>
        </w:tc>
        <w:tc>
          <w:tcPr>
            <w:tcW w:w="2644" w:type="dxa"/>
            <w:tcBorders>
              <w:top w:val="single" w:color="auto" w:sz="4" w:space="0"/>
              <w:left w:val="single" w:color="auto" w:sz="4" w:space="0"/>
              <w:bottom w:val="single" w:color="auto" w:sz="4" w:space="0"/>
            </w:tcBorders>
            <w:vAlign w:val="center"/>
          </w:tcPr>
          <w:p w14:paraId="19A0FD33">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Theme="minorEastAsia" w:hAnsiTheme="minorEastAsia" w:eastAsiaTheme="minorEastAsia" w:cstheme="minorEastAsia"/>
                <w:b w:val="0"/>
                <w:bCs w:val="0"/>
                <w:i w:val="0"/>
                <w:iCs w:val="0"/>
                <w:color w:val="000000"/>
                <w:kern w:val="0"/>
                <w:sz w:val="21"/>
                <w:szCs w:val="21"/>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u w:val="none"/>
                <w:lang w:val="en-US" w:eastAsia="zh-CN" w:bidi="ar"/>
              </w:rPr>
              <w:t>数控原理与编程</w:t>
            </w:r>
          </w:p>
        </w:tc>
        <w:tc>
          <w:tcPr>
            <w:tcW w:w="719" w:type="dxa"/>
            <w:tcBorders>
              <w:top w:val="single" w:color="auto" w:sz="4" w:space="0"/>
              <w:bottom w:val="single" w:color="auto" w:sz="4" w:space="0"/>
            </w:tcBorders>
            <w:shd w:val="clear" w:color="auto" w:fill="auto"/>
            <w:vAlign w:val="center"/>
          </w:tcPr>
          <w:p w14:paraId="738E2AE0">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kern w:val="0"/>
                <w:sz w:val="21"/>
                <w:szCs w:val="21"/>
                <w:lang w:val="en-US" w:eastAsia="zh-CN" w:bidi="ar-SA"/>
              </w:rPr>
            </w:pPr>
            <w:r>
              <w:rPr>
                <w:rFonts w:hint="eastAsia" w:asciiTheme="minorEastAsia" w:hAnsiTheme="minorEastAsia" w:eastAsiaTheme="minorEastAsia" w:cstheme="minorEastAsia"/>
                <w:b w:val="0"/>
                <w:bCs w:val="0"/>
                <w:kern w:val="0"/>
                <w:sz w:val="21"/>
                <w:szCs w:val="21"/>
                <w:lang w:val="en-US" w:eastAsia="zh-CN"/>
              </w:rPr>
              <w:t>3</w:t>
            </w:r>
          </w:p>
        </w:tc>
        <w:tc>
          <w:tcPr>
            <w:tcW w:w="762" w:type="dxa"/>
            <w:tcBorders>
              <w:top w:val="single" w:color="auto" w:sz="4" w:space="0"/>
              <w:bottom w:val="single" w:color="auto" w:sz="4" w:space="0"/>
            </w:tcBorders>
            <w:shd w:val="clear" w:color="auto" w:fill="auto"/>
            <w:vAlign w:val="center"/>
          </w:tcPr>
          <w:p w14:paraId="7311F2C1">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kern w:val="0"/>
                <w:sz w:val="21"/>
                <w:szCs w:val="21"/>
                <w:lang w:val="en-US" w:eastAsia="zh-CN" w:bidi="ar-SA"/>
              </w:rPr>
            </w:pPr>
            <w:r>
              <w:rPr>
                <w:rFonts w:hint="eastAsia" w:asciiTheme="minorEastAsia" w:hAnsiTheme="minorEastAsia" w:eastAsiaTheme="minorEastAsia" w:cstheme="minorEastAsia"/>
                <w:b w:val="0"/>
                <w:bCs w:val="0"/>
                <w:kern w:val="0"/>
                <w:sz w:val="21"/>
                <w:szCs w:val="21"/>
                <w:lang w:val="en-US" w:eastAsia="zh-CN"/>
              </w:rPr>
              <w:t>48</w:t>
            </w:r>
          </w:p>
        </w:tc>
        <w:tc>
          <w:tcPr>
            <w:tcW w:w="813" w:type="dxa"/>
            <w:tcBorders>
              <w:top w:val="single" w:color="auto" w:sz="4" w:space="0"/>
              <w:bottom w:val="single" w:color="auto" w:sz="4" w:space="0"/>
              <w:right w:val="single" w:color="auto" w:sz="4" w:space="0"/>
            </w:tcBorders>
            <w:shd w:val="clear" w:color="auto" w:fill="auto"/>
            <w:vAlign w:val="center"/>
          </w:tcPr>
          <w:p w14:paraId="153B7A71">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24</w:t>
            </w:r>
          </w:p>
        </w:tc>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5600FB92">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24</w:t>
            </w:r>
          </w:p>
        </w:tc>
        <w:tc>
          <w:tcPr>
            <w:tcW w:w="893" w:type="dxa"/>
            <w:tcBorders>
              <w:top w:val="single" w:color="auto" w:sz="4" w:space="0"/>
              <w:left w:val="single" w:color="auto" w:sz="4" w:space="0"/>
              <w:bottom w:val="single" w:color="auto" w:sz="4" w:space="0"/>
              <w:right w:val="single" w:color="auto" w:sz="4" w:space="0"/>
            </w:tcBorders>
            <w:vAlign w:val="center"/>
          </w:tcPr>
          <w:p w14:paraId="57F2769A">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25" w:type="dxa"/>
            <w:tcBorders>
              <w:top w:val="single" w:color="auto" w:sz="4" w:space="0"/>
              <w:left w:val="single" w:color="auto" w:sz="4" w:space="0"/>
              <w:bottom w:val="single" w:color="auto" w:sz="4" w:space="0"/>
              <w:right w:val="single" w:color="auto" w:sz="4" w:space="0"/>
            </w:tcBorders>
            <w:vAlign w:val="center"/>
          </w:tcPr>
          <w:p w14:paraId="0B11BAC0">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10" w:type="dxa"/>
            <w:tcBorders>
              <w:top w:val="single" w:color="auto" w:sz="4" w:space="0"/>
              <w:left w:val="single" w:color="auto" w:sz="4" w:space="0"/>
              <w:bottom w:val="single" w:color="auto" w:sz="4" w:space="0"/>
              <w:right w:val="single" w:color="auto" w:sz="4" w:space="0"/>
            </w:tcBorders>
            <w:vAlign w:val="center"/>
          </w:tcPr>
          <w:p w14:paraId="16490EAA">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14:paraId="1C6EA485">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675" w:type="dxa"/>
            <w:tcBorders>
              <w:top w:val="single" w:color="auto" w:sz="4" w:space="0"/>
              <w:left w:val="single" w:color="auto" w:sz="4" w:space="0"/>
              <w:bottom w:val="single" w:color="auto" w:sz="4" w:space="0"/>
            </w:tcBorders>
            <w:vAlign w:val="center"/>
          </w:tcPr>
          <w:p w14:paraId="2108208C">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p>
        </w:tc>
        <w:tc>
          <w:tcPr>
            <w:tcW w:w="720" w:type="dxa"/>
            <w:tcBorders>
              <w:top w:val="single" w:color="auto" w:sz="4" w:space="0"/>
              <w:bottom w:val="single" w:color="auto" w:sz="4" w:space="0"/>
            </w:tcBorders>
            <w:shd w:val="clear" w:color="auto" w:fill="auto"/>
            <w:vAlign w:val="center"/>
          </w:tcPr>
          <w:p w14:paraId="547FECE1">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（4）</w:t>
            </w:r>
          </w:p>
        </w:tc>
        <w:tc>
          <w:tcPr>
            <w:tcW w:w="2430" w:type="dxa"/>
            <w:tcBorders>
              <w:top w:val="single" w:color="auto" w:sz="4" w:space="0"/>
              <w:bottom w:val="single" w:color="auto" w:sz="4" w:space="0"/>
            </w:tcBorders>
            <w:vAlign w:val="center"/>
          </w:tcPr>
          <w:p w14:paraId="58D2B344">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color w:val="003300"/>
                <w:kern w:val="0"/>
                <w:sz w:val="21"/>
                <w:szCs w:val="21"/>
                <w:lang w:val="en-US" w:eastAsia="zh-CN"/>
              </w:rPr>
            </w:pPr>
            <w:r>
              <w:rPr>
                <w:rFonts w:hint="eastAsia" w:asciiTheme="minorEastAsia" w:hAnsiTheme="minorEastAsia" w:eastAsiaTheme="minorEastAsia" w:cstheme="minorEastAsia"/>
                <w:b w:val="0"/>
                <w:bCs w:val="0"/>
                <w:color w:val="003300"/>
                <w:kern w:val="0"/>
                <w:sz w:val="21"/>
                <w:szCs w:val="21"/>
                <w:lang w:val="en-US" w:eastAsia="zh-CN"/>
              </w:rPr>
              <w:t>机电工程系</w:t>
            </w:r>
          </w:p>
        </w:tc>
      </w:tr>
      <w:tr w14:paraId="284F35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9" w:hRule="atLeast"/>
        </w:trPr>
        <w:tc>
          <w:tcPr>
            <w:tcW w:w="549" w:type="dxa"/>
            <w:gridSpan w:val="2"/>
            <w:vMerge w:val="continue"/>
            <w:vAlign w:val="center"/>
          </w:tcPr>
          <w:p w14:paraId="103BF857">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val="0"/>
                <w:bCs w:val="0"/>
                <w:color w:val="000000"/>
                <w:kern w:val="0"/>
                <w:sz w:val="21"/>
                <w:szCs w:val="21"/>
              </w:rPr>
            </w:pPr>
          </w:p>
        </w:tc>
        <w:tc>
          <w:tcPr>
            <w:tcW w:w="593" w:type="dxa"/>
            <w:vMerge w:val="continue"/>
            <w:vAlign w:val="center"/>
          </w:tcPr>
          <w:p w14:paraId="4A060B99">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color w:val="000000"/>
                <w:kern w:val="0"/>
                <w:sz w:val="21"/>
                <w:szCs w:val="21"/>
              </w:rPr>
            </w:pPr>
          </w:p>
        </w:tc>
        <w:tc>
          <w:tcPr>
            <w:tcW w:w="2644" w:type="dxa"/>
            <w:tcBorders>
              <w:top w:val="single" w:color="auto" w:sz="4" w:space="0"/>
              <w:left w:val="single" w:color="auto" w:sz="4" w:space="0"/>
              <w:bottom w:val="single" w:color="auto" w:sz="4" w:space="0"/>
            </w:tcBorders>
            <w:vAlign w:val="center"/>
          </w:tcPr>
          <w:p w14:paraId="3C4F35D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Theme="minorEastAsia" w:hAnsiTheme="minorEastAsia" w:eastAsiaTheme="minorEastAsia" w:cstheme="minorEastAsia"/>
                <w:b w:val="0"/>
                <w:bCs w:val="0"/>
                <w:i w:val="0"/>
                <w:iCs w:val="0"/>
                <w:color w:val="000000"/>
                <w:kern w:val="0"/>
                <w:sz w:val="21"/>
                <w:szCs w:val="21"/>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u w:val="none"/>
                <w:lang w:val="en-US" w:eastAsia="zh-CN" w:bidi="ar"/>
              </w:rPr>
              <w:t>单片机应用技术</w:t>
            </w:r>
          </w:p>
        </w:tc>
        <w:tc>
          <w:tcPr>
            <w:tcW w:w="719" w:type="dxa"/>
            <w:tcBorders>
              <w:top w:val="single" w:color="auto" w:sz="4" w:space="0"/>
              <w:bottom w:val="single" w:color="auto" w:sz="4" w:space="0"/>
            </w:tcBorders>
            <w:vAlign w:val="center"/>
          </w:tcPr>
          <w:p w14:paraId="37877734">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kern w:val="0"/>
                <w:sz w:val="21"/>
                <w:szCs w:val="21"/>
                <w:lang w:val="en-US" w:eastAsia="zh-CN"/>
              </w:rPr>
            </w:pPr>
            <w:r>
              <w:rPr>
                <w:rFonts w:hint="eastAsia" w:asciiTheme="minorEastAsia" w:hAnsiTheme="minorEastAsia" w:eastAsiaTheme="minorEastAsia" w:cstheme="minorEastAsia"/>
                <w:b w:val="0"/>
                <w:bCs w:val="0"/>
                <w:kern w:val="0"/>
                <w:sz w:val="21"/>
                <w:szCs w:val="21"/>
                <w:lang w:val="en-US" w:eastAsia="zh-CN"/>
              </w:rPr>
              <w:t>4</w:t>
            </w:r>
          </w:p>
        </w:tc>
        <w:tc>
          <w:tcPr>
            <w:tcW w:w="762" w:type="dxa"/>
            <w:tcBorders>
              <w:top w:val="single" w:color="auto" w:sz="4" w:space="0"/>
              <w:bottom w:val="single" w:color="auto" w:sz="4" w:space="0"/>
            </w:tcBorders>
            <w:shd w:val="clear" w:color="auto" w:fill="auto"/>
            <w:vAlign w:val="center"/>
          </w:tcPr>
          <w:p w14:paraId="10F5209E">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kern w:val="0"/>
                <w:sz w:val="21"/>
                <w:szCs w:val="21"/>
                <w:lang w:val="en-US" w:eastAsia="zh-CN" w:bidi="ar-SA"/>
              </w:rPr>
            </w:pPr>
            <w:r>
              <w:rPr>
                <w:rFonts w:hint="eastAsia" w:asciiTheme="minorEastAsia" w:hAnsiTheme="minorEastAsia" w:eastAsiaTheme="minorEastAsia" w:cstheme="minorEastAsia"/>
                <w:b w:val="0"/>
                <w:bCs w:val="0"/>
                <w:kern w:val="0"/>
                <w:sz w:val="21"/>
                <w:szCs w:val="21"/>
                <w:lang w:val="en-US" w:eastAsia="zh-CN"/>
              </w:rPr>
              <w:t>64</w:t>
            </w:r>
          </w:p>
        </w:tc>
        <w:tc>
          <w:tcPr>
            <w:tcW w:w="813" w:type="dxa"/>
            <w:tcBorders>
              <w:top w:val="single" w:color="auto" w:sz="4" w:space="0"/>
              <w:bottom w:val="single" w:color="auto" w:sz="4" w:space="0"/>
              <w:right w:val="single" w:color="auto" w:sz="4" w:space="0"/>
            </w:tcBorders>
            <w:shd w:val="clear" w:color="auto" w:fill="auto"/>
            <w:vAlign w:val="center"/>
          </w:tcPr>
          <w:p w14:paraId="1242490D">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32</w:t>
            </w:r>
          </w:p>
        </w:tc>
        <w:tc>
          <w:tcPr>
            <w:tcW w:w="762" w:type="dxa"/>
            <w:tcBorders>
              <w:top w:val="single" w:color="auto" w:sz="4" w:space="0"/>
              <w:left w:val="single" w:color="auto" w:sz="4" w:space="0"/>
              <w:bottom w:val="single" w:color="auto" w:sz="4" w:space="0"/>
              <w:right w:val="single" w:color="auto" w:sz="4" w:space="0"/>
            </w:tcBorders>
            <w:shd w:val="clear" w:color="auto" w:fill="auto"/>
            <w:vAlign w:val="center"/>
          </w:tcPr>
          <w:p w14:paraId="21170CCC">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32</w:t>
            </w:r>
          </w:p>
        </w:tc>
        <w:tc>
          <w:tcPr>
            <w:tcW w:w="893" w:type="dxa"/>
            <w:tcBorders>
              <w:top w:val="single" w:color="auto" w:sz="4" w:space="0"/>
              <w:left w:val="single" w:color="auto" w:sz="4" w:space="0"/>
              <w:bottom w:val="single" w:color="auto" w:sz="4" w:space="0"/>
              <w:right w:val="single" w:color="auto" w:sz="4" w:space="0"/>
            </w:tcBorders>
            <w:vAlign w:val="center"/>
          </w:tcPr>
          <w:p w14:paraId="415FA9DE">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25" w:type="dxa"/>
            <w:tcBorders>
              <w:top w:val="single" w:color="auto" w:sz="4" w:space="0"/>
              <w:left w:val="single" w:color="auto" w:sz="4" w:space="0"/>
              <w:bottom w:val="single" w:color="auto" w:sz="4" w:space="0"/>
              <w:right w:val="single" w:color="auto" w:sz="4" w:space="0"/>
            </w:tcBorders>
            <w:vAlign w:val="center"/>
          </w:tcPr>
          <w:p w14:paraId="56885F0B">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10" w:type="dxa"/>
            <w:tcBorders>
              <w:top w:val="single" w:color="auto" w:sz="4" w:space="0"/>
              <w:left w:val="single" w:color="auto" w:sz="4" w:space="0"/>
              <w:bottom w:val="single" w:color="auto" w:sz="4" w:space="0"/>
              <w:right w:val="single" w:color="auto" w:sz="4" w:space="0"/>
            </w:tcBorders>
            <w:vAlign w:val="center"/>
          </w:tcPr>
          <w:p w14:paraId="361AA87C">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p>
        </w:tc>
        <w:tc>
          <w:tcPr>
            <w:tcW w:w="780" w:type="dxa"/>
            <w:tcBorders>
              <w:top w:val="single" w:color="auto" w:sz="4" w:space="0"/>
              <w:left w:val="single" w:color="auto" w:sz="4" w:space="0"/>
              <w:bottom w:val="single" w:color="auto" w:sz="4" w:space="0"/>
              <w:right w:val="single" w:color="auto" w:sz="4" w:space="0"/>
            </w:tcBorders>
            <w:shd w:val="clear" w:color="auto" w:fill="auto"/>
            <w:vAlign w:val="center"/>
          </w:tcPr>
          <w:p w14:paraId="301AE6B6">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4</w:t>
            </w:r>
          </w:p>
        </w:tc>
        <w:tc>
          <w:tcPr>
            <w:tcW w:w="675" w:type="dxa"/>
            <w:tcBorders>
              <w:top w:val="single" w:color="auto" w:sz="4" w:space="0"/>
              <w:left w:val="single" w:color="auto" w:sz="4" w:space="0"/>
              <w:bottom w:val="single" w:color="auto" w:sz="4" w:space="0"/>
            </w:tcBorders>
            <w:vAlign w:val="center"/>
          </w:tcPr>
          <w:p w14:paraId="5438E072">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720" w:type="dxa"/>
            <w:tcBorders>
              <w:top w:val="single" w:color="auto" w:sz="4" w:space="0"/>
              <w:bottom w:val="single" w:color="auto" w:sz="4" w:space="0"/>
            </w:tcBorders>
            <w:shd w:val="clear" w:color="auto" w:fill="auto"/>
            <w:vAlign w:val="center"/>
          </w:tcPr>
          <w:p w14:paraId="33F74F3D">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2430" w:type="dxa"/>
            <w:tcBorders>
              <w:top w:val="single" w:color="auto" w:sz="4" w:space="0"/>
              <w:bottom w:val="single" w:color="auto" w:sz="4" w:space="0"/>
            </w:tcBorders>
            <w:vAlign w:val="center"/>
          </w:tcPr>
          <w:p w14:paraId="2EA69D65">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color w:val="000000"/>
                <w:kern w:val="0"/>
                <w:sz w:val="21"/>
                <w:szCs w:val="21"/>
              </w:rPr>
            </w:pPr>
            <w:r>
              <w:rPr>
                <w:rFonts w:hint="eastAsia" w:asciiTheme="minorEastAsia" w:hAnsiTheme="minorEastAsia" w:eastAsiaTheme="minorEastAsia" w:cstheme="minorEastAsia"/>
                <w:b w:val="0"/>
                <w:bCs w:val="0"/>
                <w:color w:val="003300"/>
                <w:kern w:val="0"/>
                <w:sz w:val="21"/>
                <w:szCs w:val="21"/>
                <w:lang w:val="en-US" w:eastAsia="zh-CN"/>
              </w:rPr>
              <w:t>机电工程系</w:t>
            </w:r>
          </w:p>
        </w:tc>
      </w:tr>
      <w:tr w14:paraId="70B0D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549" w:type="dxa"/>
            <w:gridSpan w:val="2"/>
            <w:vMerge w:val="continue"/>
            <w:vAlign w:val="center"/>
          </w:tcPr>
          <w:p w14:paraId="02F2741E">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val="0"/>
                <w:bCs w:val="0"/>
                <w:color w:val="000000"/>
                <w:kern w:val="0"/>
                <w:sz w:val="21"/>
                <w:szCs w:val="21"/>
              </w:rPr>
            </w:pPr>
          </w:p>
        </w:tc>
        <w:tc>
          <w:tcPr>
            <w:tcW w:w="593" w:type="dxa"/>
            <w:vMerge w:val="continue"/>
            <w:vAlign w:val="center"/>
          </w:tcPr>
          <w:p w14:paraId="0ACB72E0">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color w:val="000000"/>
                <w:kern w:val="0"/>
                <w:sz w:val="21"/>
                <w:szCs w:val="21"/>
              </w:rPr>
            </w:pPr>
          </w:p>
        </w:tc>
        <w:tc>
          <w:tcPr>
            <w:tcW w:w="2644" w:type="dxa"/>
            <w:tcBorders>
              <w:top w:val="single" w:color="auto" w:sz="4" w:space="0"/>
              <w:left w:val="single" w:color="auto" w:sz="4" w:space="0"/>
            </w:tcBorders>
            <w:vAlign w:val="center"/>
          </w:tcPr>
          <w:p w14:paraId="72A6DFB9">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Theme="minorEastAsia" w:hAnsiTheme="minorEastAsia" w:eastAsiaTheme="minorEastAsia" w:cstheme="minorEastAsia"/>
                <w:b w:val="0"/>
                <w:bCs w:val="0"/>
                <w:i w:val="0"/>
                <w:iCs w:val="0"/>
                <w:color w:val="000000"/>
                <w:kern w:val="0"/>
                <w:sz w:val="21"/>
                <w:szCs w:val="21"/>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u w:val="none"/>
                <w:lang w:val="en-US" w:eastAsia="zh-CN" w:bidi="ar"/>
              </w:rPr>
              <w:t>高级语言程序设计</w:t>
            </w:r>
          </w:p>
        </w:tc>
        <w:tc>
          <w:tcPr>
            <w:tcW w:w="719" w:type="dxa"/>
            <w:tcBorders>
              <w:top w:val="single" w:color="auto" w:sz="4" w:space="0"/>
            </w:tcBorders>
            <w:shd w:val="clear" w:color="auto" w:fill="auto"/>
            <w:vAlign w:val="center"/>
          </w:tcPr>
          <w:p w14:paraId="0C583134">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kern w:val="0"/>
                <w:sz w:val="21"/>
                <w:szCs w:val="21"/>
                <w:lang w:val="en-US" w:eastAsia="zh-CN" w:bidi="ar-SA"/>
              </w:rPr>
            </w:pPr>
            <w:r>
              <w:rPr>
                <w:rFonts w:hint="eastAsia" w:asciiTheme="minorEastAsia" w:hAnsiTheme="minorEastAsia" w:eastAsiaTheme="minorEastAsia" w:cstheme="minorEastAsia"/>
                <w:b w:val="0"/>
                <w:bCs w:val="0"/>
                <w:kern w:val="0"/>
                <w:sz w:val="21"/>
                <w:szCs w:val="21"/>
                <w:lang w:val="en-US" w:eastAsia="zh-CN"/>
              </w:rPr>
              <w:t>4</w:t>
            </w:r>
          </w:p>
        </w:tc>
        <w:tc>
          <w:tcPr>
            <w:tcW w:w="762" w:type="dxa"/>
            <w:tcBorders>
              <w:top w:val="single" w:color="auto" w:sz="4" w:space="0"/>
            </w:tcBorders>
            <w:shd w:val="clear" w:color="auto" w:fill="auto"/>
            <w:vAlign w:val="center"/>
          </w:tcPr>
          <w:p w14:paraId="2F8AC5A2">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kern w:val="0"/>
                <w:sz w:val="21"/>
                <w:szCs w:val="21"/>
                <w:lang w:val="en-US" w:eastAsia="zh-CN" w:bidi="ar-SA"/>
              </w:rPr>
            </w:pPr>
            <w:r>
              <w:rPr>
                <w:rFonts w:hint="eastAsia" w:asciiTheme="minorEastAsia" w:hAnsiTheme="minorEastAsia" w:eastAsiaTheme="minorEastAsia" w:cstheme="minorEastAsia"/>
                <w:b w:val="0"/>
                <w:bCs w:val="0"/>
                <w:kern w:val="0"/>
                <w:sz w:val="21"/>
                <w:szCs w:val="21"/>
                <w:lang w:val="en-US" w:eastAsia="zh-CN"/>
              </w:rPr>
              <w:t>64</w:t>
            </w:r>
          </w:p>
        </w:tc>
        <w:tc>
          <w:tcPr>
            <w:tcW w:w="813" w:type="dxa"/>
            <w:tcBorders>
              <w:top w:val="single" w:color="auto" w:sz="4" w:space="0"/>
              <w:right w:val="single" w:color="auto" w:sz="4" w:space="0"/>
            </w:tcBorders>
            <w:shd w:val="clear" w:color="auto" w:fill="auto"/>
            <w:vAlign w:val="center"/>
          </w:tcPr>
          <w:p w14:paraId="7F0FE383">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32</w:t>
            </w:r>
          </w:p>
        </w:tc>
        <w:tc>
          <w:tcPr>
            <w:tcW w:w="762" w:type="dxa"/>
            <w:tcBorders>
              <w:top w:val="single" w:color="auto" w:sz="4" w:space="0"/>
              <w:left w:val="single" w:color="auto" w:sz="4" w:space="0"/>
              <w:right w:val="single" w:color="auto" w:sz="4" w:space="0"/>
            </w:tcBorders>
            <w:shd w:val="clear" w:color="auto" w:fill="auto"/>
            <w:vAlign w:val="center"/>
          </w:tcPr>
          <w:p w14:paraId="75099632">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32</w:t>
            </w:r>
          </w:p>
        </w:tc>
        <w:tc>
          <w:tcPr>
            <w:tcW w:w="893" w:type="dxa"/>
            <w:tcBorders>
              <w:top w:val="single" w:color="auto" w:sz="4" w:space="0"/>
              <w:left w:val="single" w:color="auto" w:sz="4" w:space="0"/>
              <w:right w:val="single" w:color="auto" w:sz="4" w:space="0"/>
            </w:tcBorders>
            <w:vAlign w:val="center"/>
          </w:tcPr>
          <w:p w14:paraId="27BE1658">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25" w:type="dxa"/>
            <w:tcBorders>
              <w:top w:val="single" w:color="auto" w:sz="4" w:space="0"/>
              <w:left w:val="single" w:color="auto" w:sz="4" w:space="0"/>
              <w:right w:val="single" w:color="auto" w:sz="4" w:space="0"/>
            </w:tcBorders>
            <w:vAlign w:val="center"/>
          </w:tcPr>
          <w:p w14:paraId="33D49724">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10" w:type="dxa"/>
            <w:tcBorders>
              <w:top w:val="single" w:color="auto" w:sz="4" w:space="0"/>
              <w:left w:val="single" w:color="auto" w:sz="4" w:space="0"/>
              <w:right w:val="single" w:color="auto" w:sz="4" w:space="0"/>
            </w:tcBorders>
            <w:vAlign w:val="center"/>
          </w:tcPr>
          <w:p w14:paraId="452D5DCD">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p>
        </w:tc>
        <w:tc>
          <w:tcPr>
            <w:tcW w:w="780" w:type="dxa"/>
            <w:tcBorders>
              <w:top w:val="single" w:color="auto" w:sz="4" w:space="0"/>
              <w:left w:val="single" w:color="auto" w:sz="4" w:space="0"/>
              <w:right w:val="single" w:color="auto" w:sz="4" w:space="0"/>
            </w:tcBorders>
            <w:shd w:val="clear" w:color="auto" w:fill="auto"/>
            <w:vAlign w:val="center"/>
          </w:tcPr>
          <w:p w14:paraId="64A36DA7">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（4）</w:t>
            </w:r>
          </w:p>
        </w:tc>
        <w:tc>
          <w:tcPr>
            <w:tcW w:w="675" w:type="dxa"/>
            <w:tcBorders>
              <w:top w:val="single" w:color="auto" w:sz="4" w:space="0"/>
              <w:left w:val="single" w:color="auto" w:sz="4" w:space="0"/>
            </w:tcBorders>
            <w:vAlign w:val="center"/>
          </w:tcPr>
          <w:p w14:paraId="0D20DE4A">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p>
        </w:tc>
        <w:tc>
          <w:tcPr>
            <w:tcW w:w="720" w:type="dxa"/>
            <w:tcBorders>
              <w:top w:val="single" w:color="auto" w:sz="4" w:space="0"/>
              <w:bottom w:val="single" w:color="auto" w:sz="4" w:space="0"/>
            </w:tcBorders>
            <w:shd w:val="clear" w:color="auto" w:fill="auto"/>
            <w:vAlign w:val="center"/>
          </w:tcPr>
          <w:p w14:paraId="165E5929">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2430" w:type="dxa"/>
            <w:tcBorders>
              <w:top w:val="single" w:color="auto" w:sz="4" w:space="0"/>
            </w:tcBorders>
            <w:vAlign w:val="center"/>
          </w:tcPr>
          <w:p w14:paraId="2E739345">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color w:val="003300"/>
                <w:kern w:val="0"/>
                <w:sz w:val="21"/>
                <w:szCs w:val="21"/>
                <w:lang w:val="en-US" w:eastAsia="zh-CN"/>
              </w:rPr>
            </w:pPr>
            <w:r>
              <w:rPr>
                <w:rFonts w:hint="eastAsia" w:asciiTheme="minorEastAsia" w:hAnsiTheme="minorEastAsia" w:eastAsiaTheme="minorEastAsia" w:cstheme="minorEastAsia"/>
                <w:b w:val="0"/>
                <w:bCs w:val="0"/>
                <w:color w:val="003300"/>
                <w:kern w:val="0"/>
                <w:sz w:val="21"/>
                <w:szCs w:val="21"/>
                <w:lang w:val="en-US" w:eastAsia="zh-CN"/>
              </w:rPr>
              <w:t>机电工程系</w:t>
            </w:r>
          </w:p>
        </w:tc>
      </w:tr>
      <w:tr w14:paraId="540BAF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549" w:type="dxa"/>
            <w:gridSpan w:val="2"/>
            <w:vMerge w:val="continue"/>
            <w:vAlign w:val="center"/>
          </w:tcPr>
          <w:p w14:paraId="487BA77E">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val="0"/>
                <w:bCs w:val="0"/>
                <w:color w:val="000000"/>
                <w:kern w:val="0"/>
                <w:sz w:val="21"/>
                <w:szCs w:val="21"/>
              </w:rPr>
            </w:pPr>
          </w:p>
        </w:tc>
        <w:tc>
          <w:tcPr>
            <w:tcW w:w="593" w:type="dxa"/>
            <w:vMerge w:val="continue"/>
            <w:vAlign w:val="center"/>
          </w:tcPr>
          <w:p w14:paraId="17608D10">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color w:val="000000"/>
                <w:kern w:val="0"/>
                <w:sz w:val="21"/>
                <w:szCs w:val="21"/>
              </w:rPr>
            </w:pPr>
          </w:p>
        </w:tc>
        <w:tc>
          <w:tcPr>
            <w:tcW w:w="2644" w:type="dxa"/>
            <w:tcBorders>
              <w:top w:val="single" w:color="auto" w:sz="4" w:space="0"/>
              <w:left w:val="single" w:color="auto" w:sz="4" w:space="0"/>
            </w:tcBorders>
            <w:vAlign w:val="center"/>
          </w:tcPr>
          <w:p w14:paraId="206B8E77">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Theme="minorEastAsia" w:hAnsiTheme="minorEastAsia" w:eastAsiaTheme="minorEastAsia" w:cstheme="minorEastAsia"/>
                <w:b w:val="0"/>
                <w:bCs w:val="0"/>
                <w:i w:val="0"/>
                <w:iCs w:val="0"/>
                <w:color w:val="000000"/>
                <w:kern w:val="0"/>
                <w:sz w:val="21"/>
                <w:szCs w:val="21"/>
                <w:u w:val="none"/>
                <w:lang w:val="en-US" w:eastAsia="zh-CN" w:bidi="ar"/>
              </w:rPr>
            </w:pPr>
            <w:r>
              <w:rPr>
                <w:rFonts w:hint="eastAsia" w:asciiTheme="minorEastAsia" w:hAnsiTheme="minorEastAsia" w:eastAsiaTheme="minorEastAsia" w:cstheme="minorEastAsia"/>
                <w:b w:val="0"/>
                <w:bCs w:val="0"/>
                <w:i w:val="0"/>
                <w:iCs w:val="0"/>
                <w:color w:val="000000"/>
                <w:kern w:val="0"/>
                <w:sz w:val="21"/>
                <w:szCs w:val="21"/>
                <w:u w:val="none"/>
                <w:lang w:val="en-US" w:eastAsia="zh-CN" w:bidi="ar"/>
              </w:rPr>
              <w:t>机电企业生产管理</w:t>
            </w:r>
          </w:p>
        </w:tc>
        <w:tc>
          <w:tcPr>
            <w:tcW w:w="719" w:type="dxa"/>
            <w:tcBorders>
              <w:top w:val="single" w:color="auto" w:sz="4" w:space="0"/>
            </w:tcBorders>
            <w:vAlign w:val="center"/>
          </w:tcPr>
          <w:p w14:paraId="03E26269">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kern w:val="0"/>
                <w:sz w:val="21"/>
                <w:szCs w:val="21"/>
                <w:lang w:val="en-US" w:eastAsia="zh-CN"/>
              </w:rPr>
            </w:pPr>
            <w:r>
              <w:rPr>
                <w:rFonts w:hint="eastAsia" w:asciiTheme="minorEastAsia" w:hAnsiTheme="minorEastAsia" w:eastAsiaTheme="minorEastAsia" w:cstheme="minorEastAsia"/>
                <w:b w:val="0"/>
                <w:bCs w:val="0"/>
                <w:kern w:val="0"/>
                <w:sz w:val="21"/>
                <w:szCs w:val="21"/>
                <w:lang w:val="en-US" w:eastAsia="zh-CN"/>
              </w:rPr>
              <w:t>3</w:t>
            </w:r>
          </w:p>
        </w:tc>
        <w:tc>
          <w:tcPr>
            <w:tcW w:w="762" w:type="dxa"/>
            <w:tcBorders>
              <w:top w:val="single" w:color="auto" w:sz="4" w:space="0"/>
            </w:tcBorders>
            <w:shd w:val="clear" w:color="auto" w:fill="auto"/>
            <w:vAlign w:val="center"/>
          </w:tcPr>
          <w:p w14:paraId="5330C864">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kern w:val="0"/>
                <w:sz w:val="21"/>
                <w:szCs w:val="21"/>
                <w:lang w:val="en-US" w:eastAsia="zh-CN" w:bidi="ar-SA"/>
              </w:rPr>
            </w:pPr>
            <w:r>
              <w:rPr>
                <w:rFonts w:hint="eastAsia" w:asciiTheme="minorEastAsia" w:hAnsiTheme="minorEastAsia" w:eastAsiaTheme="minorEastAsia" w:cstheme="minorEastAsia"/>
                <w:b w:val="0"/>
                <w:bCs w:val="0"/>
                <w:kern w:val="0"/>
                <w:sz w:val="21"/>
                <w:szCs w:val="21"/>
                <w:lang w:val="en-US" w:eastAsia="zh-CN"/>
              </w:rPr>
              <w:t>48</w:t>
            </w:r>
          </w:p>
        </w:tc>
        <w:tc>
          <w:tcPr>
            <w:tcW w:w="813" w:type="dxa"/>
            <w:tcBorders>
              <w:top w:val="single" w:color="auto" w:sz="4" w:space="0"/>
              <w:right w:val="single" w:color="auto" w:sz="4" w:space="0"/>
            </w:tcBorders>
            <w:shd w:val="clear" w:color="auto" w:fill="auto"/>
            <w:vAlign w:val="center"/>
          </w:tcPr>
          <w:p w14:paraId="5D9ABEEE">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24</w:t>
            </w:r>
          </w:p>
        </w:tc>
        <w:tc>
          <w:tcPr>
            <w:tcW w:w="762" w:type="dxa"/>
            <w:tcBorders>
              <w:top w:val="single" w:color="auto" w:sz="4" w:space="0"/>
              <w:left w:val="single" w:color="auto" w:sz="4" w:space="0"/>
              <w:right w:val="single" w:color="auto" w:sz="4" w:space="0"/>
            </w:tcBorders>
            <w:shd w:val="clear" w:color="auto" w:fill="auto"/>
            <w:vAlign w:val="center"/>
          </w:tcPr>
          <w:p w14:paraId="4D8F79EE">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24</w:t>
            </w:r>
          </w:p>
        </w:tc>
        <w:tc>
          <w:tcPr>
            <w:tcW w:w="893" w:type="dxa"/>
            <w:tcBorders>
              <w:top w:val="single" w:color="auto" w:sz="4" w:space="0"/>
              <w:left w:val="single" w:color="auto" w:sz="4" w:space="0"/>
              <w:right w:val="single" w:color="auto" w:sz="4" w:space="0"/>
            </w:tcBorders>
            <w:vAlign w:val="center"/>
          </w:tcPr>
          <w:p w14:paraId="43A430F9">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25" w:type="dxa"/>
            <w:tcBorders>
              <w:top w:val="single" w:color="auto" w:sz="4" w:space="0"/>
              <w:left w:val="single" w:color="auto" w:sz="4" w:space="0"/>
              <w:right w:val="single" w:color="auto" w:sz="4" w:space="0"/>
            </w:tcBorders>
            <w:vAlign w:val="center"/>
          </w:tcPr>
          <w:p w14:paraId="284710D0">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10" w:type="dxa"/>
            <w:tcBorders>
              <w:top w:val="single" w:color="auto" w:sz="4" w:space="0"/>
              <w:left w:val="single" w:color="auto" w:sz="4" w:space="0"/>
              <w:right w:val="single" w:color="auto" w:sz="4" w:space="0"/>
            </w:tcBorders>
            <w:vAlign w:val="center"/>
          </w:tcPr>
          <w:p w14:paraId="12CE2A75">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p>
        </w:tc>
        <w:tc>
          <w:tcPr>
            <w:tcW w:w="780" w:type="dxa"/>
            <w:tcBorders>
              <w:top w:val="single" w:color="auto" w:sz="4" w:space="0"/>
              <w:left w:val="single" w:color="auto" w:sz="4" w:space="0"/>
              <w:right w:val="single" w:color="auto" w:sz="4" w:space="0"/>
            </w:tcBorders>
            <w:vAlign w:val="center"/>
          </w:tcPr>
          <w:p w14:paraId="09CAE488">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p>
        </w:tc>
        <w:tc>
          <w:tcPr>
            <w:tcW w:w="675" w:type="dxa"/>
            <w:tcBorders>
              <w:top w:val="single" w:color="auto" w:sz="4" w:space="0"/>
              <w:left w:val="single" w:color="auto" w:sz="4" w:space="0"/>
            </w:tcBorders>
            <w:vAlign w:val="center"/>
          </w:tcPr>
          <w:p w14:paraId="0F6A6773">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p>
        </w:tc>
        <w:tc>
          <w:tcPr>
            <w:tcW w:w="720" w:type="dxa"/>
            <w:tcBorders>
              <w:top w:val="single" w:color="auto" w:sz="4" w:space="0"/>
              <w:bottom w:val="single" w:color="auto" w:sz="4" w:space="0"/>
            </w:tcBorders>
            <w:shd w:val="clear" w:color="auto" w:fill="auto"/>
            <w:vAlign w:val="center"/>
          </w:tcPr>
          <w:p w14:paraId="37F7DC90">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4</w:t>
            </w:r>
          </w:p>
        </w:tc>
        <w:tc>
          <w:tcPr>
            <w:tcW w:w="2430" w:type="dxa"/>
            <w:tcBorders>
              <w:top w:val="single" w:color="auto" w:sz="4" w:space="0"/>
            </w:tcBorders>
            <w:vAlign w:val="center"/>
          </w:tcPr>
          <w:p w14:paraId="25ACF1E3">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color w:val="000000"/>
                <w:kern w:val="0"/>
                <w:sz w:val="21"/>
                <w:szCs w:val="21"/>
              </w:rPr>
            </w:pPr>
            <w:r>
              <w:rPr>
                <w:rFonts w:hint="eastAsia" w:asciiTheme="minorEastAsia" w:hAnsiTheme="minorEastAsia" w:eastAsiaTheme="minorEastAsia" w:cstheme="minorEastAsia"/>
                <w:b w:val="0"/>
                <w:bCs w:val="0"/>
                <w:color w:val="003300"/>
                <w:kern w:val="0"/>
                <w:sz w:val="21"/>
                <w:szCs w:val="21"/>
                <w:lang w:val="en-US" w:eastAsia="zh-CN"/>
              </w:rPr>
              <w:t>机电工程系</w:t>
            </w:r>
          </w:p>
        </w:tc>
      </w:tr>
      <w:tr w14:paraId="685998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549" w:type="dxa"/>
            <w:gridSpan w:val="2"/>
            <w:vMerge w:val="continue"/>
            <w:vAlign w:val="center"/>
          </w:tcPr>
          <w:p w14:paraId="056792DA">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593" w:type="dxa"/>
            <w:vMerge w:val="continue"/>
            <w:vAlign w:val="center"/>
          </w:tcPr>
          <w:p w14:paraId="57A50B56">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p>
        </w:tc>
        <w:tc>
          <w:tcPr>
            <w:tcW w:w="2644" w:type="dxa"/>
            <w:tcBorders>
              <w:top w:val="single" w:color="auto" w:sz="4" w:space="0"/>
              <w:left w:val="single" w:color="auto" w:sz="4" w:space="0"/>
            </w:tcBorders>
            <w:vAlign w:val="center"/>
          </w:tcPr>
          <w:p w14:paraId="243E3E1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数字化车间生产与管理</w:t>
            </w:r>
          </w:p>
        </w:tc>
        <w:tc>
          <w:tcPr>
            <w:tcW w:w="719" w:type="dxa"/>
            <w:tcBorders>
              <w:top w:val="single" w:color="auto" w:sz="4" w:space="0"/>
            </w:tcBorders>
            <w:shd w:val="clear" w:color="auto" w:fill="auto"/>
            <w:vAlign w:val="center"/>
          </w:tcPr>
          <w:p w14:paraId="7FB4B8E5">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val="0"/>
                <w:kern w:val="0"/>
                <w:sz w:val="21"/>
                <w:szCs w:val="21"/>
                <w:lang w:val="en-US" w:eastAsia="zh-CN"/>
              </w:rPr>
              <w:t>3</w:t>
            </w:r>
          </w:p>
        </w:tc>
        <w:tc>
          <w:tcPr>
            <w:tcW w:w="762" w:type="dxa"/>
            <w:tcBorders>
              <w:top w:val="single" w:color="auto" w:sz="4" w:space="0"/>
            </w:tcBorders>
            <w:shd w:val="clear" w:color="auto" w:fill="auto"/>
            <w:vAlign w:val="center"/>
          </w:tcPr>
          <w:p w14:paraId="26CF1F8F">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val="0"/>
                <w:kern w:val="0"/>
                <w:sz w:val="21"/>
                <w:szCs w:val="21"/>
                <w:lang w:val="en-US" w:eastAsia="zh-CN"/>
              </w:rPr>
              <w:t>48</w:t>
            </w:r>
          </w:p>
        </w:tc>
        <w:tc>
          <w:tcPr>
            <w:tcW w:w="813" w:type="dxa"/>
            <w:tcBorders>
              <w:top w:val="single" w:color="auto" w:sz="4" w:space="0"/>
              <w:right w:val="single" w:color="auto" w:sz="4" w:space="0"/>
            </w:tcBorders>
            <w:shd w:val="clear" w:color="auto" w:fill="auto"/>
            <w:vAlign w:val="center"/>
          </w:tcPr>
          <w:p w14:paraId="40293B69">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24</w:t>
            </w:r>
          </w:p>
        </w:tc>
        <w:tc>
          <w:tcPr>
            <w:tcW w:w="762" w:type="dxa"/>
            <w:tcBorders>
              <w:top w:val="single" w:color="auto" w:sz="4" w:space="0"/>
              <w:left w:val="single" w:color="auto" w:sz="4" w:space="0"/>
              <w:right w:val="single" w:color="auto" w:sz="4" w:space="0"/>
            </w:tcBorders>
            <w:shd w:val="clear" w:color="auto" w:fill="auto"/>
            <w:vAlign w:val="center"/>
          </w:tcPr>
          <w:p w14:paraId="0C604010">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24</w:t>
            </w:r>
          </w:p>
        </w:tc>
        <w:tc>
          <w:tcPr>
            <w:tcW w:w="893" w:type="dxa"/>
            <w:tcBorders>
              <w:top w:val="single" w:color="auto" w:sz="4" w:space="0"/>
              <w:left w:val="single" w:color="auto" w:sz="4" w:space="0"/>
              <w:right w:val="single" w:color="auto" w:sz="4" w:space="0"/>
            </w:tcBorders>
            <w:shd w:val="clear" w:color="auto" w:fill="auto"/>
            <w:vAlign w:val="center"/>
          </w:tcPr>
          <w:p w14:paraId="083DCE44">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825" w:type="dxa"/>
            <w:tcBorders>
              <w:top w:val="single" w:color="auto" w:sz="4" w:space="0"/>
              <w:left w:val="single" w:color="auto" w:sz="4" w:space="0"/>
              <w:right w:val="single" w:color="auto" w:sz="4" w:space="0"/>
            </w:tcBorders>
            <w:shd w:val="clear" w:color="auto" w:fill="auto"/>
            <w:vAlign w:val="center"/>
          </w:tcPr>
          <w:p w14:paraId="15363DB5">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810" w:type="dxa"/>
            <w:tcBorders>
              <w:top w:val="single" w:color="auto" w:sz="4" w:space="0"/>
              <w:left w:val="single" w:color="auto" w:sz="4" w:space="0"/>
              <w:right w:val="single" w:color="auto" w:sz="4" w:space="0"/>
            </w:tcBorders>
            <w:shd w:val="clear" w:color="auto" w:fill="auto"/>
            <w:vAlign w:val="center"/>
          </w:tcPr>
          <w:p w14:paraId="465D79A5">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780" w:type="dxa"/>
            <w:tcBorders>
              <w:top w:val="single" w:color="auto" w:sz="4" w:space="0"/>
              <w:left w:val="single" w:color="auto" w:sz="4" w:space="0"/>
              <w:right w:val="single" w:color="auto" w:sz="4" w:space="0"/>
            </w:tcBorders>
            <w:shd w:val="clear" w:color="auto" w:fill="auto"/>
            <w:vAlign w:val="center"/>
          </w:tcPr>
          <w:p w14:paraId="6DB3A5E4">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675" w:type="dxa"/>
            <w:tcBorders>
              <w:top w:val="single" w:color="auto" w:sz="4" w:space="0"/>
              <w:left w:val="single" w:color="auto" w:sz="4" w:space="0"/>
              <w:bottom w:val="single" w:color="auto" w:sz="4" w:space="0"/>
            </w:tcBorders>
            <w:shd w:val="clear" w:color="auto" w:fill="auto"/>
            <w:vAlign w:val="center"/>
          </w:tcPr>
          <w:p w14:paraId="5A502E53">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720" w:type="dxa"/>
            <w:tcBorders>
              <w:top w:val="single" w:color="auto" w:sz="4" w:space="0"/>
              <w:bottom w:val="single" w:color="auto" w:sz="4" w:space="0"/>
            </w:tcBorders>
            <w:shd w:val="clear" w:color="auto" w:fill="auto"/>
            <w:vAlign w:val="center"/>
          </w:tcPr>
          <w:p w14:paraId="0FA4EF96">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（4）</w:t>
            </w:r>
          </w:p>
        </w:tc>
        <w:tc>
          <w:tcPr>
            <w:tcW w:w="2430" w:type="dxa"/>
            <w:tcBorders>
              <w:top w:val="single" w:color="auto" w:sz="4" w:space="0"/>
              <w:bottom w:val="single" w:color="auto" w:sz="4" w:space="0"/>
            </w:tcBorders>
            <w:vAlign w:val="center"/>
          </w:tcPr>
          <w:p w14:paraId="2482821B">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color w:val="003300"/>
                <w:kern w:val="0"/>
                <w:sz w:val="21"/>
                <w:szCs w:val="21"/>
                <w:lang w:val="en-US" w:eastAsia="zh-CN"/>
              </w:rPr>
            </w:pPr>
            <w:r>
              <w:rPr>
                <w:rFonts w:hint="eastAsia" w:asciiTheme="minorEastAsia" w:hAnsiTheme="minorEastAsia" w:eastAsiaTheme="minorEastAsia" w:cstheme="minorEastAsia"/>
                <w:b w:val="0"/>
                <w:bCs w:val="0"/>
                <w:color w:val="003300"/>
                <w:kern w:val="0"/>
                <w:sz w:val="21"/>
                <w:szCs w:val="21"/>
                <w:lang w:val="en-US" w:eastAsia="zh-CN"/>
              </w:rPr>
              <w:t>机电工程系</w:t>
            </w:r>
          </w:p>
        </w:tc>
      </w:tr>
      <w:tr w14:paraId="4E0C2C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549" w:type="dxa"/>
            <w:gridSpan w:val="2"/>
            <w:vMerge w:val="continue"/>
            <w:vAlign w:val="center"/>
          </w:tcPr>
          <w:p w14:paraId="62AF4528">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593" w:type="dxa"/>
            <w:vMerge w:val="continue"/>
            <w:vAlign w:val="center"/>
          </w:tcPr>
          <w:p w14:paraId="1D1D29F6">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p>
        </w:tc>
        <w:tc>
          <w:tcPr>
            <w:tcW w:w="2644" w:type="dxa"/>
            <w:tcBorders>
              <w:top w:val="single" w:color="auto" w:sz="4" w:space="0"/>
              <w:left w:val="single" w:color="auto" w:sz="4" w:space="0"/>
            </w:tcBorders>
            <w:vAlign w:val="center"/>
          </w:tcPr>
          <w:p w14:paraId="0EA6A27F">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智能制造导论</w:t>
            </w:r>
          </w:p>
        </w:tc>
        <w:tc>
          <w:tcPr>
            <w:tcW w:w="719" w:type="dxa"/>
            <w:tcBorders>
              <w:top w:val="single" w:color="auto" w:sz="4" w:space="0"/>
            </w:tcBorders>
            <w:vAlign w:val="center"/>
          </w:tcPr>
          <w:p w14:paraId="4502AA3C">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r>
              <w:rPr>
                <w:rFonts w:hint="eastAsia" w:asciiTheme="minorEastAsia" w:hAnsiTheme="minorEastAsia" w:eastAsiaTheme="minorEastAsia" w:cstheme="minorEastAsia"/>
                <w:b w:val="0"/>
                <w:bCs/>
                <w:kern w:val="0"/>
                <w:sz w:val="21"/>
                <w:szCs w:val="21"/>
                <w:lang w:val="en-US" w:eastAsia="zh-CN"/>
              </w:rPr>
              <w:t>3</w:t>
            </w:r>
          </w:p>
        </w:tc>
        <w:tc>
          <w:tcPr>
            <w:tcW w:w="762" w:type="dxa"/>
            <w:tcBorders>
              <w:top w:val="single" w:color="auto" w:sz="4" w:space="0"/>
            </w:tcBorders>
            <w:shd w:val="clear" w:color="auto" w:fill="auto"/>
            <w:vAlign w:val="center"/>
          </w:tcPr>
          <w:p w14:paraId="17718EAD">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48</w:t>
            </w:r>
          </w:p>
        </w:tc>
        <w:tc>
          <w:tcPr>
            <w:tcW w:w="813" w:type="dxa"/>
            <w:tcBorders>
              <w:top w:val="single" w:color="auto" w:sz="4" w:space="0"/>
              <w:right w:val="single" w:color="auto" w:sz="4" w:space="0"/>
            </w:tcBorders>
            <w:shd w:val="clear" w:color="auto" w:fill="auto"/>
            <w:vAlign w:val="center"/>
          </w:tcPr>
          <w:p w14:paraId="5147F7BA">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24</w:t>
            </w:r>
          </w:p>
        </w:tc>
        <w:tc>
          <w:tcPr>
            <w:tcW w:w="762" w:type="dxa"/>
            <w:tcBorders>
              <w:top w:val="single" w:color="auto" w:sz="4" w:space="0"/>
              <w:left w:val="single" w:color="auto" w:sz="4" w:space="0"/>
              <w:right w:val="single" w:color="auto" w:sz="4" w:space="0"/>
            </w:tcBorders>
            <w:shd w:val="clear" w:color="auto" w:fill="auto"/>
            <w:vAlign w:val="center"/>
          </w:tcPr>
          <w:p w14:paraId="102E4573">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24</w:t>
            </w:r>
          </w:p>
        </w:tc>
        <w:tc>
          <w:tcPr>
            <w:tcW w:w="893" w:type="dxa"/>
            <w:tcBorders>
              <w:top w:val="single" w:color="auto" w:sz="4" w:space="0"/>
              <w:left w:val="single" w:color="auto" w:sz="4" w:space="0"/>
              <w:right w:val="single" w:color="auto" w:sz="4" w:space="0"/>
            </w:tcBorders>
            <w:vAlign w:val="center"/>
          </w:tcPr>
          <w:p w14:paraId="4E5E2FB0">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25" w:type="dxa"/>
            <w:tcBorders>
              <w:top w:val="single" w:color="auto" w:sz="4" w:space="0"/>
              <w:left w:val="single" w:color="auto" w:sz="4" w:space="0"/>
              <w:right w:val="single" w:color="auto" w:sz="4" w:space="0"/>
            </w:tcBorders>
            <w:vAlign w:val="center"/>
          </w:tcPr>
          <w:p w14:paraId="73E37C1B">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10" w:type="dxa"/>
            <w:tcBorders>
              <w:top w:val="single" w:color="auto" w:sz="4" w:space="0"/>
              <w:left w:val="single" w:color="auto" w:sz="4" w:space="0"/>
              <w:right w:val="single" w:color="auto" w:sz="4" w:space="0"/>
            </w:tcBorders>
            <w:vAlign w:val="center"/>
          </w:tcPr>
          <w:p w14:paraId="0F3F672D">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780" w:type="dxa"/>
            <w:tcBorders>
              <w:top w:val="single" w:color="auto" w:sz="4" w:space="0"/>
              <w:left w:val="single" w:color="auto" w:sz="4" w:space="0"/>
              <w:right w:val="single" w:color="auto" w:sz="4" w:space="0"/>
            </w:tcBorders>
            <w:vAlign w:val="center"/>
          </w:tcPr>
          <w:p w14:paraId="7AD377AD">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675" w:type="dxa"/>
            <w:tcBorders>
              <w:top w:val="single" w:color="auto" w:sz="4" w:space="0"/>
              <w:left w:val="single" w:color="auto" w:sz="4" w:space="0"/>
              <w:bottom w:val="single" w:color="auto" w:sz="4" w:space="0"/>
            </w:tcBorders>
            <w:vAlign w:val="center"/>
          </w:tcPr>
          <w:p w14:paraId="4C0BA629">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p>
        </w:tc>
        <w:tc>
          <w:tcPr>
            <w:tcW w:w="720" w:type="dxa"/>
            <w:tcBorders>
              <w:top w:val="single" w:color="auto" w:sz="4" w:space="0"/>
              <w:bottom w:val="single" w:color="auto" w:sz="4" w:space="0"/>
            </w:tcBorders>
            <w:shd w:val="clear" w:color="auto" w:fill="auto"/>
            <w:vAlign w:val="center"/>
          </w:tcPr>
          <w:p w14:paraId="248E8652">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4</w:t>
            </w:r>
          </w:p>
        </w:tc>
        <w:tc>
          <w:tcPr>
            <w:tcW w:w="2430" w:type="dxa"/>
            <w:tcBorders>
              <w:top w:val="single" w:color="auto" w:sz="4" w:space="0"/>
              <w:bottom w:val="single" w:color="auto" w:sz="4" w:space="0"/>
            </w:tcBorders>
            <w:vAlign w:val="center"/>
          </w:tcPr>
          <w:p w14:paraId="488CC39B">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color w:val="000000"/>
                <w:kern w:val="0"/>
                <w:sz w:val="21"/>
                <w:szCs w:val="21"/>
              </w:rPr>
            </w:pPr>
            <w:r>
              <w:rPr>
                <w:rFonts w:hint="eastAsia" w:asciiTheme="minorEastAsia" w:hAnsiTheme="minorEastAsia" w:eastAsiaTheme="minorEastAsia" w:cstheme="minorEastAsia"/>
                <w:b w:val="0"/>
                <w:bCs w:val="0"/>
                <w:color w:val="003300"/>
                <w:kern w:val="0"/>
                <w:sz w:val="21"/>
                <w:szCs w:val="21"/>
                <w:lang w:val="en-US" w:eastAsia="zh-CN"/>
              </w:rPr>
              <w:t>机电工程系</w:t>
            </w:r>
          </w:p>
        </w:tc>
      </w:tr>
      <w:tr w14:paraId="6A246F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549" w:type="dxa"/>
            <w:gridSpan w:val="2"/>
            <w:vMerge w:val="continue"/>
            <w:vAlign w:val="center"/>
          </w:tcPr>
          <w:p w14:paraId="3CD85743">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593" w:type="dxa"/>
            <w:vMerge w:val="continue"/>
            <w:vAlign w:val="center"/>
          </w:tcPr>
          <w:p w14:paraId="55110445">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p>
        </w:tc>
        <w:tc>
          <w:tcPr>
            <w:tcW w:w="2644" w:type="dxa"/>
            <w:tcBorders>
              <w:top w:val="single" w:color="auto" w:sz="4" w:space="0"/>
              <w:left w:val="single" w:color="auto" w:sz="4" w:space="0"/>
            </w:tcBorders>
            <w:vAlign w:val="center"/>
          </w:tcPr>
          <w:p w14:paraId="5B50B2E8">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数字孪生技术</w:t>
            </w:r>
          </w:p>
        </w:tc>
        <w:tc>
          <w:tcPr>
            <w:tcW w:w="719" w:type="dxa"/>
            <w:tcBorders>
              <w:top w:val="single" w:color="auto" w:sz="4" w:space="0"/>
            </w:tcBorders>
            <w:shd w:val="clear" w:color="auto" w:fill="auto"/>
            <w:vAlign w:val="center"/>
          </w:tcPr>
          <w:p w14:paraId="045BD2E1">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3</w:t>
            </w:r>
          </w:p>
        </w:tc>
        <w:tc>
          <w:tcPr>
            <w:tcW w:w="762" w:type="dxa"/>
            <w:tcBorders>
              <w:top w:val="single" w:color="auto" w:sz="4" w:space="0"/>
            </w:tcBorders>
            <w:shd w:val="clear" w:color="auto" w:fill="auto"/>
            <w:vAlign w:val="center"/>
          </w:tcPr>
          <w:p w14:paraId="1CE7689C">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48</w:t>
            </w:r>
          </w:p>
        </w:tc>
        <w:tc>
          <w:tcPr>
            <w:tcW w:w="813" w:type="dxa"/>
            <w:tcBorders>
              <w:top w:val="single" w:color="auto" w:sz="4" w:space="0"/>
              <w:right w:val="single" w:color="auto" w:sz="4" w:space="0"/>
            </w:tcBorders>
            <w:shd w:val="clear" w:color="auto" w:fill="auto"/>
            <w:vAlign w:val="center"/>
          </w:tcPr>
          <w:p w14:paraId="4AD0EEA8">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24</w:t>
            </w:r>
          </w:p>
        </w:tc>
        <w:tc>
          <w:tcPr>
            <w:tcW w:w="762" w:type="dxa"/>
            <w:tcBorders>
              <w:top w:val="single" w:color="auto" w:sz="4" w:space="0"/>
              <w:left w:val="single" w:color="auto" w:sz="4" w:space="0"/>
              <w:right w:val="single" w:color="auto" w:sz="4" w:space="0"/>
            </w:tcBorders>
            <w:shd w:val="clear" w:color="auto" w:fill="auto"/>
            <w:vAlign w:val="center"/>
          </w:tcPr>
          <w:p w14:paraId="41360220">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24</w:t>
            </w:r>
          </w:p>
        </w:tc>
        <w:tc>
          <w:tcPr>
            <w:tcW w:w="893" w:type="dxa"/>
            <w:tcBorders>
              <w:top w:val="single" w:color="auto" w:sz="4" w:space="0"/>
              <w:left w:val="single" w:color="auto" w:sz="4" w:space="0"/>
              <w:right w:val="single" w:color="auto" w:sz="4" w:space="0"/>
            </w:tcBorders>
            <w:shd w:val="clear" w:color="auto" w:fill="auto"/>
            <w:vAlign w:val="center"/>
          </w:tcPr>
          <w:p w14:paraId="318191B3">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825" w:type="dxa"/>
            <w:tcBorders>
              <w:top w:val="single" w:color="auto" w:sz="4" w:space="0"/>
              <w:left w:val="single" w:color="auto" w:sz="4" w:space="0"/>
              <w:right w:val="single" w:color="auto" w:sz="4" w:space="0"/>
            </w:tcBorders>
            <w:shd w:val="clear" w:color="auto" w:fill="auto"/>
            <w:vAlign w:val="center"/>
          </w:tcPr>
          <w:p w14:paraId="47F7BC8F">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810" w:type="dxa"/>
            <w:tcBorders>
              <w:top w:val="single" w:color="auto" w:sz="4" w:space="0"/>
              <w:left w:val="single" w:color="auto" w:sz="4" w:space="0"/>
              <w:right w:val="single" w:color="auto" w:sz="4" w:space="0"/>
            </w:tcBorders>
            <w:shd w:val="clear" w:color="auto" w:fill="auto"/>
            <w:vAlign w:val="center"/>
          </w:tcPr>
          <w:p w14:paraId="5EC024CE">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780" w:type="dxa"/>
            <w:tcBorders>
              <w:top w:val="single" w:color="auto" w:sz="4" w:space="0"/>
              <w:left w:val="single" w:color="auto" w:sz="4" w:space="0"/>
              <w:right w:val="single" w:color="auto" w:sz="4" w:space="0"/>
            </w:tcBorders>
            <w:shd w:val="clear" w:color="auto" w:fill="auto"/>
            <w:vAlign w:val="center"/>
          </w:tcPr>
          <w:p w14:paraId="0E872929">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675" w:type="dxa"/>
            <w:tcBorders>
              <w:top w:val="single" w:color="auto" w:sz="4" w:space="0"/>
              <w:left w:val="single" w:color="auto" w:sz="4" w:space="0"/>
              <w:bottom w:val="single" w:color="auto" w:sz="4" w:space="0"/>
            </w:tcBorders>
            <w:shd w:val="clear" w:color="auto" w:fill="auto"/>
            <w:vAlign w:val="center"/>
          </w:tcPr>
          <w:p w14:paraId="5AB65CCC">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720" w:type="dxa"/>
            <w:tcBorders>
              <w:top w:val="single" w:color="auto" w:sz="4" w:space="0"/>
              <w:bottom w:val="single" w:color="auto" w:sz="4" w:space="0"/>
            </w:tcBorders>
            <w:shd w:val="clear" w:color="auto" w:fill="auto"/>
            <w:vAlign w:val="center"/>
          </w:tcPr>
          <w:p w14:paraId="6401995A">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（4）</w:t>
            </w:r>
          </w:p>
        </w:tc>
        <w:tc>
          <w:tcPr>
            <w:tcW w:w="2430" w:type="dxa"/>
            <w:tcBorders>
              <w:top w:val="single" w:color="auto" w:sz="4" w:space="0"/>
              <w:bottom w:val="single" w:color="auto" w:sz="4" w:space="0"/>
            </w:tcBorders>
            <w:vAlign w:val="center"/>
          </w:tcPr>
          <w:p w14:paraId="0486CF09">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color w:val="003300"/>
                <w:kern w:val="0"/>
                <w:sz w:val="21"/>
                <w:szCs w:val="21"/>
                <w:lang w:val="en-US" w:eastAsia="zh-CN"/>
              </w:rPr>
            </w:pPr>
            <w:r>
              <w:rPr>
                <w:rFonts w:hint="eastAsia" w:asciiTheme="minorEastAsia" w:hAnsiTheme="minorEastAsia" w:eastAsiaTheme="minorEastAsia" w:cstheme="minorEastAsia"/>
                <w:b w:val="0"/>
                <w:bCs w:val="0"/>
                <w:color w:val="003300"/>
                <w:kern w:val="0"/>
                <w:sz w:val="21"/>
                <w:szCs w:val="21"/>
                <w:lang w:val="en-US" w:eastAsia="zh-CN"/>
              </w:rPr>
              <w:t>机电工程系</w:t>
            </w:r>
          </w:p>
        </w:tc>
      </w:tr>
      <w:tr w14:paraId="2D1CEB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549" w:type="dxa"/>
            <w:gridSpan w:val="2"/>
            <w:vMerge w:val="continue"/>
            <w:vAlign w:val="center"/>
          </w:tcPr>
          <w:p w14:paraId="28B813B4">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593" w:type="dxa"/>
            <w:vMerge w:val="continue"/>
            <w:vAlign w:val="center"/>
          </w:tcPr>
          <w:p w14:paraId="4327E8C4">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p>
        </w:tc>
        <w:tc>
          <w:tcPr>
            <w:tcW w:w="2644" w:type="dxa"/>
            <w:tcBorders>
              <w:top w:val="single" w:color="auto" w:sz="4" w:space="0"/>
              <w:left w:val="single" w:color="auto" w:sz="4" w:space="0"/>
            </w:tcBorders>
            <w:vAlign w:val="center"/>
          </w:tcPr>
          <w:p w14:paraId="47871BC5">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机电产品创新设计</w:t>
            </w:r>
          </w:p>
        </w:tc>
        <w:tc>
          <w:tcPr>
            <w:tcW w:w="719" w:type="dxa"/>
            <w:tcBorders>
              <w:top w:val="single" w:color="auto" w:sz="4" w:space="0"/>
            </w:tcBorders>
            <w:shd w:val="clear" w:color="auto" w:fill="auto"/>
            <w:vAlign w:val="center"/>
          </w:tcPr>
          <w:p w14:paraId="6CB0800F">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3</w:t>
            </w:r>
          </w:p>
        </w:tc>
        <w:tc>
          <w:tcPr>
            <w:tcW w:w="762" w:type="dxa"/>
            <w:tcBorders>
              <w:top w:val="single" w:color="auto" w:sz="4" w:space="0"/>
            </w:tcBorders>
            <w:shd w:val="clear" w:color="auto" w:fill="auto"/>
            <w:vAlign w:val="center"/>
          </w:tcPr>
          <w:p w14:paraId="49083542">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48</w:t>
            </w:r>
          </w:p>
        </w:tc>
        <w:tc>
          <w:tcPr>
            <w:tcW w:w="813" w:type="dxa"/>
            <w:tcBorders>
              <w:top w:val="single" w:color="auto" w:sz="4" w:space="0"/>
              <w:right w:val="single" w:color="auto" w:sz="4" w:space="0"/>
            </w:tcBorders>
            <w:shd w:val="clear" w:color="auto" w:fill="auto"/>
            <w:vAlign w:val="center"/>
          </w:tcPr>
          <w:p w14:paraId="5CEACF8D">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24</w:t>
            </w:r>
          </w:p>
        </w:tc>
        <w:tc>
          <w:tcPr>
            <w:tcW w:w="762" w:type="dxa"/>
            <w:tcBorders>
              <w:top w:val="single" w:color="auto" w:sz="4" w:space="0"/>
              <w:left w:val="single" w:color="auto" w:sz="4" w:space="0"/>
              <w:right w:val="single" w:color="auto" w:sz="4" w:space="0"/>
            </w:tcBorders>
            <w:shd w:val="clear" w:color="auto" w:fill="auto"/>
            <w:vAlign w:val="center"/>
          </w:tcPr>
          <w:p w14:paraId="2FE328EF">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24</w:t>
            </w:r>
          </w:p>
        </w:tc>
        <w:tc>
          <w:tcPr>
            <w:tcW w:w="893" w:type="dxa"/>
            <w:tcBorders>
              <w:top w:val="single" w:color="auto" w:sz="4" w:space="0"/>
              <w:left w:val="single" w:color="auto" w:sz="4" w:space="0"/>
              <w:right w:val="single" w:color="auto" w:sz="4" w:space="0"/>
            </w:tcBorders>
            <w:vAlign w:val="center"/>
          </w:tcPr>
          <w:p w14:paraId="45641B1B">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25" w:type="dxa"/>
            <w:tcBorders>
              <w:top w:val="single" w:color="auto" w:sz="4" w:space="0"/>
              <w:left w:val="single" w:color="auto" w:sz="4" w:space="0"/>
              <w:right w:val="single" w:color="auto" w:sz="4" w:space="0"/>
            </w:tcBorders>
            <w:vAlign w:val="center"/>
          </w:tcPr>
          <w:p w14:paraId="2A5A194C">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10" w:type="dxa"/>
            <w:tcBorders>
              <w:top w:val="single" w:color="auto" w:sz="4" w:space="0"/>
              <w:left w:val="single" w:color="auto" w:sz="4" w:space="0"/>
              <w:right w:val="single" w:color="auto" w:sz="4" w:space="0"/>
            </w:tcBorders>
            <w:vAlign w:val="center"/>
          </w:tcPr>
          <w:p w14:paraId="712A66EC">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780" w:type="dxa"/>
            <w:tcBorders>
              <w:top w:val="single" w:color="auto" w:sz="4" w:space="0"/>
              <w:left w:val="single" w:color="auto" w:sz="4" w:space="0"/>
              <w:right w:val="single" w:color="auto" w:sz="4" w:space="0"/>
            </w:tcBorders>
            <w:vAlign w:val="center"/>
          </w:tcPr>
          <w:p w14:paraId="568750B2">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675" w:type="dxa"/>
            <w:tcBorders>
              <w:top w:val="single" w:color="auto" w:sz="4" w:space="0"/>
              <w:left w:val="single" w:color="auto" w:sz="4" w:space="0"/>
              <w:bottom w:val="single" w:color="auto" w:sz="4" w:space="0"/>
            </w:tcBorders>
            <w:vAlign w:val="center"/>
          </w:tcPr>
          <w:p w14:paraId="6DFA3A85">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p>
        </w:tc>
        <w:tc>
          <w:tcPr>
            <w:tcW w:w="720" w:type="dxa"/>
            <w:tcBorders>
              <w:top w:val="single" w:color="auto" w:sz="4" w:space="0"/>
              <w:bottom w:val="single" w:color="auto" w:sz="4" w:space="0"/>
            </w:tcBorders>
            <w:shd w:val="clear" w:color="auto" w:fill="auto"/>
            <w:vAlign w:val="center"/>
          </w:tcPr>
          <w:p w14:paraId="036ABE37">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4</w:t>
            </w:r>
          </w:p>
        </w:tc>
        <w:tc>
          <w:tcPr>
            <w:tcW w:w="2430" w:type="dxa"/>
            <w:tcBorders>
              <w:top w:val="single" w:color="auto" w:sz="4" w:space="0"/>
              <w:bottom w:val="single" w:color="auto" w:sz="4" w:space="0"/>
            </w:tcBorders>
            <w:vAlign w:val="center"/>
          </w:tcPr>
          <w:p w14:paraId="1392D8D1">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color w:val="000000"/>
                <w:kern w:val="0"/>
                <w:sz w:val="21"/>
                <w:szCs w:val="21"/>
              </w:rPr>
            </w:pPr>
            <w:r>
              <w:rPr>
                <w:rFonts w:hint="eastAsia" w:asciiTheme="minorEastAsia" w:hAnsiTheme="minorEastAsia" w:eastAsiaTheme="minorEastAsia" w:cstheme="minorEastAsia"/>
                <w:b w:val="0"/>
                <w:bCs w:val="0"/>
                <w:color w:val="003300"/>
                <w:kern w:val="0"/>
                <w:sz w:val="21"/>
                <w:szCs w:val="21"/>
                <w:lang w:val="en-US" w:eastAsia="zh-CN"/>
              </w:rPr>
              <w:t>机电工程系</w:t>
            </w:r>
          </w:p>
        </w:tc>
      </w:tr>
      <w:tr w14:paraId="3BE2A4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549" w:type="dxa"/>
            <w:gridSpan w:val="2"/>
            <w:vMerge w:val="continue"/>
            <w:vAlign w:val="center"/>
          </w:tcPr>
          <w:p w14:paraId="543FBFDE">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593" w:type="dxa"/>
            <w:vMerge w:val="continue"/>
            <w:vAlign w:val="center"/>
          </w:tcPr>
          <w:p w14:paraId="11225400">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p>
        </w:tc>
        <w:tc>
          <w:tcPr>
            <w:tcW w:w="2644" w:type="dxa"/>
            <w:tcBorders>
              <w:top w:val="single" w:color="auto" w:sz="4" w:space="0"/>
              <w:left w:val="single" w:color="auto" w:sz="4" w:space="0"/>
            </w:tcBorders>
            <w:vAlign w:val="center"/>
          </w:tcPr>
          <w:p w14:paraId="2DB76E5A">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制造系统虚拟仿真技术</w:t>
            </w:r>
          </w:p>
        </w:tc>
        <w:tc>
          <w:tcPr>
            <w:tcW w:w="719" w:type="dxa"/>
            <w:tcBorders>
              <w:top w:val="single" w:color="auto" w:sz="4" w:space="0"/>
            </w:tcBorders>
            <w:shd w:val="clear" w:color="auto" w:fill="auto"/>
            <w:vAlign w:val="center"/>
          </w:tcPr>
          <w:p w14:paraId="0D064A65">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3</w:t>
            </w:r>
          </w:p>
        </w:tc>
        <w:tc>
          <w:tcPr>
            <w:tcW w:w="762" w:type="dxa"/>
            <w:tcBorders>
              <w:top w:val="single" w:color="auto" w:sz="4" w:space="0"/>
            </w:tcBorders>
            <w:shd w:val="clear" w:color="auto" w:fill="auto"/>
            <w:vAlign w:val="center"/>
          </w:tcPr>
          <w:p w14:paraId="7532A079">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48</w:t>
            </w:r>
          </w:p>
        </w:tc>
        <w:tc>
          <w:tcPr>
            <w:tcW w:w="813" w:type="dxa"/>
            <w:tcBorders>
              <w:top w:val="single" w:color="auto" w:sz="4" w:space="0"/>
              <w:right w:val="single" w:color="auto" w:sz="4" w:space="0"/>
            </w:tcBorders>
            <w:shd w:val="clear" w:color="auto" w:fill="auto"/>
            <w:vAlign w:val="center"/>
          </w:tcPr>
          <w:p w14:paraId="209BF3C4">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24</w:t>
            </w:r>
          </w:p>
        </w:tc>
        <w:tc>
          <w:tcPr>
            <w:tcW w:w="762" w:type="dxa"/>
            <w:tcBorders>
              <w:top w:val="single" w:color="auto" w:sz="4" w:space="0"/>
              <w:left w:val="single" w:color="auto" w:sz="4" w:space="0"/>
              <w:right w:val="single" w:color="auto" w:sz="4" w:space="0"/>
            </w:tcBorders>
            <w:shd w:val="clear" w:color="auto" w:fill="auto"/>
            <w:vAlign w:val="center"/>
          </w:tcPr>
          <w:p w14:paraId="64F4D53F">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24</w:t>
            </w:r>
          </w:p>
        </w:tc>
        <w:tc>
          <w:tcPr>
            <w:tcW w:w="893" w:type="dxa"/>
            <w:tcBorders>
              <w:top w:val="single" w:color="auto" w:sz="4" w:space="0"/>
              <w:left w:val="single" w:color="auto" w:sz="4" w:space="0"/>
              <w:right w:val="single" w:color="auto" w:sz="4" w:space="0"/>
            </w:tcBorders>
            <w:shd w:val="clear" w:color="auto" w:fill="auto"/>
            <w:vAlign w:val="center"/>
          </w:tcPr>
          <w:p w14:paraId="1D718507">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825" w:type="dxa"/>
            <w:tcBorders>
              <w:top w:val="single" w:color="auto" w:sz="4" w:space="0"/>
              <w:left w:val="single" w:color="auto" w:sz="4" w:space="0"/>
              <w:right w:val="single" w:color="auto" w:sz="4" w:space="0"/>
            </w:tcBorders>
            <w:shd w:val="clear" w:color="auto" w:fill="auto"/>
            <w:vAlign w:val="center"/>
          </w:tcPr>
          <w:p w14:paraId="3A21D128">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810" w:type="dxa"/>
            <w:tcBorders>
              <w:top w:val="single" w:color="auto" w:sz="4" w:space="0"/>
              <w:left w:val="single" w:color="auto" w:sz="4" w:space="0"/>
              <w:right w:val="single" w:color="auto" w:sz="4" w:space="0"/>
            </w:tcBorders>
            <w:shd w:val="clear" w:color="auto" w:fill="auto"/>
            <w:vAlign w:val="center"/>
          </w:tcPr>
          <w:p w14:paraId="293F49FD">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780" w:type="dxa"/>
            <w:tcBorders>
              <w:top w:val="single" w:color="auto" w:sz="4" w:space="0"/>
              <w:left w:val="single" w:color="auto" w:sz="4" w:space="0"/>
              <w:right w:val="single" w:color="auto" w:sz="4" w:space="0"/>
            </w:tcBorders>
            <w:shd w:val="clear" w:color="auto" w:fill="auto"/>
            <w:vAlign w:val="center"/>
          </w:tcPr>
          <w:p w14:paraId="78B6F583">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675" w:type="dxa"/>
            <w:tcBorders>
              <w:top w:val="single" w:color="auto" w:sz="4" w:space="0"/>
              <w:left w:val="single" w:color="auto" w:sz="4" w:space="0"/>
              <w:bottom w:val="single" w:color="auto" w:sz="4" w:space="0"/>
            </w:tcBorders>
            <w:shd w:val="clear" w:color="auto" w:fill="auto"/>
            <w:vAlign w:val="center"/>
          </w:tcPr>
          <w:p w14:paraId="2A37C626">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720" w:type="dxa"/>
            <w:tcBorders>
              <w:top w:val="single" w:color="auto" w:sz="4" w:space="0"/>
              <w:bottom w:val="single" w:color="auto" w:sz="4" w:space="0"/>
            </w:tcBorders>
            <w:shd w:val="clear" w:color="auto" w:fill="auto"/>
            <w:vAlign w:val="center"/>
          </w:tcPr>
          <w:p w14:paraId="7C170C0F">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（4）</w:t>
            </w:r>
          </w:p>
        </w:tc>
        <w:tc>
          <w:tcPr>
            <w:tcW w:w="2430" w:type="dxa"/>
            <w:tcBorders>
              <w:top w:val="single" w:color="auto" w:sz="4" w:space="0"/>
              <w:bottom w:val="single" w:color="auto" w:sz="4" w:space="0"/>
            </w:tcBorders>
            <w:vAlign w:val="center"/>
          </w:tcPr>
          <w:p w14:paraId="1DF5FDCF">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color w:val="003300"/>
                <w:kern w:val="0"/>
                <w:sz w:val="21"/>
                <w:szCs w:val="21"/>
                <w:lang w:val="en-US" w:eastAsia="zh-CN"/>
              </w:rPr>
            </w:pPr>
            <w:r>
              <w:rPr>
                <w:rFonts w:hint="eastAsia" w:asciiTheme="minorEastAsia" w:hAnsiTheme="minorEastAsia" w:eastAsiaTheme="minorEastAsia" w:cstheme="minorEastAsia"/>
                <w:b w:val="0"/>
                <w:bCs w:val="0"/>
                <w:color w:val="003300"/>
                <w:kern w:val="0"/>
                <w:sz w:val="21"/>
                <w:szCs w:val="21"/>
                <w:lang w:val="en-US" w:eastAsia="zh-CN"/>
              </w:rPr>
              <w:t>机电工程系</w:t>
            </w:r>
          </w:p>
        </w:tc>
      </w:tr>
      <w:tr w14:paraId="65C389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549" w:type="dxa"/>
            <w:gridSpan w:val="2"/>
            <w:vMerge w:val="continue"/>
            <w:vAlign w:val="center"/>
          </w:tcPr>
          <w:p w14:paraId="5E9FAE22">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593" w:type="dxa"/>
            <w:vMerge w:val="continue"/>
            <w:vAlign w:val="center"/>
          </w:tcPr>
          <w:p w14:paraId="70DE46B1">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p>
        </w:tc>
        <w:tc>
          <w:tcPr>
            <w:tcW w:w="2644" w:type="dxa"/>
            <w:tcBorders>
              <w:top w:val="single" w:color="auto" w:sz="4" w:space="0"/>
              <w:left w:val="single" w:color="auto" w:sz="4" w:space="0"/>
            </w:tcBorders>
            <w:vAlign w:val="center"/>
          </w:tcPr>
          <w:p w14:paraId="0498D311">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低空农业装备应用技术</w:t>
            </w:r>
          </w:p>
        </w:tc>
        <w:tc>
          <w:tcPr>
            <w:tcW w:w="719" w:type="dxa"/>
            <w:tcBorders>
              <w:top w:val="single" w:color="auto" w:sz="4" w:space="0"/>
            </w:tcBorders>
            <w:shd w:val="clear" w:color="auto" w:fill="auto"/>
            <w:vAlign w:val="center"/>
          </w:tcPr>
          <w:p w14:paraId="4EEB92EB">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r>
              <w:rPr>
                <w:rFonts w:hint="eastAsia" w:asciiTheme="minorEastAsia" w:hAnsiTheme="minorEastAsia" w:eastAsiaTheme="minorEastAsia" w:cstheme="minorEastAsia"/>
                <w:b w:val="0"/>
                <w:bCs/>
                <w:kern w:val="0"/>
                <w:sz w:val="21"/>
                <w:szCs w:val="21"/>
                <w:lang w:val="en-US" w:eastAsia="zh-CN"/>
              </w:rPr>
              <w:t>3</w:t>
            </w:r>
          </w:p>
        </w:tc>
        <w:tc>
          <w:tcPr>
            <w:tcW w:w="762" w:type="dxa"/>
            <w:tcBorders>
              <w:top w:val="single" w:color="auto" w:sz="4" w:space="0"/>
            </w:tcBorders>
            <w:shd w:val="clear" w:color="auto" w:fill="auto"/>
            <w:vAlign w:val="center"/>
          </w:tcPr>
          <w:p w14:paraId="5E828186">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48</w:t>
            </w:r>
          </w:p>
        </w:tc>
        <w:tc>
          <w:tcPr>
            <w:tcW w:w="813" w:type="dxa"/>
            <w:tcBorders>
              <w:top w:val="single" w:color="auto" w:sz="4" w:space="0"/>
              <w:right w:val="single" w:color="auto" w:sz="4" w:space="0"/>
            </w:tcBorders>
            <w:shd w:val="clear" w:color="auto" w:fill="auto"/>
            <w:vAlign w:val="center"/>
          </w:tcPr>
          <w:p w14:paraId="5C174D31">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24</w:t>
            </w:r>
          </w:p>
        </w:tc>
        <w:tc>
          <w:tcPr>
            <w:tcW w:w="762" w:type="dxa"/>
            <w:tcBorders>
              <w:top w:val="single" w:color="auto" w:sz="4" w:space="0"/>
              <w:left w:val="single" w:color="auto" w:sz="4" w:space="0"/>
              <w:right w:val="single" w:color="auto" w:sz="4" w:space="0"/>
            </w:tcBorders>
            <w:shd w:val="clear" w:color="auto" w:fill="auto"/>
            <w:vAlign w:val="center"/>
          </w:tcPr>
          <w:p w14:paraId="5DCBA4DF">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24</w:t>
            </w:r>
          </w:p>
        </w:tc>
        <w:tc>
          <w:tcPr>
            <w:tcW w:w="893" w:type="dxa"/>
            <w:tcBorders>
              <w:top w:val="single" w:color="auto" w:sz="4" w:space="0"/>
              <w:left w:val="single" w:color="auto" w:sz="4" w:space="0"/>
              <w:right w:val="single" w:color="auto" w:sz="4" w:space="0"/>
            </w:tcBorders>
            <w:vAlign w:val="center"/>
          </w:tcPr>
          <w:p w14:paraId="16283F4D">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25" w:type="dxa"/>
            <w:tcBorders>
              <w:top w:val="single" w:color="auto" w:sz="4" w:space="0"/>
              <w:left w:val="single" w:color="auto" w:sz="4" w:space="0"/>
              <w:right w:val="single" w:color="auto" w:sz="4" w:space="0"/>
            </w:tcBorders>
            <w:vAlign w:val="center"/>
          </w:tcPr>
          <w:p w14:paraId="35850B57">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10" w:type="dxa"/>
            <w:tcBorders>
              <w:top w:val="single" w:color="auto" w:sz="4" w:space="0"/>
              <w:left w:val="single" w:color="auto" w:sz="4" w:space="0"/>
              <w:right w:val="single" w:color="auto" w:sz="4" w:space="0"/>
            </w:tcBorders>
            <w:vAlign w:val="center"/>
          </w:tcPr>
          <w:p w14:paraId="39DC69A8">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780" w:type="dxa"/>
            <w:tcBorders>
              <w:top w:val="single" w:color="auto" w:sz="4" w:space="0"/>
              <w:left w:val="single" w:color="auto" w:sz="4" w:space="0"/>
              <w:right w:val="single" w:color="auto" w:sz="4" w:space="0"/>
            </w:tcBorders>
            <w:vAlign w:val="center"/>
          </w:tcPr>
          <w:p w14:paraId="5EDDB253">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p>
        </w:tc>
        <w:tc>
          <w:tcPr>
            <w:tcW w:w="675" w:type="dxa"/>
            <w:tcBorders>
              <w:top w:val="single" w:color="auto" w:sz="4" w:space="0"/>
              <w:left w:val="single" w:color="auto" w:sz="4" w:space="0"/>
              <w:bottom w:val="single" w:color="auto" w:sz="4" w:space="0"/>
            </w:tcBorders>
            <w:vAlign w:val="center"/>
          </w:tcPr>
          <w:p w14:paraId="617141EF">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r>
              <w:rPr>
                <w:rFonts w:hint="eastAsia" w:asciiTheme="minorEastAsia" w:hAnsiTheme="minorEastAsia" w:cstheme="minorEastAsia"/>
                <w:b w:val="0"/>
                <w:bCs/>
                <w:kern w:val="0"/>
                <w:sz w:val="21"/>
                <w:szCs w:val="21"/>
                <w:lang w:val="en-US" w:eastAsia="zh-CN"/>
              </w:rPr>
              <w:t>3</w:t>
            </w:r>
          </w:p>
        </w:tc>
        <w:tc>
          <w:tcPr>
            <w:tcW w:w="720" w:type="dxa"/>
            <w:tcBorders>
              <w:top w:val="single" w:color="auto" w:sz="4" w:space="0"/>
              <w:bottom w:val="single" w:color="auto" w:sz="4" w:space="0"/>
            </w:tcBorders>
            <w:shd w:val="clear" w:color="auto" w:fill="auto"/>
            <w:vAlign w:val="center"/>
          </w:tcPr>
          <w:p w14:paraId="27C28C13">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2430" w:type="dxa"/>
            <w:tcBorders>
              <w:top w:val="single" w:color="auto" w:sz="4" w:space="0"/>
              <w:bottom w:val="single" w:color="auto" w:sz="4" w:space="0"/>
            </w:tcBorders>
            <w:vAlign w:val="center"/>
          </w:tcPr>
          <w:p w14:paraId="3C15514F">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color w:val="003300"/>
                <w:kern w:val="0"/>
                <w:sz w:val="21"/>
                <w:szCs w:val="21"/>
                <w:lang w:val="en-US" w:eastAsia="zh-CN"/>
              </w:rPr>
            </w:pPr>
            <w:r>
              <w:rPr>
                <w:rFonts w:hint="eastAsia" w:asciiTheme="minorEastAsia" w:hAnsiTheme="minorEastAsia" w:eastAsiaTheme="minorEastAsia" w:cstheme="minorEastAsia"/>
                <w:b w:val="0"/>
                <w:bCs w:val="0"/>
                <w:color w:val="003300"/>
                <w:kern w:val="0"/>
                <w:sz w:val="21"/>
                <w:szCs w:val="21"/>
                <w:lang w:val="en-US" w:eastAsia="zh-CN"/>
              </w:rPr>
              <w:t>机电工程系</w:t>
            </w:r>
          </w:p>
        </w:tc>
      </w:tr>
      <w:tr w14:paraId="2E747F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549" w:type="dxa"/>
            <w:gridSpan w:val="2"/>
            <w:vMerge w:val="continue"/>
            <w:vAlign w:val="center"/>
          </w:tcPr>
          <w:p w14:paraId="616B321B">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593" w:type="dxa"/>
            <w:vMerge w:val="continue"/>
            <w:vAlign w:val="center"/>
          </w:tcPr>
          <w:p w14:paraId="66690437">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p>
        </w:tc>
        <w:tc>
          <w:tcPr>
            <w:tcW w:w="2644" w:type="dxa"/>
            <w:tcBorders>
              <w:top w:val="single" w:color="auto" w:sz="4" w:space="0"/>
              <w:left w:val="single" w:color="auto" w:sz="4" w:space="0"/>
            </w:tcBorders>
            <w:vAlign w:val="center"/>
          </w:tcPr>
          <w:p w14:paraId="3C532C69">
            <w:pPr>
              <w:keepNext w:val="0"/>
              <w:keepLines w:val="0"/>
              <w:widowControl/>
              <w:suppressLineNumbers w:val="0"/>
              <w:jc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bidi="ar"/>
              </w:rPr>
              <w:t>机电专业英语</w:t>
            </w:r>
          </w:p>
        </w:tc>
        <w:tc>
          <w:tcPr>
            <w:tcW w:w="719" w:type="dxa"/>
            <w:tcBorders>
              <w:top w:val="single" w:color="auto" w:sz="4" w:space="0"/>
            </w:tcBorders>
            <w:shd w:val="clear" w:color="auto" w:fill="auto"/>
            <w:vAlign w:val="center"/>
          </w:tcPr>
          <w:p w14:paraId="5DD8A386">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3</w:t>
            </w:r>
          </w:p>
        </w:tc>
        <w:tc>
          <w:tcPr>
            <w:tcW w:w="762" w:type="dxa"/>
            <w:tcBorders>
              <w:top w:val="single" w:color="auto" w:sz="4" w:space="0"/>
            </w:tcBorders>
            <w:shd w:val="clear" w:color="auto" w:fill="auto"/>
            <w:vAlign w:val="center"/>
          </w:tcPr>
          <w:p w14:paraId="26FCD5D7">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48</w:t>
            </w:r>
          </w:p>
        </w:tc>
        <w:tc>
          <w:tcPr>
            <w:tcW w:w="813" w:type="dxa"/>
            <w:tcBorders>
              <w:top w:val="single" w:color="auto" w:sz="4" w:space="0"/>
              <w:right w:val="single" w:color="auto" w:sz="4" w:space="0"/>
            </w:tcBorders>
            <w:shd w:val="clear" w:color="auto" w:fill="auto"/>
            <w:vAlign w:val="center"/>
          </w:tcPr>
          <w:p w14:paraId="6AF7C295">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24</w:t>
            </w:r>
          </w:p>
        </w:tc>
        <w:tc>
          <w:tcPr>
            <w:tcW w:w="762" w:type="dxa"/>
            <w:tcBorders>
              <w:top w:val="single" w:color="auto" w:sz="4" w:space="0"/>
              <w:left w:val="single" w:color="auto" w:sz="4" w:space="0"/>
              <w:right w:val="single" w:color="auto" w:sz="4" w:space="0"/>
            </w:tcBorders>
            <w:shd w:val="clear" w:color="auto" w:fill="auto"/>
            <w:vAlign w:val="center"/>
          </w:tcPr>
          <w:p w14:paraId="4FED54FA">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24</w:t>
            </w:r>
          </w:p>
        </w:tc>
        <w:tc>
          <w:tcPr>
            <w:tcW w:w="893" w:type="dxa"/>
            <w:tcBorders>
              <w:top w:val="single" w:color="auto" w:sz="4" w:space="0"/>
              <w:left w:val="single" w:color="auto" w:sz="4" w:space="0"/>
              <w:right w:val="single" w:color="auto" w:sz="4" w:space="0"/>
            </w:tcBorders>
            <w:shd w:val="clear" w:color="auto" w:fill="auto"/>
            <w:vAlign w:val="center"/>
          </w:tcPr>
          <w:p w14:paraId="59CBDC97">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825" w:type="dxa"/>
            <w:tcBorders>
              <w:top w:val="single" w:color="auto" w:sz="4" w:space="0"/>
              <w:left w:val="single" w:color="auto" w:sz="4" w:space="0"/>
              <w:right w:val="single" w:color="auto" w:sz="4" w:space="0"/>
            </w:tcBorders>
            <w:shd w:val="clear" w:color="auto" w:fill="auto"/>
            <w:vAlign w:val="center"/>
          </w:tcPr>
          <w:p w14:paraId="0C2A9BB7">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810" w:type="dxa"/>
            <w:tcBorders>
              <w:top w:val="single" w:color="auto" w:sz="4" w:space="0"/>
              <w:left w:val="single" w:color="auto" w:sz="4" w:space="0"/>
              <w:right w:val="single" w:color="auto" w:sz="4" w:space="0"/>
            </w:tcBorders>
            <w:shd w:val="clear" w:color="auto" w:fill="auto"/>
            <w:vAlign w:val="center"/>
          </w:tcPr>
          <w:p w14:paraId="53A3EFE0">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780" w:type="dxa"/>
            <w:tcBorders>
              <w:top w:val="single" w:color="auto" w:sz="4" w:space="0"/>
              <w:left w:val="single" w:color="auto" w:sz="4" w:space="0"/>
              <w:right w:val="single" w:color="auto" w:sz="4" w:space="0"/>
            </w:tcBorders>
            <w:shd w:val="clear" w:color="auto" w:fill="auto"/>
            <w:vAlign w:val="center"/>
          </w:tcPr>
          <w:p w14:paraId="0004E9FA">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675" w:type="dxa"/>
            <w:tcBorders>
              <w:top w:val="single" w:color="auto" w:sz="4" w:space="0"/>
              <w:left w:val="single" w:color="auto" w:sz="4" w:space="0"/>
              <w:bottom w:val="single" w:color="auto" w:sz="4" w:space="0"/>
            </w:tcBorders>
            <w:shd w:val="clear" w:color="auto" w:fill="auto"/>
            <w:vAlign w:val="center"/>
          </w:tcPr>
          <w:p w14:paraId="760B3D13">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720" w:type="dxa"/>
            <w:tcBorders>
              <w:top w:val="single" w:color="auto" w:sz="4" w:space="0"/>
              <w:bottom w:val="single" w:color="auto" w:sz="4" w:space="0"/>
            </w:tcBorders>
            <w:shd w:val="clear" w:color="auto" w:fill="auto"/>
            <w:vAlign w:val="center"/>
          </w:tcPr>
          <w:p w14:paraId="46D252B2">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（4）</w:t>
            </w:r>
          </w:p>
        </w:tc>
        <w:tc>
          <w:tcPr>
            <w:tcW w:w="2430" w:type="dxa"/>
            <w:tcBorders>
              <w:top w:val="single" w:color="auto" w:sz="4" w:space="0"/>
              <w:bottom w:val="single" w:color="auto" w:sz="4" w:space="0"/>
            </w:tcBorders>
            <w:vAlign w:val="center"/>
          </w:tcPr>
          <w:p w14:paraId="02EE146C">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color w:val="003300"/>
                <w:kern w:val="0"/>
                <w:sz w:val="21"/>
                <w:szCs w:val="21"/>
                <w:lang w:val="en-US" w:eastAsia="zh-CN"/>
              </w:rPr>
            </w:pPr>
            <w:r>
              <w:rPr>
                <w:rFonts w:hint="eastAsia" w:asciiTheme="minorEastAsia" w:hAnsiTheme="minorEastAsia" w:eastAsiaTheme="minorEastAsia" w:cstheme="minorEastAsia"/>
                <w:b w:val="0"/>
                <w:bCs w:val="0"/>
                <w:color w:val="003300"/>
                <w:kern w:val="0"/>
                <w:sz w:val="21"/>
                <w:szCs w:val="21"/>
                <w:lang w:val="en-US" w:eastAsia="zh-CN"/>
              </w:rPr>
              <w:t>机电工程系</w:t>
            </w:r>
          </w:p>
        </w:tc>
      </w:tr>
      <w:tr w14:paraId="4939BD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549" w:type="dxa"/>
            <w:gridSpan w:val="2"/>
            <w:vMerge w:val="continue"/>
            <w:vAlign w:val="center"/>
          </w:tcPr>
          <w:p w14:paraId="1061B984">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593" w:type="dxa"/>
            <w:vMerge w:val="continue"/>
            <w:vAlign w:val="center"/>
          </w:tcPr>
          <w:p w14:paraId="06837F9F">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p>
        </w:tc>
        <w:tc>
          <w:tcPr>
            <w:tcW w:w="2644" w:type="dxa"/>
            <w:tcBorders>
              <w:top w:val="single" w:color="auto" w:sz="4" w:space="0"/>
              <w:left w:val="single" w:color="auto" w:sz="4" w:space="0"/>
            </w:tcBorders>
            <w:vAlign w:val="center"/>
          </w:tcPr>
          <w:p w14:paraId="3D3EDF4C">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default"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智能农机技术</w:t>
            </w:r>
          </w:p>
        </w:tc>
        <w:tc>
          <w:tcPr>
            <w:tcW w:w="719" w:type="dxa"/>
            <w:tcBorders>
              <w:top w:val="single" w:color="auto" w:sz="4" w:space="0"/>
            </w:tcBorders>
            <w:shd w:val="clear" w:color="auto" w:fill="auto"/>
            <w:vAlign w:val="center"/>
          </w:tcPr>
          <w:p w14:paraId="23F40D73">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3</w:t>
            </w:r>
          </w:p>
        </w:tc>
        <w:tc>
          <w:tcPr>
            <w:tcW w:w="762" w:type="dxa"/>
            <w:tcBorders>
              <w:top w:val="single" w:color="auto" w:sz="4" w:space="0"/>
            </w:tcBorders>
            <w:shd w:val="clear" w:color="auto" w:fill="auto"/>
            <w:vAlign w:val="center"/>
          </w:tcPr>
          <w:p w14:paraId="42755B31">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48</w:t>
            </w:r>
          </w:p>
        </w:tc>
        <w:tc>
          <w:tcPr>
            <w:tcW w:w="813" w:type="dxa"/>
            <w:tcBorders>
              <w:top w:val="single" w:color="auto" w:sz="4" w:space="0"/>
              <w:right w:val="single" w:color="auto" w:sz="4" w:space="0"/>
            </w:tcBorders>
            <w:shd w:val="clear" w:color="auto" w:fill="auto"/>
            <w:vAlign w:val="center"/>
          </w:tcPr>
          <w:p w14:paraId="1A920977">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24</w:t>
            </w:r>
          </w:p>
        </w:tc>
        <w:tc>
          <w:tcPr>
            <w:tcW w:w="762" w:type="dxa"/>
            <w:tcBorders>
              <w:top w:val="single" w:color="auto" w:sz="4" w:space="0"/>
              <w:left w:val="single" w:color="auto" w:sz="4" w:space="0"/>
              <w:right w:val="single" w:color="auto" w:sz="4" w:space="0"/>
            </w:tcBorders>
            <w:shd w:val="clear" w:color="auto" w:fill="auto"/>
            <w:vAlign w:val="center"/>
          </w:tcPr>
          <w:p w14:paraId="3AD14311">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24</w:t>
            </w:r>
          </w:p>
        </w:tc>
        <w:tc>
          <w:tcPr>
            <w:tcW w:w="893" w:type="dxa"/>
            <w:tcBorders>
              <w:top w:val="single" w:color="auto" w:sz="4" w:space="0"/>
              <w:left w:val="single" w:color="auto" w:sz="4" w:space="0"/>
              <w:right w:val="single" w:color="auto" w:sz="4" w:space="0"/>
            </w:tcBorders>
            <w:vAlign w:val="center"/>
          </w:tcPr>
          <w:p w14:paraId="2E0A2B8D">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25" w:type="dxa"/>
            <w:tcBorders>
              <w:top w:val="single" w:color="auto" w:sz="4" w:space="0"/>
              <w:left w:val="single" w:color="auto" w:sz="4" w:space="0"/>
              <w:right w:val="single" w:color="auto" w:sz="4" w:space="0"/>
            </w:tcBorders>
            <w:vAlign w:val="center"/>
          </w:tcPr>
          <w:p w14:paraId="576B8F7D">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810" w:type="dxa"/>
            <w:tcBorders>
              <w:top w:val="single" w:color="auto" w:sz="4" w:space="0"/>
              <w:left w:val="single" w:color="auto" w:sz="4" w:space="0"/>
              <w:right w:val="single" w:color="auto" w:sz="4" w:space="0"/>
            </w:tcBorders>
            <w:vAlign w:val="center"/>
          </w:tcPr>
          <w:p w14:paraId="3FBF9C8A">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780" w:type="dxa"/>
            <w:tcBorders>
              <w:top w:val="single" w:color="auto" w:sz="4" w:space="0"/>
              <w:left w:val="single" w:color="auto" w:sz="4" w:space="0"/>
              <w:right w:val="single" w:color="auto" w:sz="4" w:space="0"/>
            </w:tcBorders>
            <w:vAlign w:val="center"/>
          </w:tcPr>
          <w:p w14:paraId="52941AB2">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p>
        </w:tc>
        <w:tc>
          <w:tcPr>
            <w:tcW w:w="675" w:type="dxa"/>
            <w:tcBorders>
              <w:top w:val="single" w:color="auto" w:sz="4" w:space="0"/>
              <w:left w:val="single" w:color="auto" w:sz="4" w:space="0"/>
              <w:bottom w:val="single" w:color="auto" w:sz="4" w:space="0"/>
            </w:tcBorders>
            <w:vAlign w:val="center"/>
          </w:tcPr>
          <w:p w14:paraId="2773A20D">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p>
        </w:tc>
        <w:tc>
          <w:tcPr>
            <w:tcW w:w="720" w:type="dxa"/>
            <w:tcBorders>
              <w:top w:val="single" w:color="auto" w:sz="4" w:space="0"/>
              <w:bottom w:val="single" w:color="auto" w:sz="4" w:space="0"/>
            </w:tcBorders>
            <w:shd w:val="clear" w:color="auto" w:fill="auto"/>
            <w:vAlign w:val="center"/>
          </w:tcPr>
          <w:p w14:paraId="4086C93A">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4</w:t>
            </w:r>
          </w:p>
        </w:tc>
        <w:tc>
          <w:tcPr>
            <w:tcW w:w="2430" w:type="dxa"/>
            <w:tcBorders>
              <w:top w:val="single" w:color="auto" w:sz="4" w:space="0"/>
              <w:bottom w:val="single" w:color="auto" w:sz="4" w:space="0"/>
            </w:tcBorders>
            <w:vAlign w:val="center"/>
          </w:tcPr>
          <w:p w14:paraId="5C600A30">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color w:val="000000"/>
                <w:kern w:val="0"/>
                <w:sz w:val="21"/>
                <w:szCs w:val="21"/>
              </w:rPr>
            </w:pPr>
            <w:r>
              <w:rPr>
                <w:rFonts w:hint="eastAsia" w:asciiTheme="minorEastAsia" w:hAnsiTheme="minorEastAsia" w:eastAsiaTheme="minorEastAsia" w:cstheme="minorEastAsia"/>
                <w:b w:val="0"/>
                <w:bCs w:val="0"/>
                <w:color w:val="003300"/>
                <w:kern w:val="0"/>
                <w:sz w:val="21"/>
                <w:szCs w:val="21"/>
                <w:lang w:val="en-US" w:eastAsia="zh-CN"/>
              </w:rPr>
              <w:t>机电工程系</w:t>
            </w:r>
          </w:p>
        </w:tc>
      </w:tr>
      <w:tr w14:paraId="41D54C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549" w:type="dxa"/>
            <w:gridSpan w:val="2"/>
            <w:vMerge w:val="continue"/>
            <w:vAlign w:val="center"/>
          </w:tcPr>
          <w:p w14:paraId="4CE28B27">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593" w:type="dxa"/>
            <w:vMerge w:val="continue"/>
            <w:vAlign w:val="center"/>
          </w:tcPr>
          <w:p w14:paraId="5422B073">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p>
        </w:tc>
        <w:tc>
          <w:tcPr>
            <w:tcW w:w="2644" w:type="dxa"/>
            <w:tcBorders>
              <w:top w:val="single" w:color="auto" w:sz="4" w:space="0"/>
              <w:left w:val="single" w:color="auto" w:sz="4" w:space="0"/>
            </w:tcBorders>
            <w:vAlign w:val="center"/>
          </w:tcPr>
          <w:p w14:paraId="3AF4070B">
            <w:pPr>
              <w:keepNext w:val="0"/>
              <w:keepLines w:val="0"/>
              <w:pageBreakBefore w:val="0"/>
              <w:widowControl/>
              <w:suppressLineNumbers w:val="0"/>
              <w:kinsoku/>
              <w:wordWrap/>
              <w:overflowPunct/>
              <w:topLinePunct w:val="0"/>
              <w:autoSpaceDE/>
              <w:autoSpaceDN/>
              <w:bidi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智能化生产线装调技术</w:t>
            </w:r>
          </w:p>
        </w:tc>
        <w:tc>
          <w:tcPr>
            <w:tcW w:w="719" w:type="dxa"/>
            <w:tcBorders>
              <w:top w:val="single" w:color="auto" w:sz="4" w:space="0"/>
            </w:tcBorders>
            <w:shd w:val="clear" w:color="auto" w:fill="auto"/>
            <w:vAlign w:val="center"/>
          </w:tcPr>
          <w:p w14:paraId="0931D2B2">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3</w:t>
            </w:r>
          </w:p>
        </w:tc>
        <w:tc>
          <w:tcPr>
            <w:tcW w:w="762" w:type="dxa"/>
            <w:tcBorders>
              <w:top w:val="single" w:color="auto" w:sz="4" w:space="0"/>
            </w:tcBorders>
            <w:shd w:val="clear" w:color="auto" w:fill="auto"/>
            <w:vAlign w:val="center"/>
          </w:tcPr>
          <w:p w14:paraId="5A14BA7A">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48</w:t>
            </w:r>
          </w:p>
        </w:tc>
        <w:tc>
          <w:tcPr>
            <w:tcW w:w="813" w:type="dxa"/>
            <w:tcBorders>
              <w:top w:val="single" w:color="auto" w:sz="4" w:space="0"/>
              <w:right w:val="single" w:color="auto" w:sz="4" w:space="0"/>
            </w:tcBorders>
            <w:shd w:val="clear" w:color="auto" w:fill="auto"/>
            <w:vAlign w:val="center"/>
          </w:tcPr>
          <w:p w14:paraId="417E1388">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24</w:t>
            </w:r>
          </w:p>
        </w:tc>
        <w:tc>
          <w:tcPr>
            <w:tcW w:w="762" w:type="dxa"/>
            <w:tcBorders>
              <w:top w:val="single" w:color="auto" w:sz="4" w:space="0"/>
              <w:left w:val="single" w:color="auto" w:sz="4" w:space="0"/>
              <w:right w:val="single" w:color="auto" w:sz="4" w:space="0"/>
            </w:tcBorders>
            <w:shd w:val="clear" w:color="auto" w:fill="auto"/>
            <w:vAlign w:val="center"/>
          </w:tcPr>
          <w:p w14:paraId="2AC45C17">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24</w:t>
            </w:r>
          </w:p>
        </w:tc>
        <w:tc>
          <w:tcPr>
            <w:tcW w:w="893" w:type="dxa"/>
            <w:tcBorders>
              <w:top w:val="single" w:color="auto" w:sz="4" w:space="0"/>
              <w:left w:val="single" w:color="auto" w:sz="4" w:space="0"/>
              <w:right w:val="single" w:color="auto" w:sz="4" w:space="0"/>
            </w:tcBorders>
            <w:shd w:val="clear" w:color="auto" w:fill="auto"/>
            <w:vAlign w:val="center"/>
          </w:tcPr>
          <w:p w14:paraId="1CC3B8DD">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825" w:type="dxa"/>
            <w:tcBorders>
              <w:top w:val="single" w:color="auto" w:sz="4" w:space="0"/>
              <w:left w:val="single" w:color="auto" w:sz="4" w:space="0"/>
              <w:right w:val="single" w:color="auto" w:sz="4" w:space="0"/>
            </w:tcBorders>
            <w:shd w:val="clear" w:color="auto" w:fill="auto"/>
            <w:vAlign w:val="center"/>
          </w:tcPr>
          <w:p w14:paraId="47E85738">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810" w:type="dxa"/>
            <w:tcBorders>
              <w:top w:val="single" w:color="auto" w:sz="4" w:space="0"/>
              <w:left w:val="single" w:color="auto" w:sz="4" w:space="0"/>
              <w:right w:val="single" w:color="auto" w:sz="4" w:space="0"/>
            </w:tcBorders>
            <w:shd w:val="clear" w:color="auto" w:fill="auto"/>
            <w:vAlign w:val="center"/>
          </w:tcPr>
          <w:p w14:paraId="433A0AF3">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780" w:type="dxa"/>
            <w:tcBorders>
              <w:top w:val="single" w:color="auto" w:sz="4" w:space="0"/>
              <w:left w:val="single" w:color="auto" w:sz="4" w:space="0"/>
              <w:right w:val="single" w:color="auto" w:sz="4" w:space="0"/>
            </w:tcBorders>
            <w:shd w:val="clear" w:color="auto" w:fill="auto"/>
            <w:vAlign w:val="center"/>
          </w:tcPr>
          <w:p w14:paraId="45326358">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675" w:type="dxa"/>
            <w:tcBorders>
              <w:top w:val="single" w:color="auto" w:sz="4" w:space="0"/>
              <w:left w:val="single" w:color="auto" w:sz="4" w:space="0"/>
              <w:bottom w:val="single" w:color="auto" w:sz="4" w:space="0"/>
            </w:tcBorders>
            <w:shd w:val="clear" w:color="auto" w:fill="auto"/>
            <w:vAlign w:val="center"/>
          </w:tcPr>
          <w:p w14:paraId="6CF408F4">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p>
        </w:tc>
        <w:tc>
          <w:tcPr>
            <w:tcW w:w="720" w:type="dxa"/>
            <w:tcBorders>
              <w:top w:val="single" w:color="auto" w:sz="4" w:space="0"/>
              <w:bottom w:val="single" w:color="auto" w:sz="4" w:space="0"/>
            </w:tcBorders>
            <w:shd w:val="clear" w:color="auto" w:fill="auto"/>
            <w:vAlign w:val="center"/>
          </w:tcPr>
          <w:p w14:paraId="64301254">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bidi="ar-SA"/>
              </w:rPr>
            </w:pPr>
            <w:r>
              <w:rPr>
                <w:rFonts w:hint="eastAsia" w:asciiTheme="minorEastAsia" w:hAnsiTheme="minorEastAsia" w:eastAsiaTheme="minorEastAsia" w:cstheme="minorEastAsia"/>
                <w:b w:val="0"/>
                <w:bCs/>
                <w:kern w:val="0"/>
                <w:sz w:val="21"/>
                <w:szCs w:val="21"/>
                <w:lang w:val="en-US" w:eastAsia="zh-CN"/>
              </w:rPr>
              <w:t>（4）</w:t>
            </w:r>
          </w:p>
        </w:tc>
        <w:tc>
          <w:tcPr>
            <w:tcW w:w="2430" w:type="dxa"/>
            <w:tcBorders>
              <w:top w:val="single" w:color="auto" w:sz="4" w:space="0"/>
              <w:bottom w:val="single" w:color="auto" w:sz="4" w:space="0"/>
            </w:tcBorders>
            <w:vAlign w:val="center"/>
          </w:tcPr>
          <w:p w14:paraId="072DD713">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val="0"/>
                <w:color w:val="003300"/>
                <w:kern w:val="0"/>
                <w:sz w:val="21"/>
                <w:szCs w:val="21"/>
                <w:lang w:val="en-US" w:eastAsia="zh-CN"/>
              </w:rPr>
            </w:pPr>
            <w:r>
              <w:rPr>
                <w:rFonts w:hint="eastAsia" w:asciiTheme="minorEastAsia" w:hAnsiTheme="minorEastAsia" w:eastAsiaTheme="minorEastAsia" w:cstheme="minorEastAsia"/>
                <w:b w:val="0"/>
                <w:bCs w:val="0"/>
                <w:color w:val="003300"/>
                <w:kern w:val="0"/>
                <w:sz w:val="21"/>
                <w:szCs w:val="21"/>
                <w:lang w:val="en-US" w:eastAsia="zh-CN"/>
              </w:rPr>
              <w:t>机电工程系</w:t>
            </w:r>
          </w:p>
        </w:tc>
      </w:tr>
      <w:tr w14:paraId="3B818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47F19A72">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val="0"/>
                <w:bCs w:val="0"/>
                <w:color w:val="000000"/>
                <w:kern w:val="0"/>
                <w:sz w:val="21"/>
                <w:szCs w:val="21"/>
              </w:rPr>
            </w:pPr>
          </w:p>
        </w:tc>
        <w:tc>
          <w:tcPr>
            <w:tcW w:w="593" w:type="dxa"/>
            <w:vMerge w:val="continue"/>
            <w:vAlign w:val="center"/>
          </w:tcPr>
          <w:p w14:paraId="1199631B">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val="0"/>
                <w:bCs w:val="0"/>
                <w:color w:val="000000"/>
                <w:kern w:val="0"/>
                <w:sz w:val="21"/>
                <w:szCs w:val="21"/>
              </w:rPr>
            </w:pPr>
          </w:p>
        </w:tc>
        <w:tc>
          <w:tcPr>
            <w:tcW w:w="2644" w:type="dxa"/>
            <w:vAlign w:val="center"/>
          </w:tcPr>
          <w:p w14:paraId="7C5D6994">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kern w:val="0"/>
                <w:sz w:val="21"/>
                <w:szCs w:val="21"/>
              </w:rPr>
              <w:t>小计</w:t>
            </w:r>
          </w:p>
        </w:tc>
        <w:tc>
          <w:tcPr>
            <w:tcW w:w="719" w:type="dxa"/>
            <w:vAlign w:val="center"/>
          </w:tcPr>
          <w:p w14:paraId="6CA21214">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lang w:val="en-US" w:eastAsia="zh-CN"/>
              </w:rPr>
            </w:pPr>
            <w:r>
              <w:rPr>
                <w:rFonts w:hint="eastAsia" w:asciiTheme="minorEastAsia" w:hAnsiTheme="minorEastAsia" w:eastAsiaTheme="minorEastAsia" w:cstheme="minorEastAsia"/>
                <w:b/>
                <w:bCs/>
                <w:kern w:val="0"/>
                <w:sz w:val="21"/>
                <w:szCs w:val="21"/>
                <w:lang w:val="en-US" w:eastAsia="zh-CN"/>
              </w:rPr>
              <w:t>22</w:t>
            </w:r>
          </w:p>
        </w:tc>
        <w:tc>
          <w:tcPr>
            <w:tcW w:w="762" w:type="dxa"/>
            <w:vAlign w:val="center"/>
          </w:tcPr>
          <w:p w14:paraId="3889E13F">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lang w:val="en-US" w:eastAsia="zh-CN"/>
              </w:rPr>
            </w:pPr>
            <w:r>
              <w:rPr>
                <w:rFonts w:hint="eastAsia" w:asciiTheme="minorEastAsia" w:hAnsiTheme="minorEastAsia" w:eastAsiaTheme="minorEastAsia" w:cstheme="minorEastAsia"/>
                <w:b/>
                <w:bCs/>
                <w:kern w:val="0"/>
                <w:sz w:val="21"/>
                <w:szCs w:val="21"/>
                <w:lang w:val="en-US" w:eastAsia="zh-CN"/>
              </w:rPr>
              <w:t>352</w:t>
            </w:r>
          </w:p>
        </w:tc>
        <w:tc>
          <w:tcPr>
            <w:tcW w:w="813" w:type="dxa"/>
            <w:tcBorders>
              <w:right w:val="single" w:color="auto" w:sz="4" w:space="0"/>
            </w:tcBorders>
            <w:vAlign w:val="center"/>
          </w:tcPr>
          <w:p w14:paraId="68F8284F">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lang w:val="en-US" w:eastAsia="zh-CN"/>
              </w:rPr>
            </w:pPr>
            <w:r>
              <w:rPr>
                <w:rFonts w:hint="eastAsia" w:asciiTheme="minorEastAsia" w:hAnsiTheme="minorEastAsia" w:eastAsiaTheme="minorEastAsia" w:cstheme="minorEastAsia"/>
                <w:b/>
                <w:bCs/>
                <w:kern w:val="0"/>
                <w:sz w:val="21"/>
                <w:szCs w:val="21"/>
                <w:lang w:val="en-US" w:eastAsia="zh-CN"/>
              </w:rPr>
              <w:t>176</w:t>
            </w:r>
          </w:p>
        </w:tc>
        <w:tc>
          <w:tcPr>
            <w:tcW w:w="762" w:type="dxa"/>
            <w:tcBorders>
              <w:left w:val="single" w:color="auto" w:sz="4" w:space="0"/>
              <w:right w:val="single" w:color="auto" w:sz="4" w:space="0"/>
            </w:tcBorders>
            <w:vAlign w:val="center"/>
          </w:tcPr>
          <w:p w14:paraId="281793D0">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lang w:val="en-US" w:eastAsia="zh-CN"/>
              </w:rPr>
            </w:pPr>
            <w:r>
              <w:rPr>
                <w:rFonts w:hint="eastAsia" w:asciiTheme="minorEastAsia" w:hAnsiTheme="minorEastAsia" w:eastAsiaTheme="minorEastAsia" w:cstheme="minorEastAsia"/>
                <w:b/>
                <w:bCs/>
                <w:kern w:val="0"/>
                <w:sz w:val="21"/>
                <w:szCs w:val="21"/>
                <w:lang w:val="en-US" w:eastAsia="zh-CN"/>
              </w:rPr>
              <w:t>176</w:t>
            </w:r>
          </w:p>
        </w:tc>
        <w:tc>
          <w:tcPr>
            <w:tcW w:w="893" w:type="dxa"/>
            <w:tcBorders>
              <w:left w:val="single" w:color="auto" w:sz="4" w:space="0"/>
              <w:right w:val="single" w:color="auto" w:sz="4" w:space="0"/>
            </w:tcBorders>
            <w:vAlign w:val="center"/>
          </w:tcPr>
          <w:p w14:paraId="4FB5A904">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lang w:val="en-US" w:eastAsia="zh-CN"/>
              </w:rPr>
            </w:pPr>
            <w:r>
              <w:rPr>
                <w:rFonts w:hint="eastAsia" w:asciiTheme="minorEastAsia" w:hAnsiTheme="minorEastAsia" w:eastAsiaTheme="minorEastAsia" w:cstheme="minorEastAsia"/>
                <w:b/>
                <w:bCs/>
                <w:kern w:val="0"/>
                <w:sz w:val="21"/>
                <w:szCs w:val="21"/>
                <w:lang w:val="en-US" w:eastAsia="zh-CN"/>
              </w:rPr>
              <w:t>0</w:t>
            </w:r>
          </w:p>
        </w:tc>
        <w:tc>
          <w:tcPr>
            <w:tcW w:w="825" w:type="dxa"/>
            <w:tcBorders>
              <w:left w:val="single" w:color="auto" w:sz="4" w:space="0"/>
              <w:right w:val="single" w:color="auto" w:sz="4" w:space="0"/>
            </w:tcBorders>
            <w:vAlign w:val="center"/>
          </w:tcPr>
          <w:p w14:paraId="3944AFC7">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lang w:val="en-US" w:eastAsia="zh-CN"/>
              </w:rPr>
            </w:pPr>
            <w:r>
              <w:rPr>
                <w:rFonts w:hint="eastAsia" w:asciiTheme="minorEastAsia" w:hAnsiTheme="minorEastAsia" w:eastAsiaTheme="minorEastAsia" w:cstheme="minorEastAsia"/>
                <w:b/>
                <w:bCs/>
                <w:kern w:val="0"/>
                <w:sz w:val="21"/>
                <w:szCs w:val="21"/>
                <w:lang w:val="en-US" w:eastAsia="zh-CN"/>
              </w:rPr>
              <w:t>0</w:t>
            </w:r>
          </w:p>
        </w:tc>
        <w:tc>
          <w:tcPr>
            <w:tcW w:w="810" w:type="dxa"/>
            <w:tcBorders>
              <w:left w:val="single" w:color="auto" w:sz="4" w:space="0"/>
              <w:right w:val="single" w:color="auto" w:sz="4" w:space="0"/>
            </w:tcBorders>
            <w:vAlign w:val="center"/>
          </w:tcPr>
          <w:p w14:paraId="3CCDBFB4">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lang w:val="en-US" w:eastAsia="zh-CN"/>
              </w:rPr>
            </w:pPr>
            <w:r>
              <w:rPr>
                <w:rFonts w:hint="eastAsia" w:asciiTheme="minorEastAsia" w:hAnsiTheme="minorEastAsia" w:cstheme="minorEastAsia"/>
                <w:b/>
                <w:bCs/>
                <w:color w:val="000000"/>
                <w:kern w:val="0"/>
                <w:sz w:val="21"/>
                <w:szCs w:val="21"/>
                <w:lang w:val="en-US" w:eastAsia="zh-CN"/>
              </w:rPr>
              <w:t>0</w:t>
            </w:r>
          </w:p>
        </w:tc>
        <w:tc>
          <w:tcPr>
            <w:tcW w:w="780" w:type="dxa"/>
            <w:tcBorders>
              <w:left w:val="single" w:color="auto" w:sz="4" w:space="0"/>
              <w:right w:val="single" w:color="auto" w:sz="4" w:space="0"/>
            </w:tcBorders>
            <w:vAlign w:val="center"/>
          </w:tcPr>
          <w:p w14:paraId="441C936D">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lang w:val="en-US" w:eastAsia="zh-CN"/>
              </w:rPr>
            </w:pPr>
            <w:r>
              <w:rPr>
                <w:rFonts w:hint="eastAsia" w:asciiTheme="minorEastAsia" w:hAnsiTheme="minorEastAsia" w:cstheme="minorEastAsia"/>
                <w:b/>
                <w:bCs/>
                <w:color w:val="000000"/>
                <w:kern w:val="0"/>
                <w:sz w:val="21"/>
                <w:szCs w:val="21"/>
                <w:lang w:val="en-US" w:eastAsia="zh-CN"/>
              </w:rPr>
              <w:t>4</w:t>
            </w:r>
          </w:p>
        </w:tc>
        <w:tc>
          <w:tcPr>
            <w:tcW w:w="675" w:type="dxa"/>
            <w:tcBorders>
              <w:top w:val="single" w:color="auto" w:sz="4" w:space="0"/>
              <w:left w:val="single" w:color="auto" w:sz="4" w:space="0"/>
            </w:tcBorders>
            <w:vAlign w:val="center"/>
          </w:tcPr>
          <w:p w14:paraId="00E7E494">
            <w:pPr>
              <w:pageBreakBefore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b/>
                <w:bCs/>
                <w:color w:val="000000"/>
                <w:kern w:val="0"/>
                <w:sz w:val="21"/>
                <w:szCs w:val="21"/>
                <w:lang w:val="en-US" w:eastAsia="zh-CN"/>
              </w:rPr>
            </w:pPr>
            <w:r>
              <w:rPr>
                <w:rFonts w:hint="eastAsia" w:asciiTheme="minorEastAsia" w:hAnsiTheme="minorEastAsia" w:cstheme="minorEastAsia"/>
                <w:b/>
                <w:bCs/>
                <w:color w:val="000000"/>
                <w:kern w:val="0"/>
                <w:sz w:val="21"/>
                <w:szCs w:val="21"/>
                <w:lang w:val="en-US" w:eastAsia="zh-CN"/>
              </w:rPr>
              <w:t>3</w:t>
            </w:r>
          </w:p>
        </w:tc>
        <w:tc>
          <w:tcPr>
            <w:tcW w:w="720" w:type="dxa"/>
            <w:tcBorders>
              <w:top w:val="single" w:color="auto" w:sz="4" w:space="0"/>
              <w:bottom w:val="single" w:color="auto" w:sz="4" w:space="0"/>
            </w:tcBorders>
            <w:vAlign w:val="center"/>
          </w:tcPr>
          <w:p w14:paraId="783FD117">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lang w:val="en-US" w:eastAsia="zh-CN"/>
              </w:rPr>
              <w:t>2</w:t>
            </w:r>
            <w:r>
              <w:rPr>
                <w:rFonts w:hint="eastAsia" w:asciiTheme="minorEastAsia" w:hAnsiTheme="minorEastAsia" w:cstheme="minorEastAsia"/>
                <w:b/>
                <w:bCs/>
                <w:color w:val="000000"/>
                <w:kern w:val="0"/>
                <w:sz w:val="21"/>
                <w:szCs w:val="21"/>
                <w:lang w:val="en-US" w:eastAsia="zh-CN"/>
              </w:rPr>
              <w:t>0</w:t>
            </w:r>
          </w:p>
        </w:tc>
        <w:tc>
          <w:tcPr>
            <w:tcW w:w="2430" w:type="dxa"/>
            <w:tcBorders>
              <w:top w:val="single" w:color="auto" w:sz="4" w:space="0"/>
            </w:tcBorders>
          </w:tcPr>
          <w:p w14:paraId="2977D9C3">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p>
        </w:tc>
      </w:tr>
      <w:tr w14:paraId="1A5476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786" w:type="dxa"/>
            <w:gridSpan w:val="4"/>
            <w:vAlign w:val="center"/>
          </w:tcPr>
          <w:p w14:paraId="5DE434E1">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合     计</w:t>
            </w:r>
          </w:p>
        </w:tc>
        <w:tc>
          <w:tcPr>
            <w:tcW w:w="719" w:type="dxa"/>
            <w:vAlign w:val="center"/>
          </w:tcPr>
          <w:p w14:paraId="1F6FC003">
            <w:pPr>
              <w:pageBreakBefore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b/>
                <w:bCs/>
                <w:kern w:val="0"/>
                <w:sz w:val="21"/>
                <w:szCs w:val="21"/>
                <w:lang w:val="en-US" w:eastAsia="zh-CN"/>
              </w:rPr>
            </w:pPr>
            <w:r>
              <w:rPr>
                <w:rFonts w:hint="eastAsia" w:asciiTheme="minorEastAsia" w:hAnsiTheme="minorEastAsia" w:eastAsiaTheme="minorEastAsia" w:cstheme="minorEastAsia"/>
                <w:b/>
                <w:bCs/>
                <w:kern w:val="0"/>
                <w:sz w:val="21"/>
                <w:szCs w:val="21"/>
                <w:lang w:val="en-US" w:eastAsia="zh-CN"/>
              </w:rPr>
              <w:t>7</w:t>
            </w:r>
            <w:r>
              <w:rPr>
                <w:rFonts w:hint="eastAsia" w:asciiTheme="minorEastAsia" w:hAnsiTheme="minorEastAsia" w:cstheme="minorEastAsia"/>
                <w:b/>
                <w:bCs/>
                <w:kern w:val="0"/>
                <w:sz w:val="21"/>
                <w:szCs w:val="21"/>
                <w:lang w:val="en-US" w:eastAsia="zh-CN"/>
              </w:rPr>
              <w:t>4</w:t>
            </w:r>
          </w:p>
        </w:tc>
        <w:tc>
          <w:tcPr>
            <w:tcW w:w="762" w:type="dxa"/>
            <w:vAlign w:val="center"/>
          </w:tcPr>
          <w:p w14:paraId="1AD516D6">
            <w:pPr>
              <w:pageBreakBefore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b/>
                <w:bCs/>
                <w:kern w:val="0"/>
                <w:sz w:val="21"/>
                <w:szCs w:val="21"/>
                <w:lang w:val="en-US" w:eastAsia="zh-CN"/>
              </w:rPr>
            </w:pPr>
            <w:r>
              <w:rPr>
                <w:rFonts w:hint="eastAsia" w:asciiTheme="minorEastAsia" w:hAnsiTheme="minorEastAsia" w:eastAsiaTheme="minorEastAsia" w:cstheme="minorEastAsia"/>
                <w:b/>
                <w:bCs/>
                <w:kern w:val="0"/>
                <w:sz w:val="21"/>
                <w:szCs w:val="21"/>
                <w:lang w:val="en-US" w:eastAsia="zh-CN"/>
              </w:rPr>
              <w:t>1</w:t>
            </w:r>
            <w:r>
              <w:rPr>
                <w:rFonts w:hint="eastAsia" w:asciiTheme="minorEastAsia" w:hAnsiTheme="minorEastAsia" w:cstheme="minorEastAsia"/>
                <w:b/>
                <w:bCs/>
                <w:kern w:val="0"/>
                <w:sz w:val="21"/>
                <w:szCs w:val="21"/>
                <w:lang w:val="en-US" w:eastAsia="zh-CN"/>
              </w:rPr>
              <w:t>184</w:t>
            </w:r>
          </w:p>
        </w:tc>
        <w:tc>
          <w:tcPr>
            <w:tcW w:w="813" w:type="dxa"/>
            <w:tcBorders>
              <w:right w:val="single" w:color="auto" w:sz="4" w:space="0"/>
            </w:tcBorders>
            <w:vAlign w:val="center"/>
          </w:tcPr>
          <w:p w14:paraId="6382B317">
            <w:pPr>
              <w:pageBreakBefore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b/>
                <w:bCs/>
                <w:kern w:val="0"/>
                <w:sz w:val="21"/>
                <w:szCs w:val="21"/>
                <w:lang w:val="en-US" w:eastAsia="zh-CN"/>
              </w:rPr>
            </w:pPr>
            <w:r>
              <w:rPr>
                <w:rFonts w:hint="eastAsia" w:asciiTheme="minorEastAsia" w:hAnsiTheme="minorEastAsia" w:cstheme="minorEastAsia"/>
                <w:b/>
                <w:bCs/>
                <w:kern w:val="0"/>
                <w:sz w:val="21"/>
                <w:szCs w:val="21"/>
                <w:lang w:val="en-US" w:eastAsia="zh-CN"/>
              </w:rPr>
              <w:t>592</w:t>
            </w:r>
          </w:p>
        </w:tc>
        <w:tc>
          <w:tcPr>
            <w:tcW w:w="762" w:type="dxa"/>
            <w:tcBorders>
              <w:left w:val="single" w:color="auto" w:sz="4" w:space="0"/>
              <w:right w:val="single" w:color="auto" w:sz="4" w:space="0"/>
            </w:tcBorders>
            <w:vAlign w:val="center"/>
          </w:tcPr>
          <w:p w14:paraId="15170049">
            <w:pPr>
              <w:pageBreakBefore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b/>
                <w:bCs/>
                <w:kern w:val="0"/>
                <w:sz w:val="21"/>
                <w:szCs w:val="21"/>
                <w:lang w:val="en-US" w:eastAsia="zh-CN"/>
              </w:rPr>
            </w:pPr>
            <w:r>
              <w:rPr>
                <w:rFonts w:hint="eastAsia" w:asciiTheme="minorEastAsia" w:hAnsiTheme="minorEastAsia" w:cstheme="minorEastAsia"/>
                <w:b/>
                <w:bCs/>
                <w:kern w:val="0"/>
                <w:sz w:val="21"/>
                <w:szCs w:val="21"/>
                <w:lang w:val="en-US" w:eastAsia="zh-CN"/>
              </w:rPr>
              <w:t>592</w:t>
            </w:r>
          </w:p>
        </w:tc>
        <w:tc>
          <w:tcPr>
            <w:tcW w:w="893" w:type="dxa"/>
            <w:tcBorders>
              <w:left w:val="single" w:color="auto" w:sz="4" w:space="0"/>
              <w:right w:val="single" w:color="auto" w:sz="4" w:space="0"/>
            </w:tcBorders>
            <w:vAlign w:val="center"/>
          </w:tcPr>
          <w:p w14:paraId="0FBF0238">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lang w:val="en-US" w:eastAsia="zh-CN"/>
              </w:rPr>
            </w:pPr>
            <w:r>
              <w:rPr>
                <w:rFonts w:hint="eastAsia" w:asciiTheme="minorEastAsia" w:hAnsiTheme="minorEastAsia" w:eastAsiaTheme="minorEastAsia" w:cstheme="minorEastAsia"/>
                <w:b/>
                <w:bCs/>
                <w:color w:val="000000"/>
                <w:kern w:val="0"/>
                <w:sz w:val="21"/>
                <w:szCs w:val="21"/>
                <w:lang w:val="en-US" w:eastAsia="zh-CN"/>
              </w:rPr>
              <w:t>0</w:t>
            </w:r>
          </w:p>
        </w:tc>
        <w:tc>
          <w:tcPr>
            <w:tcW w:w="825" w:type="dxa"/>
            <w:tcBorders>
              <w:left w:val="single" w:color="auto" w:sz="4" w:space="0"/>
              <w:right w:val="single" w:color="auto" w:sz="4" w:space="0"/>
            </w:tcBorders>
            <w:vAlign w:val="center"/>
          </w:tcPr>
          <w:p w14:paraId="5878A58A">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lang w:val="en-US" w:eastAsia="zh-CN"/>
              </w:rPr>
            </w:pPr>
            <w:r>
              <w:rPr>
                <w:rFonts w:hint="eastAsia" w:asciiTheme="minorEastAsia" w:hAnsiTheme="minorEastAsia" w:eastAsiaTheme="minorEastAsia" w:cstheme="minorEastAsia"/>
                <w:b/>
                <w:bCs/>
                <w:color w:val="000000"/>
                <w:kern w:val="0"/>
                <w:sz w:val="21"/>
                <w:szCs w:val="21"/>
                <w:lang w:val="en-US" w:eastAsia="zh-CN"/>
              </w:rPr>
              <w:t>11</w:t>
            </w:r>
          </w:p>
        </w:tc>
        <w:tc>
          <w:tcPr>
            <w:tcW w:w="810" w:type="dxa"/>
            <w:tcBorders>
              <w:left w:val="single" w:color="auto" w:sz="4" w:space="0"/>
              <w:right w:val="single" w:color="auto" w:sz="4" w:space="0"/>
            </w:tcBorders>
            <w:vAlign w:val="center"/>
          </w:tcPr>
          <w:p w14:paraId="0B460E96">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lang w:val="en-US" w:eastAsia="zh-CN"/>
              </w:rPr>
            </w:pPr>
            <w:r>
              <w:rPr>
                <w:rFonts w:hint="eastAsia" w:asciiTheme="minorEastAsia" w:hAnsiTheme="minorEastAsia" w:cstheme="minorEastAsia"/>
                <w:b/>
                <w:bCs/>
                <w:color w:val="000000"/>
                <w:kern w:val="0"/>
                <w:sz w:val="21"/>
                <w:szCs w:val="21"/>
                <w:lang w:val="en-US" w:eastAsia="zh-CN"/>
              </w:rPr>
              <w:t>0</w:t>
            </w:r>
          </w:p>
        </w:tc>
        <w:tc>
          <w:tcPr>
            <w:tcW w:w="780" w:type="dxa"/>
            <w:tcBorders>
              <w:left w:val="single" w:color="auto" w:sz="4" w:space="0"/>
              <w:right w:val="single" w:color="auto" w:sz="4" w:space="0"/>
            </w:tcBorders>
            <w:vAlign w:val="center"/>
          </w:tcPr>
          <w:p w14:paraId="24BA5EEB">
            <w:pPr>
              <w:pageBreakBefore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b/>
                <w:bCs/>
                <w:color w:val="000000"/>
                <w:kern w:val="0"/>
                <w:sz w:val="21"/>
                <w:szCs w:val="21"/>
                <w:lang w:val="en-US" w:eastAsia="zh-CN"/>
              </w:rPr>
            </w:pPr>
            <w:r>
              <w:rPr>
                <w:rFonts w:hint="eastAsia" w:asciiTheme="minorEastAsia" w:hAnsiTheme="minorEastAsia" w:cstheme="minorEastAsia"/>
                <w:b/>
                <w:bCs/>
                <w:color w:val="000000"/>
                <w:kern w:val="0"/>
                <w:sz w:val="21"/>
                <w:szCs w:val="21"/>
                <w:lang w:val="en-US" w:eastAsia="zh-CN"/>
              </w:rPr>
              <w:t>24</w:t>
            </w:r>
          </w:p>
        </w:tc>
        <w:tc>
          <w:tcPr>
            <w:tcW w:w="675" w:type="dxa"/>
            <w:tcBorders>
              <w:left w:val="single" w:color="auto" w:sz="4" w:space="0"/>
            </w:tcBorders>
            <w:vAlign w:val="center"/>
          </w:tcPr>
          <w:p w14:paraId="08A6C4BA">
            <w:pPr>
              <w:pageBreakBefore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b/>
                <w:bCs/>
                <w:color w:val="000000"/>
                <w:kern w:val="0"/>
                <w:sz w:val="21"/>
                <w:szCs w:val="21"/>
                <w:lang w:val="en-US" w:eastAsia="zh-CN"/>
              </w:rPr>
            </w:pPr>
            <w:r>
              <w:rPr>
                <w:rFonts w:hint="eastAsia" w:asciiTheme="minorEastAsia" w:hAnsiTheme="minorEastAsia" w:cstheme="minorEastAsia"/>
                <w:b/>
                <w:bCs/>
                <w:color w:val="000000"/>
                <w:kern w:val="0"/>
                <w:sz w:val="21"/>
                <w:szCs w:val="21"/>
                <w:lang w:val="en-US" w:eastAsia="zh-CN"/>
              </w:rPr>
              <w:t>21</w:t>
            </w:r>
          </w:p>
        </w:tc>
        <w:tc>
          <w:tcPr>
            <w:tcW w:w="720" w:type="dxa"/>
            <w:tcBorders>
              <w:top w:val="single" w:color="auto" w:sz="4" w:space="0"/>
            </w:tcBorders>
            <w:vAlign w:val="center"/>
          </w:tcPr>
          <w:p w14:paraId="7997A6A2">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lang w:val="en-US" w:eastAsia="zh-CN"/>
              </w:rPr>
              <w:t>24</w:t>
            </w:r>
          </w:p>
        </w:tc>
        <w:tc>
          <w:tcPr>
            <w:tcW w:w="2430" w:type="dxa"/>
            <w:tcBorders>
              <w:bottom w:val="single" w:color="auto" w:sz="4" w:space="0"/>
            </w:tcBorders>
          </w:tcPr>
          <w:p w14:paraId="305256F4">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p>
        </w:tc>
      </w:tr>
      <w:tr w14:paraId="5B120F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786" w:type="dxa"/>
            <w:gridSpan w:val="4"/>
            <w:vAlign w:val="center"/>
          </w:tcPr>
          <w:p w14:paraId="6F7702AA">
            <w:pPr>
              <w:keepNext w:val="0"/>
              <w:keepLines w:val="0"/>
              <w:widowControl/>
              <w:suppressLineNumbers w:val="0"/>
              <w:jc w:val="center"/>
              <w:textAlignment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i w:val="0"/>
                <w:iCs w:val="0"/>
                <w:color w:val="000000"/>
                <w:kern w:val="0"/>
                <w:sz w:val="21"/>
                <w:szCs w:val="21"/>
                <w:u w:val="none"/>
                <w:lang w:val="en-US" w:eastAsia="zh-CN" w:bidi="ar"/>
              </w:rPr>
              <w:t>总       计</w:t>
            </w:r>
          </w:p>
        </w:tc>
        <w:tc>
          <w:tcPr>
            <w:tcW w:w="719" w:type="dxa"/>
            <w:vAlign w:val="center"/>
          </w:tcPr>
          <w:p w14:paraId="6E6CD5CD">
            <w:pPr>
              <w:keepNext w:val="0"/>
              <w:keepLines w:val="0"/>
              <w:widowControl/>
              <w:suppressLineNumbers w:val="0"/>
              <w:jc w:val="center"/>
              <w:textAlignment w:val="center"/>
              <w:rPr>
                <w:rFonts w:hint="default" w:asciiTheme="minorEastAsia" w:hAnsiTheme="minorEastAsia" w:eastAsiaTheme="minorEastAsia" w:cstheme="minorEastAsia"/>
                <w:b/>
                <w:bCs/>
                <w:kern w:val="0"/>
                <w:sz w:val="21"/>
                <w:szCs w:val="21"/>
                <w:lang w:val="en-US" w:eastAsia="zh-CN"/>
              </w:rPr>
            </w:pPr>
            <w:r>
              <w:rPr>
                <w:rFonts w:hint="eastAsia" w:asciiTheme="minorEastAsia" w:hAnsiTheme="minorEastAsia" w:eastAsiaTheme="minorEastAsia" w:cstheme="minorEastAsia"/>
                <w:b/>
                <w:bCs/>
                <w:i w:val="0"/>
                <w:iCs w:val="0"/>
                <w:color w:val="000000"/>
                <w:kern w:val="0"/>
                <w:sz w:val="21"/>
                <w:szCs w:val="21"/>
                <w:u w:val="none"/>
                <w:lang w:val="en-US" w:eastAsia="zh-CN" w:bidi="ar"/>
              </w:rPr>
              <w:t>12</w:t>
            </w:r>
            <w:r>
              <w:rPr>
                <w:rFonts w:hint="eastAsia" w:asciiTheme="minorEastAsia" w:hAnsiTheme="minorEastAsia" w:cstheme="minorEastAsia"/>
                <w:b/>
                <w:bCs/>
                <w:i w:val="0"/>
                <w:iCs w:val="0"/>
                <w:color w:val="000000"/>
                <w:kern w:val="0"/>
                <w:sz w:val="21"/>
                <w:szCs w:val="21"/>
                <w:u w:val="none"/>
                <w:lang w:val="en-US" w:eastAsia="zh-CN" w:bidi="ar"/>
              </w:rPr>
              <w:t>1</w:t>
            </w:r>
          </w:p>
        </w:tc>
        <w:tc>
          <w:tcPr>
            <w:tcW w:w="762" w:type="dxa"/>
            <w:vAlign w:val="center"/>
          </w:tcPr>
          <w:p w14:paraId="61EE2B50">
            <w:pPr>
              <w:keepNext w:val="0"/>
              <w:keepLines w:val="0"/>
              <w:widowControl/>
              <w:suppressLineNumbers w:val="0"/>
              <w:jc w:val="center"/>
              <w:textAlignment w:val="center"/>
              <w:rPr>
                <w:rFonts w:hint="default" w:asciiTheme="minorEastAsia" w:hAnsiTheme="minorEastAsia" w:eastAsiaTheme="minorEastAsia" w:cstheme="minorEastAsia"/>
                <w:b/>
                <w:bCs/>
                <w:kern w:val="0"/>
                <w:sz w:val="21"/>
                <w:szCs w:val="21"/>
                <w:lang w:val="en-US" w:eastAsia="zh-CN"/>
              </w:rPr>
            </w:pPr>
            <w:r>
              <w:rPr>
                <w:rFonts w:hint="eastAsia" w:asciiTheme="minorEastAsia" w:hAnsiTheme="minorEastAsia" w:eastAsiaTheme="minorEastAsia" w:cstheme="minorEastAsia"/>
                <w:b/>
                <w:bCs/>
                <w:i w:val="0"/>
                <w:iCs w:val="0"/>
                <w:color w:val="000000"/>
                <w:kern w:val="0"/>
                <w:sz w:val="21"/>
                <w:szCs w:val="21"/>
                <w:u w:val="none"/>
                <w:lang w:val="en-US" w:eastAsia="zh-CN" w:bidi="ar"/>
              </w:rPr>
              <w:t>20</w:t>
            </w:r>
            <w:r>
              <w:rPr>
                <w:rFonts w:hint="eastAsia" w:asciiTheme="minorEastAsia" w:hAnsiTheme="minorEastAsia" w:cstheme="minorEastAsia"/>
                <w:b/>
                <w:bCs/>
                <w:i w:val="0"/>
                <w:iCs w:val="0"/>
                <w:color w:val="000000"/>
                <w:kern w:val="0"/>
                <w:sz w:val="21"/>
                <w:szCs w:val="21"/>
                <w:u w:val="none"/>
                <w:lang w:val="en-US" w:eastAsia="zh-CN" w:bidi="ar"/>
              </w:rPr>
              <w:t>16</w:t>
            </w:r>
          </w:p>
        </w:tc>
        <w:tc>
          <w:tcPr>
            <w:tcW w:w="813" w:type="dxa"/>
            <w:vAlign w:val="center"/>
          </w:tcPr>
          <w:p w14:paraId="63957893">
            <w:pPr>
              <w:keepNext w:val="0"/>
              <w:keepLines w:val="0"/>
              <w:widowControl/>
              <w:suppressLineNumbers w:val="0"/>
              <w:jc w:val="center"/>
              <w:textAlignment w:val="center"/>
              <w:rPr>
                <w:rFonts w:hint="default" w:asciiTheme="minorEastAsia" w:hAnsiTheme="minorEastAsia" w:eastAsiaTheme="minorEastAsia" w:cstheme="minorEastAsia"/>
                <w:b/>
                <w:bCs/>
                <w:kern w:val="0"/>
                <w:sz w:val="21"/>
                <w:szCs w:val="21"/>
                <w:lang w:val="en-US" w:eastAsia="zh-CN"/>
              </w:rPr>
            </w:pPr>
            <w:r>
              <w:rPr>
                <w:rFonts w:hint="eastAsia" w:asciiTheme="minorEastAsia" w:hAnsiTheme="minorEastAsia" w:eastAsiaTheme="minorEastAsia" w:cstheme="minorEastAsia"/>
                <w:b/>
                <w:bCs/>
                <w:i w:val="0"/>
                <w:iCs w:val="0"/>
                <w:color w:val="000000"/>
                <w:kern w:val="0"/>
                <w:sz w:val="21"/>
                <w:szCs w:val="21"/>
                <w:u w:val="none"/>
                <w:lang w:val="en-US" w:eastAsia="zh-CN" w:bidi="ar"/>
              </w:rPr>
              <w:t>10</w:t>
            </w:r>
            <w:r>
              <w:rPr>
                <w:rFonts w:hint="eastAsia" w:asciiTheme="minorEastAsia" w:hAnsiTheme="minorEastAsia" w:cstheme="minorEastAsia"/>
                <w:b/>
                <w:bCs/>
                <w:i w:val="0"/>
                <w:iCs w:val="0"/>
                <w:color w:val="000000"/>
                <w:kern w:val="0"/>
                <w:sz w:val="21"/>
                <w:szCs w:val="21"/>
                <w:u w:val="none"/>
                <w:lang w:val="en-US" w:eastAsia="zh-CN" w:bidi="ar"/>
              </w:rPr>
              <w:t>34</w:t>
            </w:r>
          </w:p>
        </w:tc>
        <w:tc>
          <w:tcPr>
            <w:tcW w:w="762" w:type="dxa"/>
            <w:vAlign w:val="center"/>
          </w:tcPr>
          <w:p w14:paraId="7FB3E3D2">
            <w:pPr>
              <w:keepNext w:val="0"/>
              <w:keepLines w:val="0"/>
              <w:widowControl/>
              <w:suppressLineNumbers w:val="0"/>
              <w:jc w:val="center"/>
              <w:textAlignment w:val="center"/>
              <w:rPr>
                <w:rFonts w:hint="default" w:asciiTheme="minorEastAsia" w:hAnsiTheme="minorEastAsia" w:eastAsiaTheme="minorEastAsia" w:cstheme="minorEastAsia"/>
                <w:b/>
                <w:bCs/>
                <w:kern w:val="0"/>
                <w:sz w:val="21"/>
                <w:szCs w:val="21"/>
                <w:lang w:val="en-US" w:eastAsia="zh-CN"/>
              </w:rPr>
            </w:pPr>
            <w:r>
              <w:rPr>
                <w:rFonts w:hint="eastAsia" w:asciiTheme="minorEastAsia" w:hAnsiTheme="minorEastAsia" w:cstheme="minorEastAsia"/>
                <w:b/>
                <w:bCs/>
                <w:i w:val="0"/>
                <w:iCs w:val="0"/>
                <w:color w:val="000000"/>
                <w:kern w:val="0"/>
                <w:sz w:val="21"/>
                <w:szCs w:val="21"/>
                <w:u w:val="none"/>
                <w:lang w:val="en-US" w:eastAsia="zh-CN" w:bidi="ar"/>
              </w:rPr>
              <w:t>982</w:t>
            </w:r>
          </w:p>
        </w:tc>
        <w:tc>
          <w:tcPr>
            <w:tcW w:w="893" w:type="dxa"/>
            <w:vAlign w:val="center"/>
          </w:tcPr>
          <w:p w14:paraId="6B903959">
            <w:pPr>
              <w:keepNext w:val="0"/>
              <w:keepLines w:val="0"/>
              <w:widowControl/>
              <w:suppressLineNumbers w:val="0"/>
              <w:jc w:val="center"/>
              <w:textAlignment w:val="center"/>
              <w:rPr>
                <w:rFonts w:hint="eastAsia" w:asciiTheme="minorEastAsia" w:hAnsiTheme="minorEastAsia" w:eastAsiaTheme="minorEastAsia" w:cstheme="minorEastAsia"/>
                <w:b/>
                <w:bCs/>
                <w:kern w:val="0"/>
                <w:sz w:val="21"/>
                <w:szCs w:val="21"/>
                <w:lang w:val="en-US" w:eastAsia="zh-CN"/>
              </w:rPr>
            </w:pPr>
            <w:r>
              <w:rPr>
                <w:rFonts w:hint="eastAsia" w:asciiTheme="minorEastAsia" w:hAnsiTheme="minorEastAsia" w:eastAsiaTheme="minorEastAsia" w:cstheme="minorEastAsia"/>
                <w:b/>
                <w:bCs/>
                <w:i w:val="0"/>
                <w:iCs w:val="0"/>
                <w:color w:val="000000"/>
                <w:kern w:val="0"/>
                <w:sz w:val="21"/>
                <w:szCs w:val="21"/>
                <w:u w:val="none"/>
                <w:lang w:val="en-US" w:eastAsia="zh-CN" w:bidi="ar"/>
              </w:rPr>
              <w:t>24</w:t>
            </w:r>
          </w:p>
        </w:tc>
        <w:tc>
          <w:tcPr>
            <w:tcW w:w="825" w:type="dxa"/>
            <w:vAlign w:val="center"/>
          </w:tcPr>
          <w:p w14:paraId="3E76B3EA">
            <w:pPr>
              <w:keepNext w:val="0"/>
              <w:keepLines w:val="0"/>
              <w:widowControl/>
              <w:suppressLineNumbers w:val="0"/>
              <w:jc w:val="center"/>
              <w:textAlignment w:val="center"/>
              <w:rPr>
                <w:rFonts w:hint="eastAsia" w:asciiTheme="minorEastAsia" w:hAnsiTheme="minorEastAsia" w:eastAsiaTheme="minorEastAsia" w:cstheme="minorEastAsia"/>
                <w:b/>
                <w:bCs/>
                <w:color w:val="000000"/>
                <w:kern w:val="0"/>
                <w:sz w:val="21"/>
                <w:szCs w:val="21"/>
                <w:lang w:val="en-US" w:eastAsia="zh-CN"/>
              </w:rPr>
            </w:pPr>
            <w:r>
              <w:rPr>
                <w:rFonts w:hint="eastAsia" w:asciiTheme="minorEastAsia" w:hAnsiTheme="minorEastAsia" w:eastAsiaTheme="minorEastAsia" w:cstheme="minorEastAsia"/>
                <w:b/>
                <w:bCs/>
                <w:i w:val="0"/>
                <w:iCs w:val="0"/>
                <w:color w:val="000000"/>
                <w:kern w:val="0"/>
                <w:sz w:val="21"/>
                <w:szCs w:val="21"/>
                <w:u w:val="none"/>
                <w:lang w:val="en-US" w:eastAsia="zh-CN" w:bidi="ar"/>
              </w:rPr>
              <w:t>24</w:t>
            </w:r>
          </w:p>
        </w:tc>
        <w:tc>
          <w:tcPr>
            <w:tcW w:w="810" w:type="dxa"/>
            <w:vAlign w:val="center"/>
          </w:tcPr>
          <w:p w14:paraId="40F603F7">
            <w:pPr>
              <w:keepNext w:val="0"/>
              <w:keepLines w:val="0"/>
              <w:widowControl/>
              <w:suppressLineNumbers w:val="0"/>
              <w:jc w:val="center"/>
              <w:textAlignment w:val="center"/>
              <w:rPr>
                <w:rFonts w:hint="eastAsia" w:asciiTheme="minorEastAsia" w:hAnsiTheme="minorEastAsia" w:eastAsiaTheme="minorEastAsia" w:cstheme="minorEastAsia"/>
                <w:b/>
                <w:bCs/>
                <w:color w:val="000000"/>
                <w:kern w:val="0"/>
                <w:sz w:val="21"/>
                <w:szCs w:val="21"/>
                <w:lang w:val="en-US" w:eastAsia="zh-CN"/>
              </w:rPr>
            </w:pPr>
            <w:r>
              <w:rPr>
                <w:rFonts w:hint="eastAsia" w:asciiTheme="minorEastAsia" w:hAnsiTheme="minorEastAsia" w:cstheme="minorEastAsia"/>
                <w:b/>
                <w:bCs/>
                <w:i w:val="0"/>
                <w:iCs w:val="0"/>
                <w:color w:val="000000"/>
                <w:kern w:val="0"/>
                <w:sz w:val="21"/>
                <w:szCs w:val="21"/>
                <w:u w:val="none"/>
                <w:lang w:val="en-US" w:eastAsia="zh-CN" w:bidi="ar"/>
              </w:rPr>
              <w:t>0</w:t>
            </w:r>
          </w:p>
        </w:tc>
        <w:tc>
          <w:tcPr>
            <w:tcW w:w="780" w:type="dxa"/>
            <w:vAlign w:val="center"/>
          </w:tcPr>
          <w:p w14:paraId="58678AF8">
            <w:pPr>
              <w:keepNext w:val="0"/>
              <w:keepLines w:val="0"/>
              <w:widowControl/>
              <w:suppressLineNumbers w:val="0"/>
              <w:jc w:val="center"/>
              <w:textAlignment w:val="center"/>
              <w:rPr>
                <w:rFonts w:hint="default" w:asciiTheme="minorEastAsia" w:hAnsiTheme="minorEastAsia" w:eastAsiaTheme="minorEastAsia" w:cstheme="minorEastAsia"/>
                <w:b/>
                <w:bCs/>
                <w:color w:val="000000"/>
                <w:kern w:val="0"/>
                <w:sz w:val="21"/>
                <w:szCs w:val="21"/>
                <w:lang w:val="en-US" w:eastAsia="zh-CN"/>
              </w:rPr>
            </w:pPr>
            <w:r>
              <w:rPr>
                <w:rFonts w:hint="eastAsia" w:asciiTheme="minorEastAsia" w:hAnsiTheme="minorEastAsia" w:cstheme="minorEastAsia"/>
                <w:b/>
                <w:bCs/>
                <w:i w:val="0"/>
                <w:iCs w:val="0"/>
                <w:color w:val="000000"/>
                <w:kern w:val="0"/>
                <w:sz w:val="21"/>
                <w:szCs w:val="21"/>
                <w:u w:val="none"/>
                <w:lang w:val="en-US" w:eastAsia="zh-CN" w:bidi="ar"/>
              </w:rPr>
              <w:t>24</w:t>
            </w:r>
          </w:p>
        </w:tc>
        <w:tc>
          <w:tcPr>
            <w:tcW w:w="675" w:type="dxa"/>
            <w:vAlign w:val="center"/>
          </w:tcPr>
          <w:p w14:paraId="1D0E4F16">
            <w:pPr>
              <w:keepNext w:val="0"/>
              <w:keepLines w:val="0"/>
              <w:widowControl/>
              <w:suppressLineNumbers w:val="0"/>
              <w:jc w:val="center"/>
              <w:textAlignment w:val="center"/>
              <w:rPr>
                <w:rFonts w:hint="default" w:asciiTheme="minorEastAsia" w:hAnsiTheme="minorEastAsia" w:eastAsiaTheme="minorEastAsia" w:cstheme="minorEastAsia"/>
                <w:b/>
                <w:bCs/>
                <w:color w:val="000000"/>
                <w:kern w:val="0"/>
                <w:sz w:val="21"/>
                <w:szCs w:val="21"/>
                <w:lang w:val="en-US" w:eastAsia="zh-CN"/>
              </w:rPr>
            </w:pPr>
            <w:r>
              <w:rPr>
                <w:rFonts w:hint="eastAsia" w:asciiTheme="minorEastAsia" w:hAnsiTheme="minorEastAsia" w:cstheme="minorEastAsia"/>
                <w:b/>
                <w:bCs/>
                <w:color w:val="000000"/>
                <w:kern w:val="0"/>
                <w:sz w:val="21"/>
                <w:szCs w:val="21"/>
                <w:lang w:val="en-US" w:eastAsia="zh-CN"/>
              </w:rPr>
              <w:t>23</w:t>
            </w:r>
          </w:p>
        </w:tc>
        <w:tc>
          <w:tcPr>
            <w:tcW w:w="720" w:type="dxa"/>
            <w:vAlign w:val="center"/>
          </w:tcPr>
          <w:p w14:paraId="27FDBEE0">
            <w:pPr>
              <w:keepNext w:val="0"/>
              <w:keepLines w:val="0"/>
              <w:widowControl/>
              <w:suppressLineNumbers w:val="0"/>
              <w:jc w:val="center"/>
              <w:textAlignment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i w:val="0"/>
                <w:iCs w:val="0"/>
                <w:color w:val="000000"/>
                <w:kern w:val="0"/>
                <w:sz w:val="21"/>
                <w:szCs w:val="21"/>
                <w:u w:val="none"/>
                <w:lang w:val="en-US" w:eastAsia="zh-CN" w:bidi="ar"/>
              </w:rPr>
              <w:t>24</w:t>
            </w:r>
          </w:p>
        </w:tc>
        <w:tc>
          <w:tcPr>
            <w:tcW w:w="2430" w:type="dxa"/>
            <w:vAlign w:val="center"/>
          </w:tcPr>
          <w:p w14:paraId="0C1EE3E7">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p>
        </w:tc>
      </w:tr>
    </w:tbl>
    <w:p w14:paraId="1A9651AA">
      <w:pPr>
        <w:pStyle w:val="6"/>
        <w:pageBreakBefore w:val="0"/>
        <w:kinsoku/>
        <w:wordWrap/>
        <w:overflowPunct/>
        <w:topLinePunct w:val="0"/>
        <w:autoSpaceDE/>
        <w:autoSpaceDN/>
        <w:bidi w:val="0"/>
        <w:adjustRightInd w:val="0"/>
        <w:snapToGrid w:val="0"/>
        <w:spacing w:line="400" w:lineRule="exact"/>
        <w:ind w:firstLine="422" w:firstLineChars="20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备注：1.周学时不包含括号内学时</w:t>
      </w:r>
    </w:p>
    <w:p w14:paraId="01053072">
      <w:pPr>
        <w:pStyle w:val="6"/>
        <w:pageBreakBefore w:val="0"/>
        <w:kinsoku/>
        <w:wordWrap/>
        <w:overflowPunct/>
        <w:topLinePunct w:val="0"/>
        <w:autoSpaceDE/>
        <w:autoSpaceDN/>
        <w:bidi w:val="0"/>
        <w:adjustRightInd w:val="0"/>
        <w:snapToGrid w:val="0"/>
        <w:spacing w:line="400" w:lineRule="exact"/>
        <w:ind w:firstLine="1054" w:firstLineChars="500"/>
        <w:rPr>
          <w:rFonts w:hint="default" w:ascii="宋体" w:hAnsi="宋体" w:eastAsia="宋体" w:cs="宋体"/>
          <w:b/>
          <w:bCs/>
          <w:color w:val="FF0000"/>
          <w:sz w:val="21"/>
          <w:szCs w:val="21"/>
          <w:highlight w:val="none"/>
          <w:lang w:val="en-US" w:eastAsia="zh-CN"/>
        </w:rPr>
        <w:sectPr>
          <w:pgSz w:w="16838" w:h="11906" w:orient="landscape"/>
          <w:pgMar w:top="1134" w:right="1440" w:bottom="1134" w:left="1440" w:header="851" w:footer="567" w:gutter="0"/>
          <w:pgBorders>
            <w:top w:val="none" w:sz="0" w:space="0"/>
            <w:left w:val="none" w:sz="0" w:space="0"/>
            <w:bottom w:val="none" w:sz="0" w:space="0"/>
            <w:right w:val="none" w:sz="0" w:space="0"/>
          </w:pgBorders>
          <w:cols w:space="0" w:num="1"/>
          <w:docGrid w:linePitch="312" w:charSpace="0"/>
        </w:sectPr>
      </w:pPr>
      <w:r>
        <w:rPr>
          <w:rFonts w:hint="eastAsia" w:ascii="宋体" w:hAnsi="宋体" w:eastAsia="宋体" w:cs="宋体"/>
          <w:b/>
          <w:bCs/>
          <w:color w:val="auto"/>
          <w:sz w:val="21"/>
          <w:szCs w:val="21"/>
          <w:highlight w:val="none"/>
          <w:lang w:val="en-US" w:eastAsia="zh-CN"/>
        </w:rPr>
        <w:t>2.△符号对应课程与机械产品三维模型设计“1+X”证书融入、○符号对应课程与工业机器人应用编程“1+X”证书融入</w:t>
      </w:r>
    </w:p>
    <w:p w14:paraId="70F3D19A">
      <w:pPr>
        <w:pageBreakBefore w:val="0"/>
        <w:kinsoku/>
        <w:wordWrap/>
        <w:overflowPunct/>
        <w:topLinePunct w:val="0"/>
        <w:autoSpaceDE/>
        <w:autoSpaceDN/>
        <w:bidi w:val="0"/>
        <w:spacing w:line="400" w:lineRule="exact"/>
        <w:jc w:val="center"/>
        <w:rPr>
          <w:rFonts w:ascii="宋体" w:hAnsi="宋体"/>
          <w:b/>
          <w:szCs w:val="21"/>
        </w:rPr>
      </w:pPr>
      <w:r>
        <w:rPr>
          <w:rFonts w:hint="eastAsia" w:ascii="宋体" w:hAnsi="宋体"/>
          <w:b/>
          <w:szCs w:val="21"/>
        </w:rPr>
        <w:t>实训实习项目学分分配表</w:t>
      </w:r>
    </w:p>
    <w:tbl>
      <w:tblPr>
        <w:tblStyle w:val="14"/>
        <w:tblpPr w:leftFromText="180" w:rightFromText="180" w:vertAnchor="page" w:horzAnchor="margin" w:tblpXSpec="center" w:tblpY="2026"/>
        <w:tblW w:w="854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64"/>
        <w:gridCol w:w="1571"/>
        <w:gridCol w:w="653"/>
        <w:gridCol w:w="668"/>
        <w:gridCol w:w="624"/>
        <w:gridCol w:w="624"/>
        <w:gridCol w:w="624"/>
        <w:gridCol w:w="624"/>
        <w:gridCol w:w="624"/>
        <w:gridCol w:w="624"/>
        <w:gridCol w:w="624"/>
        <w:gridCol w:w="624"/>
      </w:tblGrid>
      <w:tr w14:paraId="67122C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Merge w:val="restart"/>
            <w:vAlign w:val="center"/>
          </w:tcPr>
          <w:p w14:paraId="2B7E10D6">
            <w:pPr>
              <w:pageBreakBefore w:val="0"/>
              <w:widowControl/>
              <w:kinsoku/>
              <w:wordWrap/>
              <w:overflowPunct/>
              <w:topLinePunct w:val="0"/>
              <w:autoSpaceDE/>
              <w:autoSpaceDN/>
              <w:bidi w:val="0"/>
              <w:spacing w:line="240" w:lineRule="auto"/>
              <w:jc w:val="center"/>
              <w:rPr>
                <w:rFonts w:ascii="宋体" w:hAnsi="宋体" w:cs="宋体"/>
                <w:b/>
                <w:bCs/>
                <w:color w:val="000000"/>
                <w:kern w:val="0"/>
                <w:sz w:val="21"/>
                <w:szCs w:val="21"/>
              </w:rPr>
            </w:pPr>
            <w:r>
              <w:rPr>
                <w:rFonts w:hint="eastAsia" w:ascii="宋体" w:hAnsi="宋体" w:cs="宋体"/>
                <w:b/>
                <w:bCs/>
                <w:color w:val="000000"/>
                <w:kern w:val="0"/>
                <w:sz w:val="21"/>
                <w:szCs w:val="21"/>
              </w:rPr>
              <w:t>序号</w:t>
            </w:r>
          </w:p>
        </w:tc>
        <w:tc>
          <w:tcPr>
            <w:tcW w:w="1571" w:type="dxa"/>
            <w:vMerge w:val="restart"/>
            <w:vAlign w:val="center"/>
          </w:tcPr>
          <w:p w14:paraId="5A30EE72">
            <w:pPr>
              <w:pageBreakBefore w:val="0"/>
              <w:widowControl/>
              <w:kinsoku/>
              <w:wordWrap/>
              <w:overflowPunct/>
              <w:topLinePunct w:val="0"/>
              <w:autoSpaceDE/>
              <w:autoSpaceDN/>
              <w:bidi w:val="0"/>
              <w:spacing w:line="240" w:lineRule="auto"/>
              <w:jc w:val="center"/>
              <w:rPr>
                <w:rFonts w:ascii="宋体" w:hAnsi="宋体" w:cs="宋体"/>
                <w:b/>
                <w:bCs/>
                <w:color w:val="000000"/>
                <w:kern w:val="0"/>
                <w:sz w:val="21"/>
                <w:szCs w:val="21"/>
              </w:rPr>
            </w:pPr>
            <w:r>
              <w:rPr>
                <w:rFonts w:hint="eastAsia" w:ascii="宋体" w:hAnsi="宋体"/>
                <w:b/>
                <w:sz w:val="21"/>
                <w:szCs w:val="21"/>
              </w:rPr>
              <w:t>实训实习</w:t>
            </w:r>
            <w:r>
              <w:rPr>
                <w:rFonts w:hint="eastAsia" w:ascii="宋体" w:hAnsi="宋体" w:cs="宋体"/>
                <w:b/>
                <w:bCs/>
                <w:color w:val="000000"/>
                <w:kern w:val="0"/>
                <w:sz w:val="21"/>
                <w:szCs w:val="21"/>
              </w:rPr>
              <w:t>项目</w:t>
            </w:r>
          </w:p>
        </w:tc>
        <w:tc>
          <w:tcPr>
            <w:tcW w:w="653" w:type="dxa"/>
            <w:vMerge w:val="restart"/>
            <w:tcBorders>
              <w:right w:val="single" w:color="auto" w:sz="4" w:space="0"/>
            </w:tcBorders>
            <w:vAlign w:val="center"/>
          </w:tcPr>
          <w:p w14:paraId="3E7D03FD">
            <w:pPr>
              <w:pageBreakBefore w:val="0"/>
              <w:widowControl/>
              <w:kinsoku/>
              <w:wordWrap/>
              <w:overflowPunct/>
              <w:topLinePunct w:val="0"/>
              <w:autoSpaceDE/>
              <w:autoSpaceDN/>
              <w:bidi w:val="0"/>
              <w:spacing w:line="240" w:lineRule="auto"/>
              <w:jc w:val="center"/>
              <w:rPr>
                <w:rFonts w:ascii="宋体" w:hAnsi="宋体" w:cs="宋体"/>
                <w:b/>
                <w:bCs/>
                <w:color w:val="000000"/>
                <w:kern w:val="0"/>
                <w:sz w:val="21"/>
                <w:szCs w:val="21"/>
              </w:rPr>
            </w:pPr>
            <w:r>
              <w:rPr>
                <w:rFonts w:hint="eastAsia" w:ascii="宋体" w:hAnsi="宋体" w:cs="宋体"/>
                <w:b/>
                <w:bCs/>
                <w:color w:val="000000"/>
                <w:kern w:val="0"/>
                <w:sz w:val="21"/>
                <w:szCs w:val="21"/>
              </w:rPr>
              <w:t>学分</w:t>
            </w:r>
          </w:p>
        </w:tc>
        <w:tc>
          <w:tcPr>
            <w:tcW w:w="668" w:type="dxa"/>
            <w:vMerge w:val="restart"/>
            <w:tcBorders>
              <w:left w:val="single" w:color="auto" w:sz="4" w:space="0"/>
            </w:tcBorders>
            <w:vAlign w:val="center"/>
          </w:tcPr>
          <w:p w14:paraId="4084CCA3">
            <w:pPr>
              <w:pageBreakBefore w:val="0"/>
              <w:widowControl/>
              <w:kinsoku/>
              <w:wordWrap/>
              <w:overflowPunct/>
              <w:topLinePunct w:val="0"/>
              <w:autoSpaceDE/>
              <w:autoSpaceDN/>
              <w:bidi w:val="0"/>
              <w:spacing w:line="240" w:lineRule="auto"/>
              <w:jc w:val="center"/>
              <w:rPr>
                <w:rFonts w:ascii="宋体" w:hAnsi="宋体" w:cs="宋体"/>
                <w:b/>
                <w:bCs/>
                <w:color w:val="000000"/>
                <w:kern w:val="0"/>
                <w:sz w:val="21"/>
                <w:szCs w:val="21"/>
              </w:rPr>
            </w:pPr>
            <w:r>
              <w:rPr>
                <w:rFonts w:ascii="宋体" w:hAnsi="宋体" w:cs="宋体"/>
                <w:b/>
                <w:bCs/>
                <w:color w:val="000000"/>
                <w:kern w:val="0"/>
                <w:sz w:val="21"/>
                <w:szCs w:val="21"/>
              </w:rPr>
              <w:t>学时</w:t>
            </w:r>
          </w:p>
        </w:tc>
        <w:tc>
          <w:tcPr>
            <w:tcW w:w="3744" w:type="dxa"/>
            <w:gridSpan w:val="6"/>
            <w:vAlign w:val="center"/>
          </w:tcPr>
          <w:p w14:paraId="7C355549">
            <w:pPr>
              <w:pageBreakBefore w:val="0"/>
              <w:widowControl/>
              <w:kinsoku/>
              <w:wordWrap/>
              <w:overflowPunct/>
              <w:topLinePunct w:val="0"/>
              <w:autoSpaceDE/>
              <w:autoSpaceDN/>
              <w:bidi w:val="0"/>
              <w:spacing w:line="240" w:lineRule="auto"/>
              <w:jc w:val="center"/>
              <w:rPr>
                <w:rFonts w:ascii="宋体" w:hAnsi="宋体" w:cs="宋体"/>
                <w:b/>
                <w:bCs/>
                <w:color w:val="000000"/>
                <w:kern w:val="0"/>
                <w:sz w:val="21"/>
                <w:szCs w:val="21"/>
              </w:rPr>
            </w:pPr>
            <w:r>
              <w:rPr>
                <w:rFonts w:hint="eastAsia" w:ascii="宋体" w:hAnsi="宋体" w:cs="宋体"/>
                <w:b/>
                <w:bCs/>
                <w:color w:val="000000"/>
                <w:kern w:val="0"/>
                <w:sz w:val="21"/>
                <w:szCs w:val="21"/>
              </w:rPr>
              <w:t>按学期分配实训项目</w:t>
            </w:r>
          </w:p>
        </w:tc>
        <w:tc>
          <w:tcPr>
            <w:tcW w:w="1248" w:type="dxa"/>
            <w:gridSpan w:val="2"/>
            <w:vMerge w:val="restart"/>
            <w:vAlign w:val="center"/>
          </w:tcPr>
          <w:p w14:paraId="4ACC8A86">
            <w:pPr>
              <w:pageBreakBefore w:val="0"/>
              <w:widowControl/>
              <w:kinsoku/>
              <w:wordWrap/>
              <w:overflowPunct/>
              <w:topLinePunct w:val="0"/>
              <w:autoSpaceDE/>
              <w:autoSpaceDN/>
              <w:bidi w:val="0"/>
              <w:spacing w:line="240" w:lineRule="auto"/>
              <w:jc w:val="center"/>
              <w:rPr>
                <w:rFonts w:ascii="宋体" w:hAnsi="宋体" w:cs="宋体"/>
                <w:b/>
                <w:bCs/>
                <w:color w:val="000000"/>
                <w:kern w:val="0"/>
                <w:sz w:val="21"/>
                <w:szCs w:val="21"/>
              </w:rPr>
            </w:pPr>
            <w:r>
              <w:rPr>
                <w:rFonts w:hint="eastAsia" w:ascii="宋体" w:hAnsi="宋体" w:cs="宋体"/>
                <w:b/>
                <w:bCs/>
                <w:color w:val="000000"/>
                <w:kern w:val="0"/>
                <w:sz w:val="21"/>
                <w:szCs w:val="21"/>
              </w:rPr>
              <w:t>实训地点</w:t>
            </w:r>
          </w:p>
        </w:tc>
      </w:tr>
      <w:tr w14:paraId="78CC56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Merge w:val="continue"/>
            <w:vAlign w:val="center"/>
          </w:tcPr>
          <w:p w14:paraId="7311C4AF">
            <w:pPr>
              <w:pageBreakBefore w:val="0"/>
              <w:widowControl/>
              <w:kinsoku/>
              <w:wordWrap/>
              <w:overflowPunct/>
              <w:topLinePunct w:val="0"/>
              <w:autoSpaceDE/>
              <w:autoSpaceDN/>
              <w:bidi w:val="0"/>
              <w:spacing w:line="240" w:lineRule="auto"/>
              <w:jc w:val="left"/>
              <w:rPr>
                <w:rFonts w:ascii="宋体" w:hAnsi="宋体" w:cs="宋体"/>
                <w:b/>
                <w:bCs/>
                <w:color w:val="000000"/>
                <w:kern w:val="0"/>
                <w:sz w:val="21"/>
                <w:szCs w:val="21"/>
              </w:rPr>
            </w:pPr>
          </w:p>
        </w:tc>
        <w:tc>
          <w:tcPr>
            <w:tcW w:w="1571" w:type="dxa"/>
            <w:vMerge w:val="continue"/>
            <w:vAlign w:val="center"/>
          </w:tcPr>
          <w:p w14:paraId="66AE95EC">
            <w:pPr>
              <w:pageBreakBefore w:val="0"/>
              <w:widowControl/>
              <w:kinsoku/>
              <w:wordWrap/>
              <w:overflowPunct/>
              <w:topLinePunct w:val="0"/>
              <w:autoSpaceDE/>
              <w:autoSpaceDN/>
              <w:bidi w:val="0"/>
              <w:spacing w:line="240" w:lineRule="auto"/>
              <w:jc w:val="left"/>
              <w:rPr>
                <w:rFonts w:ascii="宋体" w:hAnsi="宋体" w:cs="宋体"/>
                <w:b/>
                <w:bCs/>
                <w:color w:val="000000"/>
                <w:kern w:val="0"/>
                <w:sz w:val="21"/>
                <w:szCs w:val="21"/>
              </w:rPr>
            </w:pPr>
          </w:p>
        </w:tc>
        <w:tc>
          <w:tcPr>
            <w:tcW w:w="653" w:type="dxa"/>
            <w:vMerge w:val="continue"/>
            <w:tcBorders>
              <w:right w:val="single" w:color="auto" w:sz="4" w:space="0"/>
            </w:tcBorders>
            <w:vAlign w:val="center"/>
          </w:tcPr>
          <w:p w14:paraId="4C681572">
            <w:pPr>
              <w:pageBreakBefore w:val="0"/>
              <w:widowControl/>
              <w:kinsoku/>
              <w:wordWrap/>
              <w:overflowPunct/>
              <w:topLinePunct w:val="0"/>
              <w:autoSpaceDE/>
              <w:autoSpaceDN/>
              <w:bidi w:val="0"/>
              <w:spacing w:line="240" w:lineRule="auto"/>
              <w:jc w:val="left"/>
              <w:rPr>
                <w:rFonts w:ascii="宋体" w:hAnsi="宋体" w:cs="宋体"/>
                <w:b/>
                <w:bCs/>
                <w:color w:val="000000"/>
                <w:kern w:val="0"/>
                <w:sz w:val="21"/>
                <w:szCs w:val="21"/>
              </w:rPr>
            </w:pPr>
          </w:p>
        </w:tc>
        <w:tc>
          <w:tcPr>
            <w:tcW w:w="668" w:type="dxa"/>
            <w:vMerge w:val="continue"/>
            <w:tcBorders>
              <w:left w:val="single" w:color="auto" w:sz="4" w:space="0"/>
            </w:tcBorders>
            <w:vAlign w:val="center"/>
          </w:tcPr>
          <w:p w14:paraId="1F1B384C">
            <w:pPr>
              <w:pageBreakBefore w:val="0"/>
              <w:widowControl/>
              <w:kinsoku/>
              <w:wordWrap/>
              <w:overflowPunct/>
              <w:topLinePunct w:val="0"/>
              <w:autoSpaceDE/>
              <w:autoSpaceDN/>
              <w:bidi w:val="0"/>
              <w:spacing w:line="240" w:lineRule="auto"/>
              <w:jc w:val="left"/>
              <w:rPr>
                <w:rFonts w:ascii="宋体" w:hAnsi="宋体" w:cs="宋体"/>
                <w:b/>
                <w:bCs/>
                <w:color w:val="000000"/>
                <w:kern w:val="0"/>
                <w:sz w:val="21"/>
                <w:szCs w:val="21"/>
              </w:rPr>
            </w:pPr>
          </w:p>
        </w:tc>
        <w:tc>
          <w:tcPr>
            <w:tcW w:w="1248" w:type="dxa"/>
            <w:gridSpan w:val="2"/>
            <w:vAlign w:val="center"/>
          </w:tcPr>
          <w:p w14:paraId="392B4013">
            <w:pPr>
              <w:pageBreakBefore w:val="0"/>
              <w:widowControl/>
              <w:kinsoku/>
              <w:wordWrap/>
              <w:overflowPunct/>
              <w:topLinePunct w:val="0"/>
              <w:autoSpaceDE/>
              <w:autoSpaceDN/>
              <w:bidi w:val="0"/>
              <w:spacing w:line="240" w:lineRule="auto"/>
              <w:jc w:val="center"/>
              <w:rPr>
                <w:rFonts w:ascii="宋体" w:hAnsi="宋体" w:cs="宋体"/>
                <w:b/>
                <w:bCs/>
                <w:color w:val="000000"/>
                <w:kern w:val="0"/>
                <w:sz w:val="21"/>
                <w:szCs w:val="21"/>
              </w:rPr>
            </w:pPr>
            <w:r>
              <w:rPr>
                <w:rFonts w:hint="eastAsia" w:ascii="宋体" w:hAnsi="宋体" w:cs="宋体"/>
                <w:b/>
                <w:bCs/>
                <w:color w:val="000000"/>
                <w:kern w:val="0"/>
                <w:sz w:val="21"/>
                <w:szCs w:val="21"/>
              </w:rPr>
              <w:t>第一学年</w:t>
            </w:r>
          </w:p>
        </w:tc>
        <w:tc>
          <w:tcPr>
            <w:tcW w:w="1248" w:type="dxa"/>
            <w:gridSpan w:val="2"/>
            <w:vAlign w:val="center"/>
          </w:tcPr>
          <w:p w14:paraId="2699BA4B">
            <w:pPr>
              <w:pageBreakBefore w:val="0"/>
              <w:widowControl/>
              <w:kinsoku/>
              <w:wordWrap/>
              <w:overflowPunct/>
              <w:topLinePunct w:val="0"/>
              <w:autoSpaceDE/>
              <w:autoSpaceDN/>
              <w:bidi w:val="0"/>
              <w:spacing w:line="240" w:lineRule="auto"/>
              <w:jc w:val="center"/>
              <w:rPr>
                <w:rFonts w:ascii="宋体" w:hAnsi="宋体" w:cs="宋体"/>
                <w:b/>
                <w:bCs/>
                <w:color w:val="000000"/>
                <w:kern w:val="0"/>
                <w:sz w:val="21"/>
                <w:szCs w:val="21"/>
              </w:rPr>
            </w:pPr>
            <w:r>
              <w:rPr>
                <w:rFonts w:hint="eastAsia" w:ascii="宋体" w:hAnsi="宋体" w:cs="宋体"/>
                <w:b/>
                <w:bCs/>
                <w:color w:val="000000"/>
                <w:kern w:val="0"/>
                <w:sz w:val="21"/>
                <w:szCs w:val="21"/>
              </w:rPr>
              <w:t>第二学年</w:t>
            </w:r>
          </w:p>
        </w:tc>
        <w:tc>
          <w:tcPr>
            <w:tcW w:w="1248" w:type="dxa"/>
            <w:gridSpan w:val="2"/>
            <w:vAlign w:val="center"/>
          </w:tcPr>
          <w:p w14:paraId="580DEDF5">
            <w:pPr>
              <w:pageBreakBefore w:val="0"/>
              <w:widowControl/>
              <w:kinsoku/>
              <w:wordWrap/>
              <w:overflowPunct/>
              <w:topLinePunct w:val="0"/>
              <w:autoSpaceDE/>
              <w:autoSpaceDN/>
              <w:bidi w:val="0"/>
              <w:spacing w:line="240" w:lineRule="auto"/>
              <w:jc w:val="center"/>
              <w:rPr>
                <w:rFonts w:ascii="宋体" w:hAnsi="宋体" w:cs="宋体"/>
                <w:b/>
                <w:bCs/>
                <w:color w:val="000000"/>
                <w:kern w:val="0"/>
                <w:sz w:val="21"/>
                <w:szCs w:val="21"/>
              </w:rPr>
            </w:pPr>
            <w:r>
              <w:rPr>
                <w:rFonts w:hint="eastAsia" w:ascii="宋体" w:hAnsi="宋体" w:cs="宋体"/>
                <w:b/>
                <w:bCs/>
                <w:color w:val="000000"/>
                <w:kern w:val="0"/>
                <w:sz w:val="21"/>
                <w:szCs w:val="21"/>
              </w:rPr>
              <w:t>第三学年</w:t>
            </w:r>
          </w:p>
        </w:tc>
        <w:tc>
          <w:tcPr>
            <w:tcW w:w="1248" w:type="dxa"/>
            <w:gridSpan w:val="2"/>
            <w:vMerge w:val="continue"/>
            <w:vAlign w:val="center"/>
          </w:tcPr>
          <w:p w14:paraId="6309DEDD">
            <w:pPr>
              <w:pageBreakBefore w:val="0"/>
              <w:widowControl/>
              <w:kinsoku/>
              <w:wordWrap/>
              <w:overflowPunct/>
              <w:topLinePunct w:val="0"/>
              <w:autoSpaceDE/>
              <w:autoSpaceDN/>
              <w:bidi w:val="0"/>
              <w:spacing w:line="240" w:lineRule="auto"/>
              <w:jc w:val="left"/>
              <w:rPr>
                <w:rFonts w:ascii="宋体" w:hAnsi="宋体" w:cs="宋体"/>
                <w:b/>
                <w:bCs/>
                <w:color w:val="000000"/>
                <w:kern w:val="0"/>
                <w:sz w:val="21"/>
                <w:szCs w:val="21"/>
              </w:rPr>
            </w:pPr>
          </w:p>
        </w:tc>
      </w:tr>
      <w:tr w14:paraId="48AD4B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4" w:hRule="atLeast"/>
        </w:trPr>
        <w:tc>
          <w:tcPr>
            <w:tcW w:w="664" w:type="dxa"/>
            <w:vMerge w:val="continue"/>
            <w:vAlign w:val="center"/>
          </w:tcPr>
          <w:p w14:paraId="2978FABF">
            <w:pPr>
              <w:pageBreakBefore w:val="0"/>
              <w:widowControl/>
              <w:kinsoku/>
              <w:wordWrap/>
              <w:overflowPunct/>
              <w:topLinePunct w:val="0"/>
              <w:autoSpaceDE/>
              <w:autoSpaceDN/>
              <w:bidi w:val="0"/>
              <w:spacing w:line="240" w:lineRule="auto"/>
              <w:jc w:val="left"/>
              <w:rPr>
                <w:rFonts w:ascii="宋体" w:hAnsi="宋体" w:cs="宋体"/>
                <w:b/>
                <w:bCs/>
                <w:color w:val="000000"/>
                <w:kern w:val="0"/>
                <w:sz w:val="21"/>
                <w:szCs w:val="21"/>
              </w:rPr>
            </w:pPr>
          </w:p>
        </w:tc>
        <w:tc>
          <w:tcPr>
            <w:tcW w:w="1571" w:type="dxa"/>
            <w:vMerge w:val="continue"/>
            <w:vAlign w:val="center"/>
          </w:tcPr>
          <w:p w14:paraId="0A7CDEFB">
            <w:pPr>
              <w:pageBreakBefore w:val="0"/>
              <w:widowControl/>
              <w:kinsoku/>
              <w:wordWrap/>
              <w:overflowPunct/>
              <w:topLinePunct w:val="0"/>
              <w:autoSpaceDE/>
              <w:autoSpaceDN/>
              <w:bidi w:val="0"/>
              <w:spacing w:line="240" w:lineRule="auto"/>
              <w:jc w:val="left"/>
              <w:rPr>
                <w:rFonts w:ascii="宋体" w:hAnsi="宋体" w:cs="宋体"/>
                <w:b/>
                <w:bCs/>
                <w:color w:val="000000"/>
                <w:kern w:val="0"/>
                <w:sz w:val="21"/>
                <w:szCs w:val="21"/>
              </w:rPr>
            </w:pPr>
          </w:p>
        </w:tc>
        <w:tc>
          <w:tcPr>
            <w:tcW w:w="653" w:type="dxa"/>
            <w:vMerge w:val="continue"/>
            <w:tcBorders>
              <w:right w:val="single" w:color="auto" w:sz="4" w:space="0"/>
            </w:tcBorders>
            <w:vAlign w:val="center"/>
          </w:tcPr>
          <w:p w14:paraId="5BB52FB1">
            <w:pPr>
              <w:pageBreakBefore w:val="0"/>
              <w:widowControl/>
              <w:kinsoku/>
              <w:wordWrap/>
              <w:overflowPunct/>
              <w:topLinePunct w:val="0"/>
              <w:autoSpaceDE/>
              <w:autoSpaceDN/>
              <w:bidi w:val="0"/>
              <w:spacing w:line="240" w:lineRule="auto"/>
              <w:jc w:val="left"/>
              <w:rPr>
                <w:rFonts w:ascii="宋体" w:hAnsi="宋体" w:cs="宋体"/>
                <w:b/>
                <w:bCs/>
                <w:color w:val="000000"/>
                <w:kern w:val="0"/>
                <w:sz w:val="21"/>
                <w:szCs w:val="21"/>
              </w:rPr>
            </w:pPr>
          </w:p>
        </w:tc>
        <w:tc>
          <w:tcPr>
            <w:tcW w:w="668" w:type="dxa"/>
            <w:vMerge w:val="continue"/>
            <w:tcBorders>
              <w:left w:val="single" w:color="auto" w:sz="4" w:space="0"/>
            </w:tcBorders>
            <w:vAlign w:val="center"/>
          </w:tcPr>
          <w:p w14:paraId="3C63A7D7">
            <w:pPr>
              <w:pageBreakBefore w:val="0"/>
              <w:widowControl/>
              <w:kinsoku/>
              <w:wordWrap/>
              <w:overflowPunct/>
              <w:topLinePunct w:val="0"/>
              <w:autoSpaceDE/>
              <w:autoSpaceDN/>
              <w:bidi w:val="0"/>
              <w:spacing w:line="240" w:lineRule="auto"/>
              <w:jc w:val="left"/>
              <w:rPr>
                <w:rFonts w:ascii="宋体" w:hAnsi="宋体" w:cs="宋体"/>
                <w:b/>
                <w:bCs/>
                <w:color w:val="000000"/>
                <w:kern w:val="0"/>
                <w:sz w:val="21"/>
                <w:szCs w:val="21"/>
              </w:rPr>
            </w:pPr>
          </w:p>
        </w:tc>
        <w:tc>
          <w:tcPr>
            <w:tcW w:w="624" w:type="dxa"/>
            <w:vAlign w:val="center"/>
          </w:tcPr>
          <w:p w14:paraId="134A937B">
            <w:pPr>
              <w:pageBreakBefore w:val="0"/>
              <w:widowControl/>
              <w:kinsoku/>
              <w:wordWrap/>
              <w:overflowPunct/>
              <w:topLinePunct w:val="0"/>
              <w:autoSpaceDE/>
              <w:autoSpaceDN/>
              <w:bidi w:val="0"/>
              <w:spacing w:line="240" w:lineRule="auto"/>
              <w:jc w:val="center"/>
              <w:rPr>
                <w:rFonts w:ascii="宋体" w:hAnsi="宋体" w:cs="宋体"/>
                <w:b/>
                <w:bCs/>
                <w:color w:val="000000"/>
                <w:kern w:val="0"/>
                <w:sz w:val="21"/>
                <w:szCs w:val="21"/>
              </w:rPr>
            </w:pPr>
            <w:r>
              <w:rPr>
                <w:rFonts w:hint="eastAsia" w:ascii="宋体" w:hAnsi="宋体" w:cs="宋体"/>
                <w:b/>
                <w:bCs/>
                <w:color w:val="000000"/>
                <w:kern w:val="0"/>
                <w:sz w:val="21"/>
                <w:szCs w:val="21"/>
              </w:rPr>
              <w:t>一</w:t>
            </w:r>
          </w:p>
        </w:tc>
        <w:tc>
          <w:tcPr>
            <w:tcW w:w="624" w:type="dxa"/>
            <w:vAlign w:val="center"/>
          </w:tcPr>
          <w:p w14:paraId="65ABA29B">
            <w:pPr>
              <w:pageBreakBefore w:val="0"/>
              <w:widowControl/>
              <w:kinsoku/>
              <w:wordWrap/>
              <w:overflowPunct/>
              <w:topLinePunct w:val="0"/>
              <w:autoSpaceDE/>
              <w:autoSpaceDN/>
              <w:bidi w:val="0"/>
              <w:spacing w:line="240" w:lineRule="auto"/>
              <w:jc w:val="center"/>
              <w:rPr>
                <w:rFonts w:ascii="宋体" w:hAnsi="宋体" w:cs="宋体"/>
                <w:b/>
                <w:bCs/>
                <w:color w:val="000000"/>
                <w:kern w:val="0"/>
                <w:sz w:val="21"/>
                <w:szCs w:val="21"/>
              </w:rPr>
            </w:pPr>
            <w:r>
              <w:rPr>
                <w:rFonts w:hint="eastAsia" w:ascii="宋体" w:hAnsi="宋体" w:cs="宋体"/>
                <w:b/>
                <w:bCs/>
                <w:color w:val="000000"/>
                <w:kern w:val="0"/>
                <w:sz w:val="21"/>
                <w:szCs w:val="21"/>
              </w:rPr>
              <w:t>二</w:t>
            </w:r>
          </w:p>
        </w:tc>
        <w:tc>
          <w:tcPr>
            <w:tcW w:w="624" w:type="dxa"/>
            <w:vAlign w:val="center"/>
          </w:tcPr>
          <w:p w14:paraId="343062B9">
            <w:pPr>
              <w:pageBreakBefore w:val="0"/>
              <w:widowControl/>
              <w:kinsoku/>
              <w:wordWrap/>
              <w:overflowPunct/>
              <w:topLinePunct w:val="0"/>
              <w:autoSpaceDE/>
              <w:autoSpaceDN/>
              <w:bidi w:val="0"/>
              <w:spacing w:line="240" w:lineRule="auto"/>
              <w:jc w:val="center"/>
              <w:rPr>
                <w:rFonts w:ascii="宋体" w:hAnsi="宋体" w:cs="宋体"/>
                <w:b/>
                <w:bCs/>
                <w:color w:val="000000"/>
                <w:kern w:val="0"/>
                <w:sz w:val="21"/>
                <w:szCs w:val="21"/>
              </w:rPr>
            </w:pPr>
            <w:r>
              <w:rPr>
                <w:rFonts w:hint="eastAsia" w:ascii="宋体" w:hAnsi="宋体" w:cs="宋体"/>
                <w:b/>
                <w:bCs/>
                <w:color w:val="000000"/>
                <w:kern w:val="0"/>
                <w:sz w:val="21"/>
                <w:szCs w:val="21"/>
              </w:rPr>
              <w:t>三</w:t>
            </w:r>
          </w:p>
        </w:tc>
        <w:tc>
          <w:tcPr>
            <w:tcW w:w="624" w:type="dxa"/>
            <w:vAlign w:val="center"/>
          </w:tcPr>
          <w:p w14:paraId="684E4DFB">
            <w:pPr>
              <w:pageBreakBefore w:val="0"/>
              <w:widowControl/>
              <w:kinsoku/>
              <w:wordWrap/>
              <w:overflowPunct/>
              <w:topLinePunct w:val="0"/>
              <w:autoSpaceDE/>
              <w:autoSpaceDN/>
              <w:bidi w:val="0"/>
              <w:spacing w:line="240" w:lineRule="auto"/>
              <w:jc w:val="center"/>
              <w:rPr>
                <w:rFonts w:ascii="宋体" w:hAnsi="宋体" w:cs="宋体"/>
                <w:b/>
                <w:bCs/>
                <w:color w:val="000000"/>
                <w:kern w:val="0"/>
                <w:sz w:val="21"/>
                <w:szCs w:val="21"/>
              </w:rPr>
            </w:pPr>
            <w:r>
              <w:rPr>
                <w:rFonts w:hint="eastAsia" w:ascii="宋体" w:hAnsi="宋体" w:cs="宋体"/>
                <w:b/>
                <w:bCs/>
                <w:color w:val="000000"/>
                <w:kern w:val="0"/>
                <w:sz w:val="21"/>
                <w:szCs w:val="21"/>
              </w:rPr>
              <w:t>四</w:t>
            </w:r>
          </w:p>
        </w:tc>
        <w:tc>
          <w:tcPr>
            <w:tcW w:w="624" w:type="dxa"/>
            <w:vAlign w:val="center"/>
          </w:tcPr>
          <w:p w14:paraId="23796A0D">
            <w:pPr>
              <w:pageBreakBefore w:val="0"/>
              <w:widowControl/>
              <w:kinsoku/>
              <w:wordWrap/>
              <w:overflowPunct/>
              <w:topLinePunct w:val="0"/>
              <w:autoSpaceDE/>
              <w:autoSpaceDN/>
              <w:bidi w:val="0"/>
              <w:spacing w:line="240" w:lineRule="auto"/>
              <w:jc w:val="center"/>
              <w:rPr>
                <w:rFonts w:ascii="宋体" w:hAnsi="宋体" w:cs="宋体"/>
                <w:b/>
                <w:bCs/>
                <w:color w:val="000000"/>
                <w:kern w:val="0"/>
                <w:sz w:val="21"/>
                <w:szCs w:val="21"/>
              </w:rPr>
            </w:pPr>
            <w:r>
              <w:rPr>
                <w:rFonts w:hint="eastAsia" w:ascii="宋体" w:hAnsi="宋体" w:cs="宋体"/>
                <w:b/>
                <w:bCs/>
                <w:color w:val="000000"/>
                <w:kern w:val="0"/>
                <w:sz w:val="21"/>
                <w:szCs w:val="21"/>
              </w:rPr>
              <w:t>五</w:t>
            </w:r>
          </w:p>
        </w:tc>
        <w:tc>
          <w:tcPr>
            <w:tcW w:w="624" w:type="dxa"/>
            <w:vAlign w:val="center"/>
          </w:tcPr>
          <w:p w14:paraId="56FD8929">
            <w:pPr>
              <w:pageBreakBefore w:val="0"/>
              <w:widowControl/>
              <w:kinsoku/>
              <w:wordWrap/>
              <w:overflowPunct/>
              <w:topLinePunct w:val="0"/>
              <w:autoSpaceDE/>
              <w:autoSpaceDN/>
              <w:bidi w:val="0"/>
              <w:spacing w:line="240" w:lineRule="auto"/>
              <w:jc w:val="center"/>
              <w:rPr>
                <w:rFonts w:ascii="宋体" w:hAnsi="宋体" w:cs="宋体"/>
                <w:b/>
                <w:bCs/>
                <w:color w:val="000000"/>
                <w:kern w:val="0"/>
                <w:sz w:val="21"/>
                <w:szCs w:val="21"/>
              </w:rPr>
            </w:pPr>
            <w:r>
              <w:rPr>
                <w:rFonts w:hint="eastAsia" w:ascii="宋体" w:hAnsi="宋体" w:cs="宋体"/>
                <w:b/>
                <w:bCs/>
                <w:color w:val="000000"/>
                <w:kern w:val="0"/>
                <w:sz w:val="21"/>
                <w:szCs w:val="21"/>
              </w:rPr>
              <w:t>六</w:t>
            </w:r>
          </w:p>
        </w:tc>
        <w:tc>
          <w:tcPr>
            <w:tcW w:w="624" w:type="dxa"/>
            <w:vAlign w:val="center"/>
          </w:tcPr>
          <w:p w14:paraId="4E465E44">
            <w:pPr>
              <w:pageBreakBefore w:val="0"/>
              <w:widowControl/>
              <w:kinsoku/>
              <w:wordWrap/>
              <w:overflowPunct/>
              <w:topLinePunct w:val="0"/>
              <w:autoSpaceDE/>
              <w:autoSpaceDN/>
              <w:bidi w:val="0"/>
              <w:spacing w:line="240" w:lineRule="auto"/>
              <w:jc w:val="center"/>
              <w:rPr>
                <w:rFonts w:ascii="宋体" w:hAnsi="宋体" w:cs="宋体"/>
                <w:b/>
                <w:bCs/>
                <w:color w:val="000000"/>
                <w:kern w:val="0"/>
                <w:sz w:val="21"/>
                <w:szCs w:val="21"/>
              </w:rPr>
            </w:pPr>
            <w:r>
              <w:rPr>
                <w:rFonts w:hint="eastAsia" w:ascii="宋体" w:hAnsi="宋体" w:cs="宋体"/>
                <w:b/>
                <w:bCs/>
                <w:color w:val="000000"/>
                <w:kern w:val="0"/>
                <w:sz w:val="21"/>
                <w:szCs w:val="21"/>
              </w:rPr>
              <w:t>校内</w:t>
            </w:r>
          </w:p>
        </w:tc>
        <w:tc>
          <w:tcPr>
            <w:tcW w:w="624" w:type="dxa"/>
            <w:vAlign w:val="center"/>
          </w:tcPr>
          <w:p w14:paraId="1A4324CF">
            <w:pPr>
              <w:pageBreakBefore w:val="0"/>
              <w:widowControl/>
              <w:kinsoku/>
              <w:wordWrap/>
              <w:overflowPunct/>
              <w:topLinePunct w:val="0"/>
              <w:autoSpaceDE/>
              <w:autoSpaceDN/>
              <w:bidi w:val="0"/>
              <w:spacing w:line="240" w:lineRule="auto"/>
              <w:jc w:val="center"/>
              <w:rPr>
                <w:rFonts w:ascii="宋体" w:hAnsi="宋体" w:cs="宋体"/>
                <w:b/>
                <w:bCs/>
                <w:color w:val="000000"/>
                <w:kern w:val="0"/>
                <w:sz w:val="21"/>
                <w:szCs w:val="21"/>
              </w:rPr>
            </w:pPr>
            <w:r>
              <w:rPr>
                <w:rFonts w:hint="eastAsia" w:ascii="宋体" w:hAnsi="宋体" w:cs="宋体"/>
                <w:b/>
                <w:bCs/>
                <w:color w:val="000000"/>
                <w:kern w:val="0"/>
                <w:sz w:val="21"/>
                <w:szCs w:val="21"/>
              </w:rPr>
              <w:t>校外</w:t>
            </w:r>
          </w:p>
        </w:tc>
      </w:tr>
      <w:tr w14:paraId="30E4EE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7077CA1A">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color w:val="000000"/>
                <w:kern w:val="0"/>
                <w:sz w:val="21"/>
                <w:szCs w:val="21"/>
              </w:rPr>
            </w:pPr>
            <w:r>
              <w:rPr>
                <w:rFonts w:hint="eastAsia" w:asciiTheme="minorEastAsia" w:hAnsiTheme="minorEastAsia" w:eastAsiaTheme="minorEastAsia" w:cstheme="minorEastAsia"/>
                <w:b w:val="0"/>
                <w:bCs/>
                <w:color w:val="000000"/>
                <w:kern w:val="0"/>
                <w:sz w:val="21"/>
                <w:szCs w:val="21"/>
              </w:rPr>
              <w:t>1</w:t>
            </w:r>
          </w:p>
        </w:tc>
        <w:tc>
          <w:tcPr>
            <w:tcW w:w="1571" w:type="dxa"/>
            <w:vAlign w:val="center"/>
          </w:tcPr>
          <w:p w14:paraId="4B8CD215">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r>
              <w:rPr>
                <w:rFonts w:hint="eastAsia" w:asciiTheme="minorEastAsia" w:hAnsiTheme="minorEastAsia" w:eastAsiaTheme="minorEastAsia" w:cstheme="minorEastAsia"/>
                <w:b w:val="0"/>
                <w:bCs/>
                <w:kern w:val="0"/>
                <w:sz w:val="21"/>
                <w:szCs w:val="21"/>
                <w:lang w:val="en-US" w:eastAsia="zh-CN"/>
              </w:rPr>
              <w:t>钳工实训</w:t>
            </w:r>
          </w:p>
        </w:tc>
        <w:tc>
          <w:tcPr>
            <w:tcW w:w="653" w:type="dxa"/>
            <w:tcBorders>
              <w:right w:val="single" w:color="auto" w:sz="4" w:space="0"/>
            </w:tcBorders>
            <w:vAlign w:val="center"/>
          </w:tcPr>
          <w:p w14:paraId="3AA78307">
            <w:pPr>
              <w:pageBreakBefore w:val="0"/>
              <w:widowControl/>
              <w:kinsoku/>
              <w:wordWrap/>
              <w:overflowPunct/>
              <w:topLinePunct w:val="0"/>
              <w:autoSpaceDE/>
              <w:autoSpaceDN/>
              <w:bidi w:val="0"/>
              <w:adjustRightInd w:val="0"/>
              <w:snapToGrid w:val="0"/>
              <w:spacing w:line="240" w:lineRule="auto"/>
              <w:jc w:val="center"/>
              <w:rPr>
                <w:rFonts w:hint="eastAsia" w:asciiTheme="minorEastAsia" w:hAnsiTheme="minorEastAsia" w:eastAsiaTheme="minorEastAsia" w:cstheme="minorEastAsia"/>
                <w:b w:val="0"/>
                <w:bCs/>
                <w:kern w:val="0"/>
                <w:sz w:val="21"/>
                <w:szCs w:val="21"/>
                <w:lang w:val="en-US" w:eastAsia="zh-CN"/>
              </w:rPr>
            </w:pPr>
            <w:r>
              <w:rPr>
                <w:rFonts w:hint="eastAsia" w:asciiTheme="minorEastAsia" w:hAnsiTheme="minorEastAsia" w:eastAsiaTheme="minorEastAsia" w:cstheme="minorEastAsia"/>
                <w:b w:val="0"/>
                <w:bCs/>
                <w:kern w:val="0"/>
                <w:sz w:val="21"/>
                <w:szCs w:val="21"/>
                <w:lang w:val="en-US" w:eastAsia="zh-CN"/>
              </w:rPr>
              <w:t>1</w:t>
            </w:r>
          </w:p>
        </w:tc>
        <w:tc>
          <w:tcPr>
            <w:tcW w:w="668" w:type="dxa"/>
            <w:tcBorders>
              <w:left w:val="single" w:color="auto" w:sz="4" w:space="0"/>
            </w:tcBorders>
            <w:vAlign w:val="center"/>
          </w:tcPr>
          <w:p w14:paraId="0B1079CD">
            <w:pPr>
              <w:pageBreakBefore w:val="0"/>
              <w:widowControl/>
              <w:kinsoku/>
              <w:wordWrap/>
              <w:overflowPunct/>
              <w:topLinePunct w:val="0"/>
              <w:autoSpaceDE/>
              <w:autoSpaceDN/>
              <w:bidi w:val="0"/>
              <w:adjustRightInd w:val="0"/>
              <w:snapToGrid w:val="0"/>
              <w:spacing w:line="240" w:lineRule="auto"/>
              <w:jc w:val="center"/>
              <w:rPr>
                <w:rFonts w:hint="eastAsia" w:asciiTheme="minorEastAsia" w:hAnsiTheme="minorEastAsia" w:eastAsiaTheme="minorEastAsia" w:cstheme="minorEastAsia"/>
                <w:b w:val="0"/>
                <w:bCs/>
                <w:kern w:val="0"/>
                <w:sz w:val="21"/>
                <w:szCs w:val="21"/>
                <w:lang w:val="en-US" w:eastAsia="zh-CN"/>
              </w:rPr>
            </w:pPr>
            <w:r>
              <w:rPr>
                <w:rFonts w:hint="eastAsia" w:asciiTheme="minorEastAsia" w:hAnsiTheme="minorEastAsia" w:eastAsiaTheme="minorEastAsia" w:cstheme="minorEastAsia"/>
                <w:b w:val="0"/>
                <w:bCs/>
                <w:kern w:val="0"/>
                <w:sz w:val="21"/>
                <w:szCs w:val="21"/>
                <w:lang w:val="en-US" w:eastAsia="zh-CN"/>
              </w:rPr>
              <w:t>24</w:t>
            </w:r>
          </w:p>
        </w:tc>
        <w:tc>
          <w:tcPr>
            <w:tcW w:w="624" w:type="dxa"/>
            <w:vAlign w:val="center"/>
          </w:tcPr>
          <w:p w14:paraId="251E5348">
            <w:pPr>
              <w:pageBreakBefore w:val="0"/>
              <w:widowControl/>
              <w:kinsoku/>
              <w:wordWrap/>
              <w:overflowPunct/>
              <w:topLinePunct w:val="0"/>
              <w:autoSpaceDE/>
              <w:autoSpaceDN/>
              <w:bidi w:val="0"/>
              <w:adjustRightInd w:val="0"/>
              <w:snapToGrid w:val="0"/>
              <w:spacing w:line="240" w:lineRule="auto"/>
              <w:jc w:val="center"/>
              <w:rPr>
                <w:rFonts w:hint="eastAsia" w:asciiTheme="minorEastAsia" w:hAnsiTheme="minorEastAsia" w:eastAsiaTheme="minorEastAsia" w:cstheme="minorEastAsia"/>
                <w:b/>
                <w:bCs/>
                <w:kern w:val="0"/>
                <w:sz w:val="21"/>
                <w:szCs w:val="21"/>
              </w:rPr>
            </w:pPr>
          </w:p>
        </w:tc>
        <w:tc>
          <w:tcPr>
            <w:tcW w:w="624" w:type="dxa"/>
            <w:vAlign w:val="center"/>
          </w:tcPr>
          <w:p w14:paraId="401D6739">
            <w:pPr>
              <w:pageBreakBefore w:val="0"/>
              <w:widowControl/>
              <w:kinsoku/>
              <w:wordWrap/>
              <w:overflowPunct/>
              <w:topLinePunct w:val="0"/>
              <w:autoSpaceDE/>
              <w:autoSpaceDN/>
              <w:bidi w:val="0"/>
              <w:adjustRightInd w:val="0"/>
              <w:snapToGrid w:val="0"/>
              <w:spacing w:line="240" w:lineRule="auto"/>
              <w:jc w:val="center"/>
              <w:rPr>
                <w:rFonts w:hint="eastAsia" w:asciiTheme="minorEastAsia" w:hAnsiTheme="minorEastAsia" w:eastAsiaTheme="minorEastAsia" w:cstheme="minorEastAsia"/>
                <w:b/>
                <w:bCs/>
                <w:kern w:val="0"/>
                <w:sz w:val="21"/>
                <w:szCs w:val="21"/>
                <w:lang w:val="en-US" w:eastAsia="zh-CN"/>
              </w:rPr>
            </w:pPr>
            <w:r>
              <w:rPr>
                <w:rFonts w:hint="eastAsia" w:asciiTheme="minorEastAsia" w:hAnsiTheme="minorEastAsia" w:eastAsiaTheme="minorEastAsia" w:cstheme="minorEastAsia"/>
                <w:b/>
                <w:bCs/>
                <w:color w:val="000000"/>
                <w:kern w:val="0"/>
                <w:sz w:val="21"/>
                <w:szCs w:val="21"/>
              </w:rPr>
              <w:t>√</w:t>
            </w:r>
          </w:p>
        </w:tc>
        <w:tc>
          <w:tcPr>
            <w:tcW w:w="624" w:type="dxa"/>
            <w:vAlign w:val="center"/>
          </w:tcPr>
          <w:p w14:paraId="3976375F">
            <w:pPr>
              <w:pageBreakBefore w:val="0"/>
              <w:widowControl/>
              <w:kinsoku/>
              <w:wordWrap/>
              <w:overflowPunct/>
              <w:topLinePunct w:val="0"/>
              <w:autoSpaceDE/>
              <w:autoSpaceDN/>
              <w:bidi w:val="0"/>
              <w:adjustRightInd w:val="0"/>
              <w:snapToGrid w:val="0"/>
              <w:spacing w:line="240" w:lineRule="auto"/>
              <w:jc w:val="center"/>
              <w:rPr>
                <w:rFonts w:hint="eastAsia" w:asciiTheme="minorEastAsia" w:hAnsiTheme="minorEastAsia" w:eastAsiaTheme="minorEastAsia" w:cstheme="minorEastAsia"/>
                <w:b/>
                <w:bCs/>
                <w:kern w:val="0"/>
                <w:sz w:val="21"/>
                <w:szCs w:val="21"/>
              </w:rPr>
            </w:pPr>
          </w:p>
        </w:tc>
        <w:tc>
          <w:tcPr>
            <w:tcW w:w="624" w:type="dxa"/>
            <w:vAlign w:val="center"/>
          </w:tcPr>
          <w:p w14:paraId="13501A22">
            <w:pPr>
              <w:pageBreakBefore w:val="0"/>
              <w:widowControl/>
              <w:kinsoku/>
              <w:wordWrap/>
              <w:overflowPunct/>
              <w:topLinePunct w:val="0"/>
              <w:autoSpaceDE/>
              <w:autoSpaceDN/>
              <w:bidi w:val="0"/>
              <w:adjustRightInd w:val="0"/>
              <w:snapToGrid w:val="0"/>
              <w:spacing w:line="240" w:lineRule="auto"/>
              <w:jc w:val="center"/>
              <w:rPr>
                <w:rFonts w:hint="eastAsia" w:asciiTheme="minorEastAsia" w:hAnsiTheme="minorEastAsia" w:eastAsiaTheme="minorEastAsia" w:cstheme="minorEastAsia"/>
                <w:b/>
                <w:bCs/>
                <w:kern w:val="0"/>
                <w:sz w:val="21"/>
                <w:szCs w:val="21"/>
              </w:rPr>
            </w:pPr>
          </w:p>
        </w:tc>
        <w:tc>
          <w:tcPr>
            <w:tcW w:w="624" w:type="dxa"/>
            <w:tcBorders>
              <w:bottom w:val="single" w:color="auto" w:sz="4" w:space="0"/>
            </w:tcBorders>
            <w:vAlign w:val="center"/>
          </w:tcPr>
          <w:p w14:paraId="3FD9BC33">
            <w:pPr>
              <w:pageBreakBefore w:val="0"/>
              <w:widowControl/>
              <w:kinsoku/>
              <w:wordWrap/>
              <w:overflowPunct/>
              <w:topLinePunct w:val="0"/>
              <w:autoSpaceDE/>
              <w:autoSpaceDN/>
              <w:bidi w:val="0"/>
              <w:adjustRightInd w:val="0"/>
              <w:snapToGrid w:val="0"/>
              <w:spacing w:line="240" w:lineRule="auto"/>
              <w:jc w:val="center"/>
              <w:rPr>
                <w:rFonts w:hint="eastAsia" w:asciiTheme="minorEastAsia" w:hAnsiTheme="minorEastAsia" w:eastAsiaTheme="minorEastAsia" w:cstheme="minorEastAsia"/>
                <w:b/>
                <w:bCs/>
                <w:kern w:val="0"/>
                <w:sz w:val="21"/>
                <w:szCs w:val="21"/>
              </w:rPr>
            </w:pPr>
          </w:p>
        </w:tc>
        <w:tc>
          <w:tcPr>
            <w:tcW w:w="624" w:type="dxa"/>
            <w:tcBorders>
              <w:bottom w:val="single" w:color="auto" w:sz="4" w:space="0"/>
            </w:tcBorders>
            <w:vAlign w:val="center"/>
          </w:tcPr>
          <w:p w14:paraId="3F368861">
            <w:pPr>
              <w:pageBreakBefore w:val="0"/>
              <w:widowControl/>
              <w:kinsoku/>
              <w:wordWrap/>
              <w:overflowPunct/>
              <w:topLinePunct w:val="0"/>
              <w:autoSpaceDE/>
              <w:autoSpaceDN/>
              <w:bidi w:val="0"/>
              <w:adjustRightInd w:val="0"/>
              <w:snapToGrid w:val="0"/>
              <w:spacing w:line="240" w:lineRule="auto"/>
              <w:jc w:val="center"/>
              <w:rPr>
                <w:rFonts w:hint="eastAsia" w:asciiTheme="minorEastAsia" w:hAnsiTheme="minorEastAsia" w:eastAsiaTheme="minorEastAsia" w:cstheme="minorEastAsia"/>
                <w:b/>
                <w:bCs/>
                <w:color w:val="003300"/>
                <w:kern w:val="0"/>
                <w:sz w:val="21"/>
                <w:szCs w:val="21"/>
              </w:rPr>
            </w:pPr>
          </w:p>
        </w:tc>
        <w:tc>
          <w:tcPr>
            <w:tcW w:w="624" w:type="dxa"/>
            <w:vAlign w:val="center"/>
          </w:tcPr>
          <w:p w14:paraId="71835BED">
            <w:pPr>
              <w:pageBreakBefore w:val="0"/>
              <w:widowControl/>
              <w:kinsoku/>
              <w:wordWrap/>
              <w:overflowPunct/>
              <w:topLinePunct w:val="0"/>
              <w:autoSpaceDE/>
              <w:autoSpaceDN/>
              <w:bidi w:val="0"/>
              <w:adjustRightInd w:val="0"/>
              <w:snapToGrid w:val="0"/>
              <w:spacing w:line="240" w:lineRule="auto"/>
              <w:jc w:val="center"/>
              <w:rPr>
                <w:rFonts w:hint="eastAsia" w:asciiTheme="minorEastAsia" w:hAnsiTheme="minorEastAsia" w:eastAsiaTheme="minorEastAsia" w:cstheme="minorEastAsia"/>
                <w:b/>
                <w:bCs/>
                <w:color w:val="003300"/>
                <w:kern w:val="0"/>
                <w:sz w:val="21"/>
                <w:szCs w:val="21"/>
              </w:rPr>
            </w:pPr>
            <w:r>
              <w:rPr>
                <w:rFonts w:hint="eastAsia" w:asciiTheme="minorEastAsia" w:hAnsiTheme="minorEastAsia" w:eastAsiaTheme="minorEastAsia" w:cstheme="minorEastAsia"/>
                <w:b/>
                <w:bCs/>
                <w:color w:val="000000"/>
                <w:kern w:val="0"/>
                <w:sz w:val="21"/>
                <w:szCs w:val="21"/>
              </w:rPr>
              <w:t>√</w:t>
            </w:r>
          </w:p>
        </w:tc>
        <w:tc>
          <w:tcPr>
            <w:tcW w:w="624" w:type="dxa"/>
            <w:vAlign w:val="center"/>
          </w:tcPr>
          <w:p w14:paraId="56C29DF2">
            <w:pPr>
              <w:pageBreakBefore w:val="0"/>
              <w:widowControl/>
              <w:kinsoku/>
              <w:wordWrap/>
              <w:overflowPunct/>
              <w:topLinePunct w:val="0"/>
              <w:autoSpaceDE/>
              <w:autoSpaceDN/>
              <w:bidi w:val="0"/>
              <w:adjustRightInd w:val="0"/>
              <w:snapToGrid w:val="0"/>
              <w:spacing w:line="240" w:lineRule="auto"/>
              <w:jc w:val="center"/>
              <w:rPr>
                <w:rFonts w:hint="eastAsia" w:asciiTheme="minorEastAsia" w:hAnsiTheme="minorEastAsia" w:eastAsiaTheme="minorEastAsia" w:cstheme="minorEastAsia"/>
                <w:b/>
                <w:bCs/>
                <w:color w:val="003300"/>
                <w:kern w:val="0"/>
                <w:sz w:val="21"/>
                <w:szCs w:val="21"/>
              </w:rPr>
            </w:pPr>
          </w:p>
        </w:tc>
      </w:tr>
      <w:tr w14:paraId="00231D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0E3CEFAB">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color w:val="000000"/>
                <w:kern w:val="0"/>
                <w:sz w:val="21"/>
                <w:szCs w:val="21"/>
              </w:rPr>
            </w:pPr>
            <w:r>
              <w:rPr>
                <w:rFonts w:hint="eastAsia" w:asciiTheme="minorEastAsia" w:hAnsiTheme="minorEastAsia" w:eastAsiaTheme="minorEastAsia" w:cstheme="minorEastAsia"/>
                <w:b w:val="0"/>
                <w:bCs/>
                <w:color w:val="000000"/>
                <w:kern w:val="0"/>
                <w:sz w:val="21"/>
                <w:szCs w:val="21"/>
              </w:rPr>
              <w:t>2</w:t>
            </w:r>
          </w:p>
        </w:tc>
        <w:tc>
          <w:tcPr>
            <w:tcW w:w="1571" w:type="dxa"/>
            <w:vAlign w:val="center"/>
          </w:tcPr>
          <w:p w14:paraId="4A4A6B00">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r>
              <w:rPr>
                <w:rFonts w:hint="eastAsia" w:asciiTheme="minorEastAsia" w:hAnsiTheme="minorEastAsia" w:eastAsiaTheme="minorEastAsia" w:cstheme="minorEastAsia"/>
                <w:b w:val="0"/>
                <w:bCs/>
                <w:kern w:val="0"/>
                <w:sz w:val="21"/>
                <w:szCs w:val="21"/>
                <w:lang w:val="en-US" w:eastAsia="zh-CN"/>
              </w:rPr>
              <w:t>电工电子实训</w:t>
            </w:r>
          </w:p>
        </w:tc>
        <w:tc>
          <w:tcPr>
            <w:tcW w:w="653" w:type="dxa"/>
            <w:tcBorders>
              <w:right w:val="single" w:color="auto" w:sz="4" w:space="0"/>
            </w:tcBorders>
            <w:vAlign w:val="center"/>
          </w:tcPr>
          <w:p w14:paraId="198398BC">
            <w:pPr>
              <w:pageBreakBefore w:val="0"/>
              <w:widowControl/>
              <w:kinsoku/>
              <w:wordWrap/>
              <w:overflowPunct/>
              <w:topLinePunct w:val="0"/>
              <w:autoSpaceDE/>
              <w:autoSpaceDN/>
              <w:bidi w:val="0"/>
              <w:adjustRightInd w:val="0"/>
              <w:snapToGrid w:val="0"/>
              <w:spacing w:line="240" w:lineRule="auto"/>
              <w:jc w:val="center"/>
              <w:rPr>
                <w:rFonts w:hint="eastAsia" w:asciiTheme="minorEastAsia" w:hAnsiTheme="minorEastAsia" w:eastAsiaTheme="minorEastAsia" w:cstheme="minorEastAsia"/>
                <w:b w:val="0"/>
                <w:bCs/>
                <w:kern w:val="0"/>
                <w:sz w:val="21"/>
                <w:szCs w:val="21"/>
              </w:rPr>
            </w:pPr>
            <w:r>
              <w:rPr>
                <w:rFonts w:hint="eastAsia" w:asciiTheme="minorEastAsia" w:hAnsiTheme="minorEastAsia" w:eastAsiaTheme="minorEastAsia" w:cstheme="minorEastAsia"/>
                <w:b w:val="0"/>
                <w:bCs/>
                <w:kern w:val="0"/>
                <w:sz w:val="21"/>
                <w:szCs w:val="21"/>
                <w:lang w:val="en-US" w:eastAsia="zh-CN"/>
              </w:rPr>
              <w:t>1</w:t>
            </w:r>
          </w:p>
        </w:tc>
        <w:tc>
          <w:tcPr>
            <w:tcW w:w="668" w:type="dxa"/>
            <w:tcBorders>
              <w:left w:val="single" w:color="auto" w:sz="4" w:space="0"/>
            </w:tcBorders>
            <w:vAlign w:val="center"/>
          </w:tcPr>
          <w:p w14:paraId="1BD6D6B2">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r>
              <w:rPr>
                <w:rFonts w:hint="eastAsia" w:asciiTheme="minorEastAsia" w:hAnsiTheme="minorEastAsia" w:eastAsiaTheme="minorEastAsia" w:cstheme="minorEastAsia"/>
                <w:b w:val="0"/>
                <w:bCs/>
                <w:kern w:val="0"/>
                <w:sz w:val="21"/>
                <w:szCs w:val="21"/>
                <w:lang w:val="en-US" w:eastAsia="zh-CN"/>
              </w:rPr>
              <w:t>24</w:t>
            </w:r>
          </w:p>
        </w:tc>
        <w:tc>
          <w:tcPr>
            <w:tcW w:w="624" w:type="dxa"/>
            <w:vAlign w:val="center"/>
          </w:tcPr>
          <w:p w14:paraId="439E0E87">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rPr>
            </w:pPr>
          </w:p>
        </w:tc>
        <w:tc>
          <w:tcPr>
            <w:tcW w:w="624" w:type="dxa"/>
            <w:vAlign w:val="center"/>
          </w:tcPr>
          <w:p w14:paraId="7065F760">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lang w:val="en-US" w:eastAsia="zh-CN"/>
              </w:rPr>
            </w:pPr>
            <w:r>
              <w:rPr>
                <w:rFonts w:hint="eastAsia" w:asciiTheme="minorEastAsia" w:hAnsiTheme="minorEastAsia" w:eastAsiaTheme="minorEastAsia" w:cstheme="minorEastAsia"/>
                <w:b/>
                <w:bCs/>
                <w:color w:val="000000"/>
                <w:kern w:val="0"/>
                <w:sz w:val="21"/>
                <w:szCs w:val="21"/>
              </w:rPr>
              <w:t>√</w:t>
            </w:r>
          </w:p>
        </w:tc>
        <w:tc>
          <w:tcPr>
            <w:tcW w:w="624" w:type="dxa"/>
            <w:vAlign w:val="center"/>
          </w:tcPr>
          <w:p w14:paraId="6CF42640">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rPr>
            </w:pPr>
          </w:p>
        </w:tc>
        <w:tc>
          <w:tcPr>
            <w:tcW w:w="624" w:type="dxa"/>
            <w:vAlign w:val="center"/>
          </w:tcPr>
          <w:p w14:paraId="5CB8A563">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rPr>
            </w:pPr>
          </w:p>
        </w:tc>
        <w:tc>
          <w:tcPr>
            <w:tcW w:w="624" w:type="dxa"/>
            <w:tcBorders>
              <w:top w:val="single" w:color="auto" w:sz="4" w:space="0"/>
              <w:bottom w:val="single" w:color="auto" w:sz="4" w:space="0"/>
            </w:tcBorders>
            <w:vAlign w:val="center"/>
          </w:tcPr>
          <w:p w14:paraId="758E372A">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rPr>
            </w:pPr>
          </w:p>
        </w:tc>
        <w:tc>
          <w:tcPr>
            <w:tcW w:w="624" w:type="dxa"/>
            <w:tcBorders>
              <w:top w:val="single" w:color="auto" w:sz="4" w:space="0"/>
              <w:bottom w:val="single" w:color="auto" w:sz="4" w:space="0"/>
            </w:tcBorders>
            <w:vAlign w:val="center"/>
          </w:tcPr>
          <w:p w14:paraId="04BE57AB">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3300"/>
                <w:kern w:val="0"/>
                <w:sz w:val="21"/>
                <w:szCs w:val="21"/>
              </w:rPr>
            </w:pPr>
          </w:p>
        </w:tc>
        <w:tc>
          <w:tcPr>
            <w:tcW w:w="624" w:type="dxa"/>
            <w:vAlign w:val="center"/>
          </w:tcPr>
          <w:p w14:paraId="5D2CDC1B">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3300"/>
                <w:kern w:val="0"/>
                <w:sz w:val="21"/>
                <w:szCs w:val="21"/>
              </w:rPr>
            </w:pPr>
            <w:r>
              <w:rPr>
                <w:rFonts w:hint="eastAsia" w:asciiTheme="minorEastAsia" w:hAnsiTheme="minorEastAsia" w:eastAsiaTheme="minorEastAsia" w:cstheme="minorEastAsia"/>
                <w:b/>
                <w:bCs/>
                <w:color w:val="000000"/>
                <w:kern w:val="0"/>
                <w:sz w:val="21"/>
                <w:szCs w:val="21"/>
              </w:rPr>
              <w:t>√</w:t>
            </w:r>
          </w:p>
        </w:tc>
        <w:tc>
          <w:tcPr>
            <w:tcW w:w="624" w:type="dxa"/>
            <w:vAlign w:val="center"/>
          </w:tcPr>
          <w:p w14:paraId="39F9809C">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3300"/>
                <w:kern w:val="0"/>
                <w:sz w:val="21"/>
                <w:szCs w:val="21"/>
              </w:rPr>
            </w:pPr>
          </w:p>
        </w:tc>
      </w:tr>
      <w:tr w14:paraId="5FA714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4DE7FA64">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color w:val="000000"/>
                <w:kern w:val="0"/>
                <w:sz w:val="21"/>
                <w:szCs w:val="21"/>
              </w:rPr>
            </w:pPr>
            <w:r>
              <w:rPr>
                <w:rFonts w:hint="eastAsia" w:asciiTheme="minorEastAsia" w:hAnsiTheme="minorEastAsia" w:eastAsiaTheme="minorEastAsia" w:cstheme="minorEastAsia"/>
                <w:b w:val="0"/>
                <w:bCs/>
                <w:color w:val="000000"/>
                <w:kern w:val="0"/>
                <w:sz w:val="21"/>
                <w:szCs w:val="21"/>
              </w:rPr>
              <w:t>3</w:t>
            </w:r>
          </w:p>
        </w:tc>
        <w:tc>
          <w:tcPr>
            <w:tcW w:w="1571" w:type="dxa"/>
            <w:vAlign w:val="center"/>
          </w:tcPr>
          <w:p w14:paraId="46942925">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r>
              <w:rPr>
                <w:rFonts w:hint="eastAsia" w:asciiTheme="minorEastAsia" w:hAnsiTheme="minorEastAsia" w:eastAsiaTheme="minorEastAsia" w:cstheme="minorEastAsia"/>
                <w:b w:val="0"/>
                <w:bCs/>
                <w:kern w:val="0"/>
                <w:sz w:val="21"/>
                <w:szCs w:val="21"/>
                <w:lang w:val="en-US" w:eastAsia="zh-CN"/>
              </w:rPr>
              <w:t>机械加工实训</w:t>
            </w:r>
          </w:p>
        </w:tc>
        <w:tc>
          <w:tcPr>
            <w:tcW w:w="653" w:type="dxa"/>
            <w:tcBorders>
              <w:right w:val="single" w:color="auto" w:sz="4" w:space="0"/>
            </w:tcBorders>
            <w:vAlign w:val="center"/>
          </w:tcPr>
          <w:p w14:paraId="36206336">
            <w:pPr>
              <w:pageBreakBefore w:val="0"/>
              <w:widowControl/>
              <w:kinsoku/>
              <w:wordWrap/>
              <w:overflowPunct/>
              <w:topLinePunct w:val="0"/>
              <w:autoSpaceDE/>
              <w:autoSpaceDN/>
              <w:bidi w:val="0"/>
              <w:adjustRightInd w:val="0"/>
              <w:snapToGrid w:val="0"/>
              <w:spacing w:line="240" w:lineRule="auto"/>
              <w:jc w:val="center"/>
              <w:rPr>
                <w:rFonts w:hint="eastAsia" w:asciiTheme="minorEastAsia" w:hAnsiTheme="minorEastAsia" w:eastAsiaTheme="minorEastAsia" w:cstheme="minorEastAsia"/>
                <w:b w:val="0"/>
                <w:bCs/>
                <w:kern w:val="0"/>
                <w:sz w:val="21"/>
                <w:szCs w:val="21"/>
              </w:rPr>
            </w:pPr>
            <w:r>
              <w:rPr>
                <w:rFonts w:hint="eastAsia" w:asciiTheme="minorEastAsia" w:hAnsiTheme="minorEastAsia" w:eastAsiaTheme="minorEastAsia" w:cstheme="minorEastAsia"/>
                <w:b w:val="0"/>
                <w:bCs/>
                <w:kern w:val="0"/>
                <w:sz w:val="21"/>
                <w:szCs w:val="21"/>
                <w:lang w:val="en-US" w:eastAsia="zh-CN"/>
              </w:rPr>
              <w:t>1</w:t>
            </w:r>
          </w:p>
        </w:tc>
        <w:tc>
          <w:tcPr>
            <w:tcW w:w="668" w:type="dxa"/>
            <w:tcBorders>
              <w:left w:val="single" w:color="auto" w:sz="4" w:space="0"/>
            </w:tcBorders>
            <w:vAlign w:val="center"/>
          </w:tcPr>
          <w:p w14:paraId="69905476">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r>
              <w:rPr>
                <w:rFonts w:hint="eastAsia" w:asciiTheme="minorEastAsia" w:hAnsiTheme="minorEastAsia" w:eastAsiaTheme="minorEastAsia" w:cstheme="minorEastAsia"/>
                <w:b w:val="0"/>
                <w:bCs/>
                <w:kern w:val="0"/>
                <w:sz w:val="21"/>
                <w:szCs w:val="21"/>
                <w:lang w:val="en-US" w:eastAsia="zh-CN"/>
              </w:rPr>
              <w:t>24</w:t>
            </w:r>
          </w:p>
        </w:tc>
        <w:tc>
          <w:tcPr>
            <w:tcW w:w="624" w:type="dxa"/>
            <w:vAlign w:val="center"/>
          </w:tcPr>
          <w:p w14:paraId="4304DEBE">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rPr>
            </w:pPr>
          </w:p>
        </w:tc>
        <w:tc>
          <w:tcPr>
            <w:tcW w:w="624" w:type="dxa"/>
            <w:vAlign w:val="center"/>
          </w:tcPr>
          <w:p w14:paraId="3682CF6D">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rPr>
            </w:pPr>
          </w:p>
        </w:tc>
        <w:tc>
          <w:tcPr>
            <w:tcW w:w="624" w:type="dxa"/>
            <w:vAlign w:val="center"/>
          </w:tcPr>
          <w:p w14:paraId="2CCD374F">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lang w:val="en-US" w:eastAsia="zh-CN"/>
              </w:rPr>
            </w:pPr>
          </w:p>
        </w:tc>
        <w:tc>
          <w:tcPr>
            <w:tcW w:w="624" w:type="dxa"/>
            <w:shd w:val="clear" w:color="auto" w:fill="auto"/>
            <w:vAlign w:val="center"/>
          </w:tcPr>
          <w:p w14:paraId="5C65C42B">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b/>
                <w:bCs/>
                <w:color w:val="000000"/>
                <w:kern w:val="0"/>
                <w:sz w:val="21"/>
                <w:szCs w:val="21"/>
              </w:rPr>
              <w:t>√</w:t>
            </w:r>
          </w:p>
        </w:tc>
        <w:tc>
          <w:tcPr>
            <w:tcW w:w="624" w:type="dxa"/>
            <w:tcBorders>
              <w:top w:val="single" w:color="auto" w:sz="4" w:space="0"/>
              <w:bottom w:val="single" w:color="auto" w:sz="4" w:space="0"/>
            </w:tcBorders>
            <w:shd w:val="clear" w:color="auto" w:fill="auto"/>
            <w:vAlign w:val="center"/>
          </w:tcPr>
          <w:p w14:paraId="10CB2449">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lang w:val="en-US" w:eastAsia="zh-CN" w:bidi="ar-SA"/>
              </w:rPr>
            </w:pPr>
          </w:p>
        </w:tc>
        <w:tc>
          <w:tcPr>
            <w:tcW w:w="624" w:type="dxa"/>
            <w:tcBorders>
              <w:top w:val="single" w:color="auto" w:sz="4" w:space="0"/>
              <w:bottom w:val="single" w:color="auto" w:sz="4" w:space="0"/>
            </w:tcBorders>
            <w:vAlign w:val="center"/>
          </w:tcPr>
          <w:p w14:paraId="770C48BD">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3300"/>
                <w:kern w:val="0"/>
                <w:sz w:val="21"/>
                <w:szCs w:val="21"/>
              </w:rPr>
            </w:pPr>
          </w:p>
        </w:tc>
        <w:tc>
          <w:tcPr>
            <w:tcW w:w="624" w:type="dxa"/>
            <w:vAlign w:val="center"/>
          </w:tcPr>
          <w:p w14:paraId="614C529D">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3300"/>
                <w:kern w:val="0"/>
                <w:sz w:val="21"/>
                <w:szCs w:val="21"/>
              </w:rPr>
            </w:pPr>
            <w:r>
              <w:rPr>
                <w:rFonts w:hint="eastAsia" w:asciiTheme="minorEastAsia" w:hAnsiTheme="minorEastAsia" w:eastAsiaTheme="minorEastAsia" w:cstheme="minorEastAsia"/>
                <w:b/>
                <w:bCs/>
                <w:color w:val="000000"/>
                <w:kern w:val="0"/>
                <w:sz w:val="21"/>
                <w:szCs w:val="21"/>
              </w:rPr>
              <w:t>√</w:t>
            </w:r>
          </w:p>
        </w:tc>
        <w:tc>
          <w:tcPr>
            <w:tcW w:w="624" w:type="dxa"/>
            <w:vAlign w:val="center"/>
          </w:tcPr>
          <w:p w14:paraId="5E09A915">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3300"/>
                <w:kern w:val="0"/>
                <w:sz w:val="21"/>
                <w:szCs w:val="21"/>
              </w:rPr>
            </w:pPr>
          </w:p>
        </w:tc>
      </w:tr>
      <w:tr w14:paraId="748FAB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22261DC0">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color w:val="000000"/>
                <w:kern w:val="0"/>
                <w:sz w:val="21"/>
                <w:szCs w:val="21"/>
              </w:rPr>
            </w:pPr>
            <w:r>
              <w:rPr>
                <w:rFonts w:hint="eastAsia" w:asciiTheme="minorEastAsia" w:hAnsiTheme="minorEastAsia" w:eastAsiaTheme="minorEastAsia" w:cstheme="minorEastAsia"/>
                <w:b w:val="0"/>
                <w:bCs/>
                <w:color w:val="000000"/>
                <w:kern w:val="0"/>
                <w:sz w:val="21"/>
                <w:szCs w:val="21"/>
              </w:rPr>
              <w:t>4</w:t>
            </w:r>
          </w:p>
        </w:tc>
        <w:tc>
          <w:tcPr>
            <w:tcW w:w="1571" w:type="dxa"/>
            <w:vAlign w:val="center"/>
          </w:tcPr>
          <w:p w14:paraId="6E5E1B7F">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r>
              <w:rPr>
                <w:rFonts w:hint="eastAsia" w:asciiTheme="minorEastAsia" w:hAnsiTheme="minorEastAsia" w:eastAsiaTheme="minorEastAsia" w:cstheme="minorEastAsia"/>
                <w:b w:val="0"/>
                <w:bCs/>
                <w:kern w:val="0"/>
                <w:sz w:val="21"/>
                <w:szCs w:val="21"/>
                <w:lang w:val="en-US" w:eastAsia="zh-CN"/>
              </w:rPr>
              <w:t>单片机及电子装接工艺实训</w:t>
            </w:r>
          </w:p>
        </w:tc>
        <w:tc>
          <w:tcPr>
            <w:tcW w:w="653" w:type="dxa"/>
            <w:tcBorders>
              <w:right w:val="single" w:color="auto" w:sz="4" w:space="0"/>
            </w:tcBorders>
            <w:vAlign w:val="center"/>
          </w:tcPr>
          <w:p w14:paraId="11DE218D">
            <w:pPr>
              <w:pageBreakBefore w:val="0"/>
              <w:widowControl/>
              <w:kinsoku/>
              <w:wordWrap/>
              <w:overflowPunct/>
              <w:topLinePunct w:val="0"/>
              <w:autoSpaceDE/>
              <w:autoSpaceDN/>
              <w:bidi w:val="0"/>
              <w:adjustRightInd w:val="0"/>
              <w:snapToGrid w:val="0"/>
              <w:spacing w:line="240" w:lineRule="auto"/>
              <w:jc w:val="center"/>
              <w:rPr>
                <w:rFonts w:hint="eastAsia" w:asciiTheme="minorEastAsia" w:hAnsiTheme="minorEastAsia" w:eastAsiaTheme="minorEastAsia" w:cstheme="minorEastAsia"/>
                <w:b w:val="0"/>
                <w:bCs/>
                <w:kern w:val="0"/>
                <w:sz w:val="21"/>
                <w:szCs w:val="21"/>
              </w:rPr>
            </w:pPr>
            <w:r>
              <w:rPr>
                <w:rFonts w:hint="eastAsia" w:asciiTheme="minorEastAsia" w:hAnsiTheme="minorEastAsia" w:eastAsiaTheme="minorEastAsia" w:cstheme="minorEastAsia"/>
                <w:b w:val="0"/>
                <w:bCs/>
                <w:kern w:val="0"/>
                <w:sz w:val="21"/>
                <w:szCs w:val="21"/>
                <w:lang w:val="en-US" w:eastAsia="zh-CN"/>
              </w:rPr>
              <w:t>1</w:t>
            </w:r>
          </w:p>
        </w:tc>
        <w:tc>
          <w:tcPr>
            <w:tcW w:w="668" w:type="dxa"/>
            <w:tcBorders>
              <w:left w:val="single" w:color="auto" w:sz="4" w:space="0"/>
            </w:tcBorders>
            <w:vAlign w:val="center"/>
          </w:tcPr>
          <w:p w14:paraId="3C14FEDB">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r>
              <w:rPr>
                <w:rFonts w:hint="eastAsia" w:asciiTheme="minorEastAsia" w:hAnsiTheme="minorEastAsia" w:eastAsiaTheme="minorEastAsia" w:cstheme="minorEastAsia"/>
                <w:b w:val="0"/>
                <w:bCs/>
                <w:kern w:val="0"/>
                <w:sz w:val="21"/>
                <w:szCs w:val="21"/>
                <w:lang w:val="en-US" w:eastAsia="zh-CN"/>
              </w:rPr>
              <w:t>24</w:t>
            </w:r>
          </w:p>
        </w:tc>
        <w:tc>
          <w:tcPr>
            <w:tcW w:w="624" w:type="dxa"/>
            <w:vAlign w:val="center"/>
          </w:tcPr>
          <w:p w14:paraId="4CE934D5">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rPr>
            </w:pPr>
          </w:p>
        </w:tc>
        <w:tc>
          <w:tcPr>
            <w:tcW w:w="624" w:type="dxa"/>
            <w:vAlign w:val="center"/>
          </w:tcPr>
          <w:p w14:paraId="763CC4DD">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rPr>
            </w:pPr>
          </w:p>
        </w:tc>
        <w:tc>
          <w:tcPr>
            <w:tcW w:w="624" w:type="dxa"/>
            <w:vAlign w:val="center"/>
          </w:tcPr>
          <w:p w14:paraId="557918D7">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lang w:val="en-US" w:eastAsia="zh-CN"/>
              </w:rPr>
            </w:pPr>
          </w:p>
        </w:tc>
        <w:tc>
          <w:tcPr>
            <w:tcW w:w="624" w:type="dxa"/>
            <w:shd w:val="clear" w:color="auto" w:fill="auto"/>
            <w:vAlign w:val="center"/>
          </w:tcPr>
          <w:p w14:paraId="1DF1F148">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b/>
                <w:bCs/>
                <w:color w:val="000000"/>
                <w:kern w:val="0"/>
                <w:sz w:val="21"/>
                <w:szCs w:val="21"/>
              </w:rPr>
              <w:t>√</w:t>
            </w:r>
          </w:p>
        </w:tc>
        <w:tc>
          <w:tcPr>
            <w:tcW w:w="624" w:type="dxa"/>
            <w:tcBorders>
              <w:top w:val="single" w:color="auto" w:sz="4" w:space="0"/>
              <w:bottom w:val="single" w:color="auto" w:sz="4" w:space="0"/>
            </w:tcBorders>
            <w:shd w:val="clear" w:color="auto" w:fill="auto"/>
            <w:vAlign w:val="center"/>
          </w:tcPr>
          <w:p w14:paraId="34DC8D82">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lang w:val="en-US" w:eastAsia="zh-CN" w:bidi="ar-SA"/>
              </w:rPr>
            </w:pPr>
          </w:p>
        </w:tc>
        <w:tc>
          <w:tcPr>
            <w:tcW w:w="624" w:type="dxa"/>
            <w:tcBorders>
              <w:top w:val="single" w:color="auto" w:sz="4" w:space="0"/>
              <w:bottom w:val="single" w:color="auto" w:sz="4" w:space="0"/>
            </w:tcBorders>
            <w:vAlign w:val="center"/>
          </w:tcPr>
          <w:p w14:paraId="366F64A9">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3300"/>
                <w:kern w:val="0"/>
                <w:sz w:val="21"/>
                <w:szCs w:val="21"/>
              </w:rPr>
            </w:pPr>
          </w:p>
        </w:tc>
        <w:tc>
          <w:tcPr>
            <w:tcW w:w="624" w:type="dxa"/>
            <w:tcBorders>
              <w:bottom w:val="single" w:color="auto" w:sz="4" w:space="0"/>
            </w:tcBorders>
            <w:vAlign w:val="center"/>
          </w:tcPr>
          <w:p w14:paraId="795092E8">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3300"/>
                <w:kern w:val="0"/>
                <w:sz w:val="21"/>
                <w:szCs w:val="21"/>
              </w:rPr>
            </w:pPr>
            <w:r>
              <w:rPr>
                <w:rFonts w:hint="eastAsia" w:asciiTheme="minorEastAsia" w:hAnsiTheme="minorEastAsia" w:eastAsiaTheme="minorEastAsia" w:cstheme="minorEastAsia"/>
                <w:b/>
                <w:bCs/>
                <w:color w:val="000000"/>
                <w:kern w:val="0"/>
                <w:sz w:val="21"/>
                <w:szCs w:val="21"/>
              </w:rPr>
              <w:t>√</w:t>
            </w:r>
          </w:p>
        </w:tc>
        <w:tc>
          <w:tcPr>
            <w:tcW w:w="624" w:type="dxa"/>
            <w:vAlign w:val="center"/>
          </w:tcPr>
          <w:p w14:paraId="60477A40">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3300"/>
                <w:kern w:val="0"/>
                <w:sz w:val="21"/>
                <w:szCs w:val="21"/>
              </w:rPr>
            </w:pPr>
          </w:p>
        </w:tc>
      </w:tr>
      <w:tr w14:paraId="4B8EEC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40" w:hRule="atLeast"/>
        </w:trPr>
        <w:tc>
          <w:tcPr>
            <w:tcW w:w="664" w:type="dxa"/>
            <w:vAlign w:val="center"/>
          </w:tcPr>
          <w:p w14:paraId="453C3C5C">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color w:val="000000"/>
                <w:kern w:val="0"/>
                <w:sz w:val="21"/>
                <w:szCs w:val="21"/>
              </w:rPr>
            </w:pPr>
            <w:r>
              <w:rPr>
                <w:rFonts w:hint="eastAsia" w:asciiTheme="minorEastAsia" w:hAnsiTheme="minorEastAsia" w:eastAsiaTheme="minorEastAsia" w:cstheme="minorEastAsia"/>
                <w:b w:val="0"/>
                <w:bCs/>
                <w:color w:val="000000"/>
                <w:kern w:val="0"/>
                <w:sz w:val="21"/>
                <w:szCs w:val="21"/>
              </w:rPr>
              <w:t>5</w:t>
            </w:r>
          </w:p>
        </w:tc>
        <w:tc>
          <w:tcPr>
            <w:tcW w:w="1571" w:type="dxa"/>
            <w:vAlign w:val="center"/>
          </w:tcPr>
          <w:p w14:paraId="34C9672E">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r>
              <w:rPr>
                <w:rFonts w:hint="eastAsia" w:asciiTheme="minorEastAsia" w:hAnsiTheme="minorEastAsia" w:eastAsiaTheme="minorEastAsia" w:cstheme="minorEastAsia"/>
                <w:b w:val="0"/>
                <w:bCs/>
                <w:kern w:val="0"/>
                <w:sz w:val="21"/>
                <w:szCs w:val="21"/>
                <w:lang w:val="en-US" w:eastAsia="zh-CN"/>
              </w:rPr>
              <w:t>机电设备装配与调试实训</w:t>
            </w:r>
          </w:p>
        </w:tc>
        <w:tc>
          <w:tcPr>
            <w:tcW w:w="653" w:type="dxa"/>
            <w:tcBorders>
              <w:right w:val="single" w:color="auto" w:sz="4" w:space="0"/>
            </w:tcBorders>
            <w:vAlign w:val="center"/>
          </w:tcPr>
          <w:p w14:paraId="5EA009D3">
            <w:pPr>
              <w:pageBreakBefore w:val="0"/>
              <w:widowControl/>
              <w:kinsoku/>
              <w:wordWrap/>
              <w:overflowPunct/>
              <w:topLinePunct w:val="0"/>
              <w:autoSpaceDE/>
              <w:autoSpaceDN/>
              <w:bidi w:val="0"/>
              <w:adjustRightInd w:val="0"/>
              <w:snapToGrid w:val="0"/>
              <w:spacing w:line="240" w:lineRule="auto"/>
              <w:jc w:val="center"/>
              <w:rPr>
                <w:rFonts w:hint="eastAsia" w:asciiTheme="minorEastAsia" w:hAnsiTheme="minorEastAsia" w:eastAsiaTheme="minorEastAsia" w:cstheme="minorEastAsia"/>
                <w:b w:val="0"/>
                <w:bCs/>
                <w:kern w:val="0"/>
                <w:sz w:val="21"/>
                <w:szCs w:val="21"/>
              </w:rPr>
            </w:pPr>
            <w:r>
              <w:rPr>
                <w:rFonts w:hint="eastAsia" w:asciiTheme="minorEastAsia" w:hAnsiTheme="minorEastAsia" w:eastAsiaTheme="minorEastAsia" w:cstheme="minorEastAsia"/>
                <w:b w:val="0"/>
                <w:bCs/>
                <w:kern w:val="0"/>
                <w:sz w:val="21"/>
                <w:szCs w:val="21"/>
                <w:lang w:val="en-US" w:eastAsia="zh-CN"/>
              </w:rPr>
              <w:t>1</w:t>
            </w:r>
          </w:p>
        </w:tc>
        <w:tc>
          <w:tcPr>
            <w:tcW w:w="668" w:type="dxa"/>
            <w:tcBorders>
              <w:left w:val="single" w:color="auto" w:sz="4" w:space="0"/>
            </w:tcBorders>
            <w:vAlign w:val="center"/>
          </w:tcPr>
          <w:p w14:paraId="1569D7E6">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r>
              <w:rPr>
                <w:rFonts w:hint="eastAsia" w:asciiTheme="minorEastAsia" w:hAnsiTheme="minorEastAsia" w:eastAsiaTheme="minorEastAsia" w:cstheme="minorEastAsia"/>
                <w:b w:val="0"/>
                <w:bCs/>
                <w:kern w:val="0"/>
                <w:sz w:val="21"/>
                <w:szCs w:val="21"/>
                <w:lang w:val="en-US" w:eastAsia="zh-CN"/>
              </w:rPr>
              <w:t>24</w:t>
            </w:r>
          </w:p>
        </w:tc>
        <w:tc>
          <w:tcPr>
            <w:tcW w:w="624" w:type="dxa"/>
            <w:vAlign w:val="center"/>
          </w:tcPr>
          <w:p w14:paraId="6B57957A">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rPr>
            </w:pPr>
          </w:p>
        </w:tc>
        <w:tc>
          <w:tcPr>
            <w:tcW w:w="624" w:type="dxa"/>
            <w:vAlign w:val="center"/>
          </w:tcPr>
          <w:p w14:paraId="6457F07B">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rPr>
            </w:pPr>
          </w:p>
        </w:tc>
        <w:tc>
          <w:tcPr>
            <w:tcW w:w="624" w:type="dxa"/>
            <w:vAlign w:val="center"/>
          </w:tcPr>
          <w:p w14:paraId="76B668C9">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rPr>
            </w:pPr>
          </w:p>
        </w:tc>
        <w:tc>
          <w:tcPr>
            <w:tcW w:w="624" w:type="dxa"/>
            <w:shd w:val="clear" w:color="auto" w:fill="auto"/>
            <w:vAlign w:val="center"/>
          </w:tcPr>
          <w:p w14:paraId="42D56D9A">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lang w:val="en-US" w:eastAsia="zh-CN" w:bidi="ar-SA"/>
              </w:rPr>
            </w:pPr>
          </w:p>
        </w:tc>
        <w:tc>
          <w:tcPr>
            <w:tcW w:w="624" w:type="dxa"/>
            <w:tcBorders>
              <w:top w:val="single" w:color="auto" w:sz="4" w:space="0"/>
              <w:bottom w:val="single" w:color="auto" w:sz="4" w:space="0"/>
            </w:tcBorders>
            <w:shd w:val="clear" w:color="auto" w:fill="auto"/>
            <w:vAlign w:val="center"/>
          </w:tcPr>
          <w:p w14:paraId="2CEBF6CD">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b/>
                <w:bCs/>
                <w:color w:val="000000"/>
                <w:kern w:val="0"/>
                <w:sz w:val="21"/>
                <w:szCs w:val="21"/>
              </w:rPr>
              <w:t>√</w:t>
            </w:r>
          </w:p>
        </w:tc>
        <w:tc>
          <w:tcPr>
            <w:tcW w:w="624" w:type="dxa"/>
            <w:tcBorders>
              <w:top w:val="single" w:color="auto" w:sz="4" w:space="0"/>
              <w:bottom w:val="single" w:color="auto" w:sz="4" w:space="0"/>
            </w:tcBorders>
            <w:vAlign w:val="center"/>
          </w:tcPr>
          <w:p w14:paraId="219382A2">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3300"/>
                <w:kern w:val="0"/>
                <w:sz w:val="21"/>
                <w:szCs w:val="21"/>
              </w:rPr>
            </w:pPr>
          </w:p>
        </w:tc>
        <w:tc>
          <w:tcPr>
            <w:tcW w:w="624" w:type="dxa"/>
            <w:tcBorders>
              <w:top w:val="single" w:color="auto" w:sz="4" w:space="0"/>
              <w:bottom w:val="single" w:color="auto" w:sz="4" w:space="0"/>
            </w:tcBorders>
            <w:vAlign w:val="center"/>
          </w:tcPr>
          <w:p w14:paraId="629F6022">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3300"/>
                <w:kern w:val="0"/>
                <w:sz w:val="21"/>
                <w:szCs w:val="21"/>
              </w:rPr>
            </w:pPr>
            <w:r>
              <w:rPr>
                <w:rFonts w:hint="eastAsia" w:asciiTheme="minorEastAsia" w:hAnsiTheme="minorEastAsia" w:eastAsiaTheme="minorEastAsia" w:cstheme="minorEastAsia"/>
                <w:b/>
                <w:bCs/>
                <w:color w:val="000000"/>
                <w:kern w:val="0"/>
                <w:sz w:val="21"/>
                <w:szCs w:val="21"/>
              </w:rPr>
              <w:t>√</w:t>
            </w:r>
          </w:p>
        </w:tc>
        <w:tc>
          <w:tcPr>
            <w:tcW w:w="624" w:type="dxa"/>
            <w:vAlign w:val="center"/>
          </w:tcPr>
          <w:p w14:paraId="5143D103">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3300"/>
                <w:kern w:val="0"/>
                <w:sz w:val="21"/>
                <w:szCs w:val="21"/>
              </w:rPr>
            </w:pPr>
          </w:p>
        </w:tc>
      </w:tr>
      <w:tr w14:paraId="1511AB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78D7B3E5">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color w:val="000000"/>
                <w:kern w:val="0"/>
                <w:sz w:val="21"/>
                <w:szCs w:val="21"/>
              </w:rPr>
            </w:pPr>
            <w:r>
              <w:rPr>
                <w:rFonts w:hint="eastAsia" w:asciiTheme="minorEastAsia" w:hAnsiTheme="minorEastAsia" w:eastAsiaTheme="minorEastAsia" w:cstheme="minorEastAsia"/>
                <w:b w:val="0"/>
                <w:bCs/>
                <w:color w:val="000000"/>
                <w:kern w:val="0"/>
                <w:sz w:val="21"/>
                <w:szCs w:val="21"/>
              </w:rPr>
              <w:t>6</w:t>
            </w:r>
          </w:p>
        </w:tc>
        <w:tc>
          <w:tcPr>
            <w:tcW w:w="1571" w:type="dxa"/>
            <w:vAlign w:val="center"/>
          </w:tcPr>
          <w:p w14:paraId="66D8EDC0">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r>
              <w:rPr>
                <w:rFonts w:hint="eastAsia" w:asciiTheme="minorEastAsia" w:hAnsiTheme="minorEastAsia" w:eastAsiaTheme="minorEastAsia" w:cstheme="minorEastAsia"/>
                <w:b w:val="0"/>
                <w:bCs/>
                <w:kern w:val="0"/>
                <w:sz w:val="21"/>
                <w:szCs w:val="21"/>
                <w:lang w:val="en-US" w:eastAsia="zh-CN"/>
              </w:rPr>
              <w:t>自动化生产线运行与维护实训</w:t>
            </w:r>
          </w:p>
        </w:tc>
        <w:tc>
          <w:tcPr>
            <w:tcW w:w="653" w:type="dxa"/>
            <w:tcBorders>
              <w:right w:val="single" w:color="auto" w:sz="4" w:space="0"/>
            </w:tcBorders>
            <w:vAlign w:val="center"/>
          </w:tcPr>
          <w:p w14:paraId="4E92E1A7">
            <w:pPr>
              <w:pageBreakBefore w:val="0"/>
              <w:widowControl/>
              <w:kinsoku/>
              <w:wordWrap/>
              <w:overflowPunct/>
              <w:topLinePunct w:val="0"/>
              <w:autoSpaceDE/>
              <w:autoSpaceDN/>
              <w:bidi w:val="0"/>
              <w:adjustRightInd w:val="0"/>
              <w:snapToGrid w:val="0"/>
              <w:spacing w:line="240" w:lineRule="auto"/>
              <w:jc w:val="center"/>
              <w:rPr>
                <w:rFonts w:hint="eastAsia" w:asciiTheme="minorEastAsia" w:hAnsiTheme="minorEastAsia" w:eastAsiaTheme="minorEastAsia" w:cstheme="minorEastAsia"/>
                <w:b w:val="0"/>
                <w:bCs/>
                <w:kern w:val="0"/>
                <w:sz w:val="21"/>
                <w:szCs w:val="21"/>
              </w:rPr>
            </w:pPr>
            <w:r>
              <w:rPr>
                <w:rFonts w:hint="eastAsia" w:asciiTheme="minorEastAsia" w:hAnsiTheme="minorEastAsia" w:eastAsiaTheme="minorEastAsia" w:cstheme="minorEastAsia"/>
                <w:b w:val="0"/>
                <w:bCs/>
                <w:kern w:val="0"/>
                <w:sz w:val="21"/>
                <w:szCs w:val="21"/>
                <w:lang w:val="en-US" w:eastAsia="zh-CN"/>
              </w:rPr>
              <w:t>1</w:t>
            </w:r>
          </w:p>
        </w:tc>
        <w:tc>
          <w:tcPr>
            <w:tcW w:w="668" w:type="dxa"/>
            <w:tcBorders>
              <w:left w:val="single" w:color="auto" w:sz="4" w:space="0"/>
            </w:tcBorders>
            <w:vAlign w:val="center"/>
          </w:tcPr>
          <w:p w14:paraId="285E8A2E">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rPr>
            </w:pPr>
            <w:r>
              <w:rPr>
                <w:rFonts w:hint="eastAsia" w:asciiTheme="minorEastAsia" w:hAnsiTheme="minorEastAsia" w:eastAsiaTheme="minorEastAsia" w:cstheme="minorEastAsia"/>
                <w:b w:val="0"/>
                <w:bCs/>
                <w:kern w:val="0"/>
                <w:sz w:val="21"/>
                <w:szCs w:val="21"/>
                <w:lang w:val="en-US" w:eastAsia="zh-CN"/>
              </w:rPr>
              <w:t>24</w:t>
            </w:r>
          </w:p>
        </w:tc>
        <w:tc>
          <w:tcPr>
            <w:tcW w:w="624" w:type="dxa"/>
            <w:vAlign w:val="center"/>
          </w:tcPr>
          <w:p w14:paraId="72B00A3A">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rPr>
            </w:pPr>
          </w:p>
        </w:tc>
        <w:tc>
          <w:tcPr>
            <w:tcW w:w="624" w:type="dxa"/>
            <w:vAlign w:val="center"/>
          </w:tcPr>
          <w:p w14:paraId="0DD3852E">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rPr>
            </w:pPr>
          </w:p>
        </w:tc>
        <w:tc>
          <w:tcPr>
            <w:tcW w:w="624" w:type="dxa"/>
            <w:vAlign w:val="center"/>
          </w:tcPr>
          <w:p w14:paraId="7DF099AE">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rPr>
            </w:pPr>
          </w:p>
        </w:tc>
        <w:tc>
          <w:tcPr>
            <w:tcW w:w="624" w:type="dxa"/>
            <w:shd w:val="clear" w:color="auto" w:fill="auto"/>
            <w:vAlign w:val="center"/>
          </w:tcPr>
          <w:p w14:paraId="673BAC7C">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lang w:val="en-US" w:eastAsia="zh-CN" w:bidi="ar-SA"/>
              </w:rPr>
            </w:pPr>
          </w:p>
        </w:tc>
        <w:tc>
          <w:tcPr>
            <w:tcW w:w="624" w:type="dxa"/>
            <w:tcBorders>
              <w:top w:val="single" w:color="auto" w:sz="4" w:space="0"/>
              <w:bottom w:val="single" w:color="auto" w:sz="4" w:space="0"/>
            </w:tcBorders>
            <w:shd w:val="clear" w:color="auto" w:fill="auto"/>
            <w:vAlign w:val="center"/>
          </w:tcPr>
          <w:p w14:paraId="3DCCAE82">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lang w:val="en-US" w:eastAsia="zh-CN" w:bidi="ar-SA"/>
              </w:rPr>
            </w:pPr>
            <w:r>
              <w:rPr>
                <w:rFonts w:hint="eastAsia" w:asciiTheme="minorEastAsia" w:hAnsiTheme="minorEastAsia" w:eastAsiaTheme="minorEastAsia" w:cstheme="minorEastAsia"/>
                <w:b/>
                <w:bCs/>
                <w:color w:val="000000"/>
                <w:kern w:val="0"/>
                <w:sz w:val="21"/>
                <w:szCs w:val="21"/>
              </w:rPr>
              <w:t>√</w:t>
            </w:r>
          </w:p>
        </w:tc>
        <w:tc>
          <w:tcPr>
            <w:tcW w:w="624" w:type="dxa"/>
            <w:tcBorders>
              <w:top w:val="single" w:color="auto" w:sz="4" w:space="0"/>
              <w:bottom w:val="single" w:color="auto" w:sz="4" w:space="0"/>
            </w:tcBorders>
            <w:vAlign w:val="center"/>
          </w:tcPr>
          <w:p w14:paraId="24954631">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bCs/>
                <w:color w:val="000000"/>
                <w:kern w:val="0"/>
                <w:sz w:val="21"/>
                <w:szCs w:val="21"/>
              </w:rPr>
            </w:pPr>
          </w:p>
        </w:tc>
        <w:tc>
          <w:tcPr>
            <w:tcW w:w="624" w:type="dxa"/>
            <w:tcBorders>
              <w:top w:val="single" w:color="auto" w:sz="4" w:space="0"/>
            </w:tcBorders>
            <w:vAlign w:val="center"/>
          </w:tcPr>
          <w:p w14:paraId="489347BA">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w:t>
            </w:r>
          </w:p>
        </w:tc>
        <w:tc>
          <w:tcPr>
            <w:tcW w:w="624" w:type="dxa"/>
            <w:vAlign w:val="center"/>
          </w:tcPr>
          <w:p w14:paraId="666F92B8">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p>
        </w:tc>
      </w:tr>
      <w:tr w14:paraId="27EA8C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7E0D6480">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color w:val="000000"/>
                <w:kern w:val="0"/>
                <w:sz w:val="21"/>
                <w:szCs w:val="21"/>
              </w:rPr>
            </w:pPr>
            <w:r>
              <w:rPr>
                <w:rFonts w:hint="eastAsia" w:asciiTheme="minorEastAsia" w:hAnsiTheme="minorEastAsia" w:eastAsiaTheme="minorEastAsia" w:cstheme="minorEastAsia"/>
                <w:b w:val="0"/>
                <w:bCs/>
                <w:color w:val="000000"/>
                <w:kern w:val="0"/>
                <w:sz w:val="21"/>
                <w:szCs w:val="21"/>
              </w:rPr>
              <w:t>7</w:t>
            </w:r>
          </w:p>
        </w:tc>
        <w:tc>
          <w:tcPr>
            <w:tcW w:w="1571" w:type="dxa"/>
            <w:vAlign w:val="center"/>
          </w:tcPr>
          <w:p w14:paraId="584BAA06">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r>
              <w:rPr>
                <w:rFonts w:hint="eastAsia" w:asciiTheme="minorEastAsia" w:hAnsiTheme="minorEastAsia" w:eastAsiaTheme="minorEastAsia" w:cstheme="minorEastAsia"/>
                <w:b w:val="0"/>
                <w:bCs/>
                <w:kern w:val="0"/>
                <w:sz w:val="21"/>
                <w:szCs w:val="21"/>
                <w:lang w:val="en-US" w:eastAsia="zh-CN"/>
              </w:rPr>
              <w:t>认识实习</w:t>
            </w:r>
          </w:p>
        </w:tc>
        <w:tc>
          <w:tcPr>
            <w:tcW w:w="653" w:type="dxa"/>
            <w:tcBorders>
              <w:right w:val="single" w:color="auto" w:sz="4" w:space="0"/>
            </w:tcBorders>
            <w:vAlign w:val="center"/>
          </w:tcPr>
          <w:p w14:paraId="7CD33BA7">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r>
              <w:rPr>
                <w:rFonts w:hint="eastAsia" w:asciiTheme="minorEastAsia" w:hAnsiTheme="minorEastAsia" w:cstheme="minorEastAsia"/>
                <w:b w:val="0"/>
                <w:bCs/>
                <w:kern w:val="0"/>
                <w:sz w:val="21"/>
                <w:szCs w:val="21"/>
                <w:lang w:val="en-US" w:eastAsia="zh-CN"/>
              </w:rPr>
              <w:t>18</w:t>
            </w:r>
          </w:p>
        </w:tc>
        <w:tc>
          <w:tcPr>
            <w:tcW w:w="668" w:type="dxa"/>
            <w:tcBorders>
              <w:left w:val="single" w:color="auto" w:sz="4" w:space="0"/>
            </w:tcBorders>
            <w:vAlign w:val="center"/>
          </w:tcPr>
          <w:p w14:paraId="1FFF22B6">
            <w:pPr>
              <w:pageBreakBefore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b w:val="0"/>
                <w:bCs/>
                <w:kern w:val="0"/>
                <w:sz w:val="21"/>
                <w:szCs w:val="21"/>
                <w:lang w:val="en-US" w:eastAsia="zh-CN"/>
              </w:rPr>
            </w:pPr>
            <w:r>
              <w:rPr>
                <w:rFonts w:hint="eastAsia" w:asciiTheme="minorEastAsia" w:hAnsiTheme="minorEastAsia" w:cstheme="minorEastAsia"/>
                <w:b w:val="0"/>
                <w:bCs/>
                <w:kern w:val="0"/>
                <w:sz w:val="21"/>
                <w:szCs w:val="21"/>
                <w:lang w:val="en-US" w:eastAsia="zh-CN"/>
              </w:rPr>
              <w:t>432</w:t>
            </w:r>
          </w:p>
        </w:tc>
        <w:tc>
          <w:tcPr>
            <w:tcW w:w="624" w:type="dxa"/>
            <w:vAlign w:val="center"/>
          </w:tcPr>
          <w:p w14:paraId="164FD54A">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rPr>
            </w:pPr>
          </w:p>
        </w:tc>
        <w:tc>
          <w:tcPr>
            <w:tcW w:w="624" w:type="dxa"/>
            <w:vAlign w:val="center"/>
          </w:tcPr>
          <w:p w14:paraId="544D4BB3">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rPr>
            </w:pPr>
          </w:p>
        </w:tc>
        <w:tc>
          <w:tcPr>
            <w:tcW w:w="624" w:type="dxa"/>
            <w:vAlign w:val="center"/>
          </w:tcPr>
          <w:p w14:paraId="1D2B9113">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color w:val="000000"/>
                <w:kern w:val="0"/>
                <w:sz w:val="21"/>
                <w:szCs w:val="21"/>
              </w:rPr>
              <w:t>√</w:t>
            </w:r>
          </w:p>
        </w:tc>
        <w:tc>
          <w:tcPr>
            <w:tcW w:w="624" w:type="dxa"/>
            <w:vAlign w:val="center"/>
          </w:tcPr>
          <w:p w14:paraId="5EFF15A8">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rPr>
            </w:pPr>
          </w:p>
        </w:tc>
        <w:tc>
          <w:tcPr>
            <w:tcW w:w="624" w:type="dxa"/>
            <w:tcBorders>
              <w:top w:val="single" w:color="auto" w:sz="4" w:space="0"/>
              <w:bottom w:val="single" w:color="auto" w:sz="4" w:space="0"/>
            </w:tcBorders>
            <w:vAlign w:val="center"/>
          </w:tcPr>
          <w:p w14:paraId="27F84A99">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kern w:val="0"/>
                <w:sz w:val="21"/>
                <w:szCs w:val="21"/>
                <w:lang w:val="en-US" w:eastAsia="zh-CN"/>
              </w:rPr>
            </w:pPr>
          </w:p>
        </w:tc>
        <w:tc>
          <w:tcPr>
            <w:tcW w:w="624" w:type="dxa"/>
            <w:tcBorders>
              <w:top w:val="single" w:color="auto" w:sz="4" w:space="0"/>
              <w:bottom w:val="single" w:color="auto" w:sz="4" w:space="0"/>
            </w:tcBorders>
            <w:vAlign w:val="center"/>
          </w:tcPr>
          <w:p w14:paraId="6C9A0FAA">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p>
        </w:tc>
        <w:tc>
          <w:tcPr>
            <w:tcW w:w="624" w:type="dxa"/>
            <w:vAlign w:val="center"/>
          </w:tcPr>
          <w:p w14:paraId="18739C76">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p>
        </w:tc>
        <w:tc>
          <w:tcPr>
            <w:tcW w:w="624" w:type="dxa"/>
            <w:vAlign w:val="center"/>
          </w:tcPr>
          <w:p w14:paraId="16CCCE9F">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w:t>
            </w:r>
          </w:p>
        </w:tc>
      </w:tr>
      <w:tr w14:paraId="129E9D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42176052">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color w:val="000000"/>
                <w:kern w:val="0"/>
                <w:sz w:val="21"/>
                <w:szCs w:val="21"/>
              </w:rPr>
            </w:pPr>
            <w:r>
              <w:rPr>
                <w:rFonts w:hint="eastAsia" w:asciiTheme="minorEastAsia" w:hAnsiTheme="minorEastAsia" w:eastAsiaTheme="minorEastAsia" w:cstheme="minorEastAsia"/>
                <w:b w:val="0"/>
                <w:bCs/>
                <w:color w:val="000000"/>
                <w:kern w:val="0"/>
                <w:sz w:val="21"/>
                <w:szCs w:val="21"/>
              </w:rPr>
              <w:t>8</w:t>
            </w:r>
          </w:p>
        </w:tc>
        <w:tc>
          <w:tcPr>
            <w:tcW w:w="1571" w:type="dxa"/>
            <w:vAlign w:val="center"/>
          </w:tcPr>
          <w:p w14:paraId="77ABCA41">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r>
              <w:rPr>
                <w:rFonts w:hint="eastAsia" w:asciiTheme="minorEastAsia" w:hAnsiTheme="minorEastAsia" w:eastAsiaTheme="minorEastAsia" w:cstheme="minorEastAsia"/>
                <w:b w:val="0"/>
                <w:bCs/>
                <w:kern w:val="0"/>
                <w:sz w:val="21"/>
                <w:szCs w:val="21"/>
                <w:lang w:val="en-US" w:eastAsia="zh-CN"/>
              </w:rPr>
              <w:t>岗位实习</w:t>
            </w:r>
          </w:p>
        </w:tc>
        <w:tc>
          <w:tcPr>
            <w:tcW w:w="653" w:type="dxa"/>
            <w:tcBorders>
              <w:right w:val="single" w:color="auto" w:sz="4" w:space="0"/>
            </w:tcBorders>
            <w:vAlign w:val="center"/>
          </w:tcPr>
          <w:p w14:paraId="17AF9596">
            <w:pPr>
              <w:pageBreakBefore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b w:val="0"/>
                <w:bCs/>
                <w:kern w:val="0"/>
                <w:sz w:val="21"/>
                <w:szCs w:val="21"/>
                <w:lang w:val="en-US" w:eastAsia="zh-CN"/>
              </w:rPr>
            </w:pPr>
            <w:r>
              <w:rPr>
                <w:rFonts w:hint="eastAsia" w:asciiTheme="minorEastAsia" w:hAnsiTheme="minorEastAsia" w:cstheme="minorEastAsia"/>
                <w:b w:val="0"/>
                <w:bCs/>
                <w:kern w:val="0"/>
                <w:sz w:val="21"/>
                <w:szCs w:val="21"/>
                <w:lang w:val="en-US" w:eastAsia="zh-CN"/>
              </w:rPr>
              <w:t>6</w:t>
            </w:r>
          </w:p>
        </w:tc>
        <w:tc>
          <w:tcPr>
            <w:tcW w:w="668" w:type="dxa"/>
            <w:tcBorders>
              <w:left w:val="single" w:color="auto" w:sz="4" w:space="0"/>
            </w:tcBorders>
            <w:vAlign w:val="center"/>
          </w:tcPr>
          <w:p w14:paraId="2DDFBCB0">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r>
              <w:rPr>
                <w:rFonts w:hint="eastAsia" w:asciiTheme="minorEastAsia" w:hAnsiTheme="minorEastAsia" w:eastAsiaTheme="minorEastAsia" w:cstheme="minorEastAsia"/>
                <w:b w:val="0"/>
                <w:bCs/>
                <w:kern w:val="0"/>
                <w:sz w:val="21"/>
                <w:szCs w:val="21"/>
                <w:lang w:val="en-US" w:eastAsia="zh-CN"/>
              </w:rPr>
              <w:t>144</w:t>
            </w:r>
          </w:p>
        </w:tc>
        <w:tc>
          <w:tcPr>
            <w:tcW w:w="624" w:type="dxa"/>
            <w:vAlign w:val="center"/>
          </w:tcPr>
          <w:p w14:paraId="5795C771">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kern w:val="0"/>
                <w:sz w:val="21"/>
                <w:szCs w:val="21"/>
              </w:rPr>
            </w:pPr>
          </w:p>
        </w:tc>
        <w:tc>
          <w:tcPr>
            <w:tcW w:w="624" w:type="dxa"/>
            <w:vAlign w:val="center"/>
          </w:tcPr>
          <w:p w14:paraId="7D647D43">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kern w:val="0"/>
                <w:sz w:val="21"/>
                <w:szCs w:val="21"/>
              </w:rPr>
            </w:pPr>
          </w:p>
        </w:tc>
        <w:tc>
          <w:tcPr>
            <w:tcW w:w="624" w:type="dxa"/>
            <w:vAlign w:val="center"/>
          </w:tcPr>
          <w:p w14:paraId="7866E506">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rPr>
            </w:pPr>
          </w:p>
        </w:tc>
        <w:tc>
          <w:tcPr>
            <w:tcW w:w="624" w:type="dxa"/>
            <w:vAlign w:val="center"/>
          </w:tcPr>
          <w:p w14:paraId="3CA21BD7">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rPr>
            </w:pPr>
          </w:p>
        </w:tc>
        <w:tc>
          <w:tcPr>
            <w:tcW w:w="624" w:type="dxa"/>
            <w:tcBorders>
              <w:top w:val="single" w:color="auto" w:sz="4" w:space="0"/>
              <w:bottom w:val="single" w:color="auto" w:sz="4" w:space="0"/>
            </w:tcBorders>
            <w:vAlign w:val="center"/>
          </w:tcPr>
          <w:p w14:paraId="589B24A3">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rPr>
            </w:pPr>
          </w:p>
        </w:tc>
        <w:tc>
          <w:tcPr>
            <w:tcW w:w="624" w:type="dxa"/>
            <w:tcBorders>
              <w:top w:val="single" w:color="auto" w:sz="4" w:space="0"/>
              <w:bottom w:val="single" w:color="auto" w:sz="4" w:space="0"/>
            </w:tcBorders>
            <w:vAlign w:val="center"/>
          </w:tcPr>
          <w:p w14:paraId="716D0634">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3300"/>
                <w:kern w:val="0"/>
                <w:sz w:val="21"/>
                <w:szCs w:val="21"/>
                <w:lang w:val="en-US" w:eastAsia="zh-CN"/>
              </w:rPr>
            </w:pPr>
            <w:r>
              <w:rPr>
                <w:rFonts w:hint="eastAsia" w:asciiTheme="minorEastAsia" w:hAnsiTheme="minorEastAsia" w:eastAsiaTheme="minorEastAsia" w:cstheme="minorEastAsia"/>
                <w:b/>
                <w:bCs/>
                <w:color w:val="000000"/>
                <w:kern w:val="0"/>
                <w:sz w:val="21"/>
                <w:szCs w:val="21"/>
              </w:rPr>
              <w:t>√</w:t>
            </w:r>
          </w:p>
        </w:tc>
        <w:tc>
          <w:tcPr>
            <w:tcW w:w="624" w:type="dxa"/>
            <w:vAlign w:val="center"/>
          </w:tcPr>
          <w:p w14:paraId="5112048A">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3300"/>
                <w:kern w:val="0"/>
                <w:sz w:val="21"/>
                <w:szCs w:val="21"/>
              </w:rPr>
            </w:pPr>
          </w:p>
        </w:tc>
        <w:tc>
          <w:tcPr>
            <w:tcW w:w="624" w:type="dxa"/>
            <w:vAlign w:val="center"/>
          </w:tcPr>
          <w:p w14:paraId="76EE27C2">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3300"/>
                <w:kern w:val="0"/>
                <w:sz w:val="21"/>
                <w:szCs w:val="21"/>
              </w:rPr>
            </w:pPr>
            <w:r>
              <w:rPr>
                <w:rFonts w:hint="eastAsia" w:asciiTheme="minorEastAsia" w:hAnsiTheme="minorEastAsia" w:eastAsiaTheme="minorEastAsia" w:cstheme="minorEastAsia"/>
                <w:b/>
                <w:bCs/>
                <w:color w:val="000000"/>
                <w:kern w:val="0"/>
                <w:sz w:val="21"/>
                <w:szCs w:val="21"/>
              </w:rPr>
              <w:t>√</w:t>
            </w:r>
          </w:p>
        </w:tc>
      </w:tr>
      <w:tr w14:paraId="0ADDE4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32003A41">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color w:val="000000"/>
                <w:kern w:val="0"/>
                <w:sz w:val="21"/>
                <w:szCs w:val="21"/>
              </w:rPr>
            </w:pPr>
            <w:r>
              <w:rPr>
                <w:rFonts w:hint="eastAsia" w:asciiTheme="minorEastAsia" w:hAnsiTheme="minorEastAsia" w:eastAsiaTheme="minorEastAsia" w:cstheme="minorEastAsia"/>
                <w:b w:val="0"/>
                <w:bCs/>
                <w:color w:val="000000"/>
                <w:kern w:val="0"/>
                <w:sz w:val="21"/>
                <w:szCs w:val="21"/>
              </w:rPr>
              <w:t>9</w:t>
            </w:r>
          </w:p>
        </w:tc>
        <w:tc>
          <w:tcPr>
            <w:tcW w:w="1571" w:type="dxa"/>
            <w:vAlign w:val="center"/>
          </w:tcPr>
          <w:p w14:paraId="10FDBF3D">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r>
              <w:rPr>
                <w:rFonts w:hint="eastAsia" w:asciiTheme="minorEastAsia" w:hAnsiTheme="minorEastAsia" w:eastAsiaTheme="minorEastAsia" w:cstheme="minorEastAsia"/>
                <w:b w:val="0"/>
                <w:bCs/>
                <w:kern w:val="0"/>
                <w:sz w:val="21"/>
                <w:szCs w:val="21"/>
                <w:lang w:val="en-US" w:eastAsia="zh-CN"/>
              </w:rPr>
              <w:t>毕业设计</w:t>
            </w:r>
          </w:p>
        </w:tc>
        <w:tc>
          <w:tcPr>
            <w:tcW w:w="653" w:type="dxa"/>
            <w:tcBorders>
              <w:right w:val="single" w:color="auto" w:sz="4" w:space="0"/>
            </w:tcBorders>
            <w:vAlign w:val="center"/>
          </w:tcPr>
          <w:p w14:paraId="0FBBCCF3">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r>
              <w:rPr>
                <w:rFonts w:hint="eastAsia" w:asciiTheme="minorEastAsia" w:hAnsiTheme="minorEastAsia" w:eastAsiaTheme="minorEastAsia" w:cstheme="minorEastAsia"/>
                <w:b w:val="0"/>
                <w:bCs/>
                <w:kern w:val="0"/>
                <w:sz w:val="21"/>
                <w:szCs w:val="21"/>
                <w:lang w:val="en-US" w:eastAsia="zh-CN"/>
              </w:rPr>
              <w:t>2</w:t>
            </w:r>
          </w:p>
        </w:tc>
        <w:tc>
          <w:tcPr>
            <w:tcW w:w="668" w:type="dxa"/>
            <w:tcBorders>
              <w:left w:val="single" w:color="auto" w:sz="4" w:space="0"/>
            </w:tcBorders>
            <w:vAlign w:val="center"/>
          </w:tcPr>
          <w:p w14:paraId="3CA1E4DE">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kern w:val="0"/>
                <w:sz w:val="21"/>
                <w:szCs w:val="21"/>
                <w:lang w:val="en-US" w:eastAsia="zh-CN"/>
              </w:rPr>
            </w:pPr>
            <w:r>
              <w:rPr>
                <w:rFonts w:hint="eastAsia" w:asciiTheme="minorEastAsia" w:hAnsiTheme="minorEastAsia" w:eastAsiaTheme="minorEastAsia" w:cstheme="minorEastAsia"/>
                <w:b w:val="0"/>
                <w:bCs/>
                <w:kern w:val="0"/>
                <w:sz w:val="21"/>
                <w:szCs w:val="21"/>
                <w:lang w:val="en-US" w:eastAsia="zh-CN"/>
              </w:rPr>
              <w:t>48</w:t>
            </w:r>
          </w:p>
        </w:tc>
        <w:tc>
          <w:tcPr>
            <w:tcW w:w="624" w:type="dxa"/>
            <w:vAlign w:val="center"/>
          </w:tcPr>
          <w:p w14:paraId="1D732ED4">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kern w:val="0"/>
                <w:sz w:val="21"/>
                <w:szCs w:val="21"/>
              </w:rPr>
            </w:pPr>
          </w:p>
        </w:tc>
        <w:tc>
          <w:tcPr>
            <w:tcW w:w="624" w:type="dxa"/>
            <w:vAlign w:val="center"/>
          </w:tcPr>
          <w:p w14:paraId="6AF20DED">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rPr>
            </w:pPr>
          </w:p>
        </w:tc>
        <w:tc>
          <w:tcPr>
            <w:tcW w:w="624" w:type="dxa"/>
            <w:vAlign w:val="center"/>
          </w:tcPr>
          <w:p w14:paraId="30898BC2">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rPr>
            </w:pPr>
          </w:p>
        </w:tc>
        <w:tc>
          <w:tcPr>
            <w:tcW w:w="624" w:type="dxa"/>
            <w:vAlign w:val="center"/>
          </w:tcPr>
          <w:p w14:paraId="3FE8617C">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rPr>
            </w:pPr>
          </w:p>
        </w:tc>
        <w:tc>
          <w:tcPr>
            <w:tcW w:w="624" w:type="dxa"/>
            <w:tcBorders>
              <w:top w:val="single" w:color="auto" w:sz="4" w:space="0"/>
              <w:bottom w:val="single" w:color="auto" w:sz="4" w:space="0"/>
            </w:tcBorders>
            <w:vAlign w:val="center"/>
          </w:tcPr>
          <w:p w14:paraId="1A541FE5">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rPr>
            </w:pPr>
          </w:p>
        </w:tc>
        <w:tc>
          <w:tcPr>
            <w:tcW w:w="624" w:type="dxa"/>
            <w:tcBorders>
              <w:top w:val="single" w:color="auto" w:sz="4" w:space="0"/>
              <w:bottom w:val="single" w:color="auto" w:sz="4" w:space="0"/>
            </w:tcBorders>
            <w:vAlign w:val="center"/>
          </w:tcPr>
          <w:p w14:paraId="1D43768E">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3300"/>
                <w:kern w:val="0"/>
                <w:sz w:val="21"/>
                <w:szCs w:val="21"/>
                <w:lang w:val="en-US" w:eastAsia="zh-CN"/>
              </w:rPr>
            </w:pPr>
            <w:r>
              <w:rPr>
                <w:rFonts w:hint="eastAsia" w:asciiTheme="minorEastAsia" w:hAnsiTheme="minorEastAsia" w:eastAsiaTheme="minorEastAsia" w:cstheme="minorEastAsia"/>
                <w:b/>
                <w:bCs/>
                <w:color w:val="000000"/>
                <w:kern w:val="0"/>
                <w:sz w:val="21"/>
                <w:szCs w:val="21"/>
              </w:rPr>
              <w:t>√</w:t>
            </w:r>
          </w:p>
        </w:tc>
        <w:tc>
          <w:tcPr>
            <w:tcW w:w="624" w:type="dxa"/>
            <w:vAlign w:val="center"/>
          </w:tcPr>
          <w:p w14:paraId="34832A19">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3300"/>
                <w:kern w:val="0"/>
                <w:sz w:val="21"/>
                <w:szCs w:val="21"/>
              </w:rPr>
            </w:pPr>
          </w:p>
        </w:tc>
        <w:tc>
          <w:tcPr>
            <w:tcW w:w="624" w:type="dxa"/>
            <w:vAlign w:val="center"/>
          </w:tcPr>
          <w:p w14:paraId="5710A931">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3300"/>
                <w:kern w:val="0"/>
                <w:sz w:val="21"/>
                <w:szCs w:val="21"/>
              </w:rPr>
            </w:pPr>
            <w:r>
              <w:rPr>
                <w:rFonts w:hint="eastAsia" w:asciiTheme="minorEastAsia" w:hAnsiTheme="minorEastAsia" w:eastAsiaTheme="minorEastAsia" w:cstheme="minorEastAsia"/>
                <w:b/>
                <w:bCs/>
                <w:color w:val="000000"/>
                <w:kern w:val="0"/>
                <w:sz w:val="21"/>
                <w:szCs w:val="21"/>
              </w:rPr>
              <w:t>√</w:t>
            </w:r>
          </w:p>
        </w:tc>
      </w:tr>
      <w:tr w14:paraId="7BB083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567615D2">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color w:val="000000"/>
                <w:kern w:val="0"/>
                <w:sz w:val="21"/>
                <w:szCs w:val="21"/>
              </w:rPr>
            </w:pPr>
            <w:r>
              <w:rPr>
                <w:rFonts w:hint="eastAsia" w:asciiTheme="minorEastAsia" w:hAnsiTheme="minorEastAsia" w:eastAsiaTheme="minorEastAsia" w:cstheme="minorEastAsia"/>
                <w:b/>
                <w:color w:val="000000"/>
                <w:kern w:val="0"/>
                <w:sz w:val="21"/>
                <w:szCs w:val="21"/>
              </w:rPr>
              <w:t>合计</w:t>
            </w:r>
          </w:p>
        </w:tc>
        <w:tc>
          <w:tcPr>
            <w:tcW w:w="1571" w:type="dxa"/>
            <w:vAlign w:val="center"/>
          </w:tcPr>
          <w:p w14:paraId="76BCA319">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kern w:val="0"/>
                <w:sz w:val="21"/>
                <w:szCs w:val="21"/>
              </w:rPr>
            </w:pPr>
          </w:p>
        </w:tc>
        <w:tc>
          <w:tcPr>
            <w:tcW w:w="653" w:type="dxa"/>
            <w:tcBorders>
              <w:right w:val="single" w:color="auto" w:sz="4" w:space="0"/>
            </w:tcBorders>
            <w:vAlign w:val="center"/>
          </w:tcPr>
          <w:p w14:paraId="38C97217">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lang w:val="en-US" w:eastAsia="zh-CN"/>
              </w:rPr>
            </w:pPr>
            <w:r>
              <w:rPr>
                <w:rFonts w:hint="eastAsia" w:asciiTheme="minorEastAsia" w:hAnsiTheme="minorEastAsia" w:eastAsiaTheme="minorEastAsia" w:cstheme="minorEastAsia"/>
                <w:b/>
                <w:bCs/>
                <w:kern w:val="0"/>
                <w:sz w:val="21"/>
                <w:szCs w:val="21"/>
                <w:lang w:val="en-US" w:eastAsia="zh-CN"/>
              </w:rPr>
              <w:t>32</w:t>
            </w:r>
          </w:p>
        </w:tc>
        <w:tc>
          <w:tcPr>
            <w:tcW w:w="668" w:type="dxa"/>
            <w:tcBorders>
              <w:left w:val="single" w:color="auto" w:sz="4" w:space="0"/>
            </w:tcBorders>
            <w:vAlign w:val="center"/>
          </w:tcPr>
          <w:p w14:paraId="38D76ADD">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0"/>
                <w:sz w:val="21"/>
                <w:szCs w:val="21"/>
                <w:lang w:val="en-US" w:eastAsia="zh-CN"/>
              </w:rPr>
            </w:pPr>
            <w:r>
              <w:rPr>
                <w:rFonts w:hint="eastAsia" w:asciiTheme="minorEastAsia" w:hAnsiTheme="minorEastAsia" w:eastAsiaTheme="minorEastAsia" w:cstheme="minorEastAsia"/>
                <w:b/>
                <w:bCs/>
                <w:kern w:val="0"/>
                <w:sz w:val="21"/>
                <w:szCs w:val="21"/>
                <w:lang w:val="en-US" w:eastAsia="zh-CN"/>
              </w:rPr>
              <w:t>768</w:t>
            </w:r>
          </w:p>
        </w:tc>
        <w:tc>
          <w:tcPr>
            <w:tcW w:w="4992" w:type="dxa"/>
            <w:gridSpan w:val="8"/>
            <w:vAlign w:val="center"/>
          </w:tcPr>
          <w:p w14:paraId="457FAE9C">
            <w:pPr>
              <w:pageBreakBefore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3300"/>
                <w:kern w:val="0"/>
                <w:sz w:val="21"/>
                <w:szCs w:val="21"/>
              </w:rPr>
            </w:pPr>
          </w:p>
        </w:tc>
      </w:tr>
    </w:tbl>
    <w:p w14:paraId="489E48C0">
      <w:pPr>
        <w:pageBreakBefore w:val="0"/>
        <w:kinsoku/>
        <w:wordWrap/>
        <w:overflowPunct/>
        <w:topLinePunct w:val="0"/>
        <w:autoSpaceDE/>
        <w:autoSpaceDN/>
        <w:bidi w:val="0"/>
        <w:spacing w:line="400" w:lineRule="exact"/>
        <w:jc w:val="left"/>
        <w:rPr>
          <w:rFonts w:ascii="宋体" w:hAnsi="宋体"/>
          <w:b/>
          <w:szCs w:val="21"/>
        </w:rPr>
      </w:pPr>
      <w:r>
        <w:rPr>
          <w:rFonts w:hint="eastAsia" w:ascii="宋体" w:hAnsi="宋体"/>
          <w:b/>
          <w:szCs w:val="21"/>
        </w:rPr>
        <w:t>备注：实践性教学环节严格执行《职业学校学生实习管理规定》和《高等职业学校</w:t>
      </w:r>
      <w:r>
        <w:rPr>
          <w:rFonts w:hint="eastAsia" w:ascii="宋体" w:hAnsi="宋体"/>
          <w:b/>
          <w:szCs w:val="21"/>
          <w:lang w:val="en-US" w:eastAsia="zh-CN"/>
        </w:rPr>
        <w:t>机电一体化技术</w:t>
      </w:r>
      <w:r>
        <w:rPr>
          <w:rFonts w:hint="eastAsia" w:ascii="宋体" w:hAnsi="宋体"/>
          <w:b/>
          <w:szCs w:val="21"/>
        </w:rPr>
        <w:t>专业</w:t>
      </w:r>
      <w:r>
        <w:rPr>
          <w:rFonts w:hint="eastAsia" w:ascii="宋体" w:hAnsi="宋体"/>
          <w:b/>
          <w:szCs w:val="21"/>
          <w:lang w:val="en-US" w:eastAsia="zh-CN"/>
        </w:rPr>
        <w:t>实训</w:t>
      </w:r>
      <w:r>
        <w:rPr>
          <w:rFonts w:hint="eastAsia" w:ascii="宋体" w:hAnsi="宋体"/>
          <w:b/>
          <w:szCs w:val="21"/>
        </w:rPr>
        <w:t>标准》。</w:t>
      </w:r>
    </w:p>
    <w:p w14:paraId="12CB439D">
      <w:pPr>
        <w:pageBreakBefore w:val="0"/>
        <w:kinsoku/>
        <w:wordWrap/>
        <w:overflowPunct/>
        <w:topLinePunct w:val="0"/>
        <w:autoSpaceDE/>
        <w:autoSpaceDN/>
        <w:bidi w:val="0"/>
        <w:spacing w:line="400" w:lineRule="exact"/>
        <w:ind w:firstLine="422" w:firstLineChars="200"/>
        <w:jc w:val="center"/>
        <w:rPr>
          <w:rFonts w:ascii="宋体" w:hAnsi="宋体"/>
          <w:b/>
          <w:szCs w:val="21"/>
        </w:rPr>
      </w:pPr>
      <w:r>
        <w:rPr>
          <w:rFonts w:hint="eastAsia" w:ascii="宋体" w:hAnsi="宋体"/>
          <w:b/>
          <w:szCs w:val="21"/>
        </w:rPr>
        <w:t>职业资格证书</w:t>
      </w:r>
    </w:p>
    <w:tbl>
      <w:tblPr>
        <w:tblStyle w:val="14"/>
        <w:tblW w:w="72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2527"/>
        <w:gridCol w:w="432"/>
        <w:gridCol w:w="542"/>
        <w:gridCol w:w="542"/>
        <w:gridCol w:w="542"/>
        <w:gridCol w:w="542"/>
        <w:gridCol w:w="545"/>
        <w:gridCol w:w="707"/>
      </w:tblGrid>
      <w:tr w14:paraId="396EF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9" w:hRule="atLeast"/>
          <w:jc w:val="center"/>
        </w:trPr>
        <w:tc>
          <w:tcPr>
            <w:tcW w:w="823" w:type="dxa"/>
            <w:vMerge w:val="restart"/>
            <w:tcBorders>
              <w:top w:val="single" w:color="auto" w:sz="4" w:space="0"/>
              <w:left w:val="single" w:color="auto" w:sz="4" w:space="0"/>
              <w:bottom w:val="single" w:color="auto" w:sz="4" w:space="0"/>
              <w:right w:val="single" w:color="auto" w:sz="4" w:space="0"/>
            </w:tcBorders>
            <w:vAlign w:val="center"/>
          </w:tcPr>
          <w:p w14:paraId="692DC8FD">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序号</w:t>
            </w:r>
          </w:p>
        </w:tc>
        <w:tc>
          <w:tcPr>
            <w:tcW w:w="2527" w:type="dxa"/>
            <w:vMerge w:val="restart"/>
            <w:tcBorders>
              <w:top w:val="single" w:color="auto" w:sz="4" w:space="0"/>
              <w:left w:val="single" w:color="auto" w:sz="4" w:space="0"/>
              <w:bottom w:val="single" w:color="auto" w:sz="4" w:space="0"/>
              <w:right w:val="single" w:color="auto" w:sz="4" w:space="0"/>
            </w:tcBorders>
            <w:vAlign w:val="center"/>
          </w:tcPr>
          <w:p w14:paraId="064A5D34">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名  称</w:t>
            </w:r>
          </w:p>
        </w:tc>
        <w:tc>
          <w:tcPr>
            <w:tcW w:w="3145" w:type="dxa"/>
            <w:gridSpan w:val="6"/>
            <w:tcBorders>
              <w:top w:val="single" w:color="auto" w:sz="4" w:space="0"/>
              <w:left w:val="single" w:color="auto" w:sz="4" w:space="0"/>
              <w:bottom w:val="single" w:color="auto" w:sz="4" w:space="0"/>
              <w:right w:val="single" w:color="auto" w:sz="4" w:space="0"/>
            </w:tcBorders>
            <w:vAlign w:val="center"/>
          </w:tcPr>
          <w:p w14:paraId="3727DBCB">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考核学期</w:t>
            </w:r>
          </w:p>
        </w:tc>
        <w:tc>
          <w:tcPr>
            <w:tcW w:w="707" w:type="dxa"/>
            <w:vMerge w:val="restart"/>
            <w:tcBorders>
              <w:top w:val="single" w:color="auto" w:sz="4" w:space="0"/>
              <w:left w:val="single" w:color="auto" w:sz="4" w:space="0"/>
              <w:bottom w:val="single" w:color="auto" w:sz="4" w:space="0"/>
              <w:right w:val="single" w:color="auto" w:sz="4" w:space="0"/>
            </w:tcBorders>
            <w:vAlign w:val="center"/>
          </w:tcPr>
          <w:p w14:paraId="2EE65398">
            <w:pPr>
              <w:pageBreakBefore w:val="0"/>
              <w:kinsoku/>
              <w:wordWrap/>
              <w:overflowPunct/>
              <w:topLinePunct w:val="0"/>
              <w:autoSpaceDE/>
              <w:autoSpaceDN/>
              <w:bidi w:val="0"/>
              <w:spacing w:line="240" w:lineRule="auto"/>
              <w:rPr>
                <w:b/>
                <w:szCs w:val="21"/>
              </w:rPr>
            </w:pPr>
            <w:r>
              <w:rPr>
                <w:rFonts w:hint="eastAsia"/>
                <w:b/>
                <w:szCs w:val="21"/>
              </w:rPr>
              <w:t>备注</w:t>
            </w:r>
          </w:p>
        </w:tc>
      </w:tr>
      <w:tr w14:paraId="2947B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 w:hRule="atLeast"/>
          <w:jc w:val="center"/>
        </w:trPr>
        <w:tc>
          <w:tcPr>
            <w:tcW w:w="823" w:type="dxa"/>
            <w:vMerge w:val="continue"/>
            <w:tcBorders>
              <w:top w:val="single" w:color="auto" w:sz="4" w:space="0"/>
              <w:left w:val="single" w:color="auto" w:sz="4" w:space="0"/>
              <w:bottom w:val="single" w:color="auto" w:sz="4" w:space="0"/>
              <w:right w:val="single" w:color="auto" w:sz="4" w:space="0"/>
            </w:tcBorders>
            <w:vAlign w:val="center"/>
          </w:tcPr>
          <w:p w14:paraId="13D004DA">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sz w:val="21"/>
                <w:szCs w:val="21"/>
              </w:rPr>
            </w:pPr>
          </w:p>
        </w:tc>
        <w:tc>
          <w:tcPr>
            <w:tcW w:w="2527" w:type="dxa"/>
            <w:vMerge w:val="continue"/>
            <w:tcBorders>
              <w:top w:val="single" w:color="auto" w:sz="4" w:space="0"/>
              <w:left w:val="single" w:color="auto" w:sz="4" w:space="0"/>
              <w:bottom w:val="single" w:color="auto" w:sz="4" w:space="0"/>
              <w:right w:val="single" w:color="auto" w:sz="4" w:space="0"/>
            </w:tcBorders>
            <w:vAlign w:val="center"/>
          </w:tcPr>
          <w:p w14:paraId="54FAC48D">
            <w:pPr>
              <w:pageBreakBefore w:val="0"/>
              <w:widowControl/>
              <w:kinsoku/>
              <w:wordWrap/>
              <w:overflowPunct/>
              <w:topLinePunct w:val="0"/>
              <w:autoSpaceDE/>
              <w:autoSpaceDN/>
              <w:bidi w:val="0"/>
              <w:spacing w:line="240" w:lineRule="auto"/>
              <w:jc w:val="left"/>
              <w:rPr>
                <w:rFonts w:hint="eastAsia" w:asciiTheme="minorEastAsia" w:hAnsiTheme="minorEastAsia" w:eastAsiaTheme="minorEastAsia" w:cstheme="minorEastAsia"/>
                <w:b/>
                <w:sz w:val="21"/>
                <w:szCs w:val="21"/>
              </w:rPr>
            </w:pPr>
          </w:p>
        </w:tc>
        <w:tc>
          <w:tcPr>
            <w:tcW w:w="432" w:type="dxa"/>
            <w:tcBorders>
              <w:top w:val="single" w:color="auto" w:sz="4" w:space="0"/>
              <w:left w:val="single" w:color="auto" w:sz="4" w:space="0"/>
              <w:bottom w:val="single" w:color="auto" w:sz="4" w:space="0"/>
              <w:right w:val="single" w:color="auto" w:sz="4" w:space="0"/>
            </w:tcBorders>
            <w:vAlign w:val="center"/>
          </w:tcPr>
          <w:p w14:paraId="14EBB915">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一</w:t>
            </w:r>
          </w:p>
        </w:tc>
        <w:tc>
          <w:tcPr>
            <w:tcW w:w="542" w:type="dxa"/>
            <w:tcBorders>
              <w:top w:val="single" w:color="auto" w:sz="4" w:space="0"/>
              <w:left w:val="single" w:color="auto" w:sz="4" w:space="0"/>
              <w:bottom w:val="single" w:color="auto" w:sz="4" w:space="0"/>
              <w:right w:val="single" w:color="auto" w:sz="4" w:space="0"/>
            </w:tcBorders>
            <w:vAlign w:val="center"/>
          </w:tcPr>
          <w:p w14:paraId="0AA4E329">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二</w:t>
            </w:r>
          </w:p>
        </w:tc>
        <w:tc>
          <w:tcPr>
            <w:tcW w:w="542" w:type="dxa"/>
            <w:tcBorders>
              <w:top w:val="single" w:color="auto" w:sz="4" w:space="0"/>
              <w:left w:val="single" w:color="auto" w:sz="4" w:space="0"/>
              <w:bottom w:val="single" w:color="auto" w:sz="4" w:space="0"/>
              <w:right w:val="single" w:color="auto" w:sz="4" w:space="0"/>
            </w:tcBorders>
            <w:vAlign w:val="center"/>
          </w:tcPr>
          <w:p w14:paraId="4F006E55">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三</w:t>
            </w:r>
          </w:p>
        </w:tc>
        <w:tc>
          <w:tcPr>
            <w:tcW w:w="542" w:type="dxa"/>
            <w:tcBorders>
              <w:top w:val="single" w:color="auto" w:sz="4" w:space="0"/>
              <w:left w:val="single" w:color="auto" w:sz="4" w:space="0"/>
              <w:bottom w:val="single" w:color="auto" w:sz="4" w:space="0"/>
              <w:right w:val="single" w:color="auto" w:sz="4" w:space="0"/>
            </w:tcBorders>
            <w:vAlign w:val="center"/>
          </w:tcPr>
          <w:p w14:paraId="281EF06D">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rPr>
              <w:t>四</w:t>
            </w:r>
          </w:p>
        </w:tc>
        <w:tc>
          <w:tcPr>
            <w:tcW w:w="542" w:type="dxa"/>
            <w:tcBorders>
              <w:top w:val="single" w:color="auto" w:sz="4" w:space="0"/>
              <w:left w:val="single" w:color="auto" w:sz="4" w:space="0"/>
              <w:bottom w:val="single" w:color="auto" w:sz="4" w:space="0"/>
              <w:right w:val="single" w:color="auto" w:sz="4" w:space="0"/>
            </w:tcBorders>
            <w:vAlign w:val="center"/>
          </w:tcPr>
          <w:p w14:paraId="3D5456AE">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五</w:t>
            </w:r>
          </w:p>
        </w:tc>
        <w:tc>
          <w:tcPr>
            <w:tcW w:w="545" w:type="dxa"/>
            <w:tcBorders>
              <w:top w:val="single" w:color="auto" w:sz="4" w:space="0"/>
              <w:left w:val="single" w:color="auto" w:sz="4" w:space="0"/>
              <w:bottom w:val="single" w:color="auto" w:sz="4" w:space="0"/>
              <w:right w:val="single" w:color="auto" w:sz="4" w:space="0"/>
            </w:tcBorders>
            <w:vAlign w:val="center"/>
          </w:tcPr>
          <w:p w14:paraId="6A09FA4B">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六</w:t>
            </w:r>
          </w:p>
        </w:tc>
        <w:tc>
          <w:tcPr>
            <w:tcW w:w="707" w:type="dxa"/>
            <w:vMerge w:val="continue"/>
            <w:tcBorders>
              <w:top w:val="single" w:color="auto" w:sz="4" w:space="0"/>
              <w:left w:val="single" w:color="auto" w:sz="4" w:space="0"/>
              <w:bottom w:val="single" w:color="auto" w:sz="4" w:space="0"/>
              <w:right w:val="single" w:color="auto" w:sz="4" w:space="0"/>
            </w:tcBorders>
            <w:vAlign w:val="center"/>
          </w:tcPr>
          <w:p w14:paraId="510520D6">
            <w:pPr>
              <w:pageBreakBefore w:val="0"/>
              <w:widowControl/>
              <w:kinsoku/>
              <w:wordWrap/>
              <w:overflowPunct/>
              <w:topLinePunct w:val="0"/>
              <w:autoSpaceDE/>
              <w:autoSpaceDN/>
              <w:bidi w:val="0"/>
              <w:spacing w:line="240" w:lineRule="auto"/>
              <w:jc w:val="left"/>
              <w:rPr>
                <w:rFonts w:ascii="宋体" w:hAnsi="宋体"/>
                <w:b/>
                <w:szCs w:val="21"/>
              </w:rPr>
            </w:pPr>
          </w:p>
        </w:tc>
      </w:tr>
      <w:tr w14:paraId="11C6C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823" w:type="dxa"/>
            <w:tcBorders>
              <w:top w:val="single" w:color="auto" w:sz="4" w:space="0"/>
              <w:left w:val="single" w:color="auto" w:sz="4" w:space="0"/>
              <w:bottom w:val="single" w:color="auto" w:sz="4" w:space="0"/>
              <w:right w:val="single" w:color="auto" w:sz="4" w:space="0"/>
            </w:tcBorders>
            <w:vAlign w:val="center"/>
          </w:tcPr>
          <w:p w14:paraId="4889AF56">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2527" w:type="dxa"/>
            <w:tcBorders>
              <w:top w:val="single" w:color="auto" w:sz="4" w:space="0"/>
              <w:left w:val="single" w:color="auto" w:sz="4" w:space="0"/>
              <w:bottom w:val="single" w:color="auto" w:sz="4" w:space="0"/>
              <w:right w:val="single" w:color="auto" w:sz="4" w:space="0"/>
            </w:tcBorders>
            <w:shd w:val="clear" w:color="auto" w:fill="auto"/>
            <w:vAlign w:val="center"/>
          </w:tcPr>
          <w:p w14:paraId="11C91FCD">
            <w:pPr>
              <w:pageBreakBefore w:val="0"/>
              <w:kinsoku/>
              <w:wordWrap/>
              <w:overflowPunct/>
              <w:topLinePunct w:val="0"/>
              <w:autoSpaceDE/>
              <w:autoSpaceDN/>
              <w:bidi w:val="0"/>
              <w:spacing w:line="240" w:lineRule="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工业机器人应用编程“1+X”</w:t>
            </w:r>
          </w:p>
        </w:tc>
        <w:tc>
          <w:tcPr>
            <w:tcW w:w="432" w:type="dxa"/>
            <w:tcBorders>
              <w:top w:val="single" w:color="auto" w:sz="4" w:space="0"/>
              <w:left w:val="single" w:color="auto" w:sz="4" w:space="0"/>
              <w:bottom w:val="single" w:color="auto" w:sz="4" w:space="0"/>
              <w:right w:val="single" w:color="auto" w:sz="4" w:space="0"/>
            </w:tcBorders>
            <w:vAlign w:val="center"/>
          </w:tcPr>
          <w:p w14:paraId="339FB088">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sz w:val="21"/>
                <w:szCs w:val="21"/>
              </w:rPr>
            </w:pPr>
          </w:p>
        </w:tc>
        <w:tc>
          <w:tcPr>
            <w:tcW w:w="542" w:type="dxa"/>
            <w:tcBorders>
              <w:top w:val="single" w:color="auto" w:sz="4" w:space="0"/>
              <w:left w:val="single" w:color="auto" w:sz="4" w:space="0"/>
              <w:bottom w:val="single" w:color="auto" w:sz="4" w:space="0"/>
              <w:right w:val="single" w:color="auto" w:sz="4" w:space="0"/>
            </w:tcBorders>
            <w:vAlign w:val="center"/>
          </w:tcPr>
          <w:p w14:paraId="0ADB7C6C">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sz w:val="21"/>
                <w:szCs w:val="21"/>
              </w:rPr>
            </w:pPr>
          </w:p>
        </w:tc>
        <w:tc>
          <w:tcPr>
            <w:tcW w:w="542" w:type="dxa"/>
            <w:tcBorders>
              <w:top w:val="single" w:color="auto" w:sz="4" w:space="0"/>
              <w:left w:val="single" w:color="auto" w:sz="4" w:space="0"/>
              <w:bottom w:val="single" w:color="auto" w:sz="4" w:space="0"/>
              <w:right w:val="single" w:color="auto" w:sz="4" w:space="0"/>
            </w:tcBorders>
            <w:vAlign w:val="center"/>
          </w:tcPr>
          <w:p w14:paraId="408AEB17">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sz w:val="21"/>
                <w:szCs w:val="21"/>
              </w:rPr>
            </w:pPr>
          </w:p>
        </w:tc>
        <w:tc>
          <w:tcPr>
            <w:tcW w:w="542" w:type="dxa"/>
            <w:tcBorders>
              <w:top w:val="single" w:color="auto" w:sz="4" w:space="0"/>
              <w:left w:val="single" w:color="auto" w:sz="4" w:space="0"/>
              <w:bottom w:val="single" w:color="auto" w:sz="4" w:space="0"/>
              <w:right w:val="single" w:color="auto" w:sz="4" w:space="0"/>
            </w:tcBorders>
            <w:vAlign w:val="center"/>
          </w:tcPr>
          <w:p w14:paraId="5325E817">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color w:val="000000"/>
                <w:kern w:val="0"/>
                <w:sz w:val="21"/>
                <w:szCs w:val="21"/>
              </w:rPr>
              <w:t>√</w:t>
            </w:r>
          </w:p>
        </w:tc>
        <w:tc>
          <w:tcPr>
            <w:tcW w:w="542" w:type="dxa"/>
            <w:tcBorders>
              <w:top w:val="single" w:color="auto" w:sz="4" w:space="0"/>
              <w:left w:val="single" w:color="auto" w:sz="4" w:space="0"/>
              <w:bottom w:val="single" w:color="auto" w:sz="4" w:space="0"/>
              <w:right w:val="single" w:color="auto" w:sz="4" w:space="0"/>
            </w:tcBorders>
            <w:vAlign w:val="center"/>
          </w:tcPr>
          <w:p w14:paraId="7C2AE994">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color w:val="000000"/>
                <w:kern w:val="0"/>
                <w:sz w:val="21"/>
                <w:szCs w:val="21"/>
              </w:rPr>
              <w:t>√</w:t>
            </w:r>
          </w:p>
        </w:tc>
        <w:tc>
          <w:tcPr>
            <w:tcW w:w="545" w:type="dxa"/>
            <w:tcBorders>
              <w:top w:val="single" w:color="auto" w:sz="4" w:space="0"/>
              <w:left w:val="single" w:color="auto" w:sz="4" w:space="0"/>
              <w:bottom w:val="single" w:color="auto" w:sz="4" w:space="0"/>
              <w:right w:val="single" w:color="auto" w:sz="4" w:space="0"/>
            </w:tcBorders>
            <w:vAlign w:val="center"/>
          </w:tcPr>
          <w:p w14:paraId="6DBABF21">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sz w:val="21"/>
                <w:szCs w:val="21"/>
              </w:rPr>
            </w:pPr>
          </w:p>
        </w:tc>
        <w:tc>
          <w:tcPr>
            <w:tcW w:w="707" w:type="dxa"/>
            <w:vMerge w:val="restart"/>
            <w:tcBorders>
              <w:top w:val="single" w:color="auto" w:sz="4" w:space="0"/>
              <w:left w:val="single" w:color="auto" w:sz="4" w:space="0"/>
              <w:right w:val="single" w:color="auto" w:sz="4" w:space="0"/>
            </w:tcBorders>
            <w:vAlign w:val="center"/>
          </w:tcPr>
          <w:p w14:paraId="5F282D82">
            <w:pPr>
              <w:pageBreakBefore w:val="0"/>
              <w:kinsoku/>
              <w:wordWrap/>
              <w:overflowPunct/>
              <w:topLinePunct w:val="0"/>
              <w:autoSpaceDE/>
              <w:autoSpaceDN/>
              <w:bidi w:val="0"/>
              <w:spacing w:line="240" w:lineRule="auto"/>
              <w:jc w:val="center"/>
              <w:rPr>
                <w:rFonts w:ascii="宋体" w:hAnsi="宋体"/>
                <w:szCs w:val="21"/>
              </w:rPr>
            </w:pPr>
          </w:p>
        </w:tc>
      </w:tr>
      <w:tr w14:paraId="4EB2E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823" w:type="dxa"/>
            <w:tcBorders>
              <w:top w:val="single" w:color="auto" w:sz="4" w:space="0"/>
              <w:left w:val="single" w:color="auto" w:sz="4" w:space="0"/>
              <w:bottom w:val="single" w:color="auto" w:sz="4" w:space="0"/>
              <w:right w:val="single" w:color="auto" w:sz="4" w:space="0"/>
            </w:tcBorders>
            <w:vAlign w:val="center"/>
          </w:tcPr>
          <w:p w14:paraId="4A52FF52">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2527" w:type="dxa"/>
            <w:tcBorders>
              <w:top w:val="single" w:color="auto" w:sz="4" w:space="0"/>
              <w:left w:val="single" w:color="auto" w:sz="4" w:space="0"/>
              <w:bottom w:val="single" w:color="auto" w:sz="4" w:space="0"/>
              <w:right w:val="single" w:color="auto" w:sz="4" w:space="0"/>
            </w:tcBorders>
            <w:shd w:val="clear" w:color="auto" w:fill="auto"/>
            <w:vAlign w:val="center"/>
          </w:tcPr>
          <w:p w14:paraId="56D6BEF0">
            <w:pPr>
              <w:pageBreakBefore w:val="0"/>
              <w:kinsoku/>
              <w:wordWrap/>
              <w:overflowPunct/>
              <w:topLinePunct w:val="0"/>
              <w:autoSpaceDE/>
              <w:autoSpaceDN/>
              <w:bidi w:val="0"/>
              <w:spacing w:line="240" w:lineRule="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机械产品三维模型设计</w:t>
            </w:r>
            <w:r>
              <w:rPr>
                <w:rFonts w:hint="eastAsia" w:asciiTheme="minorEastAsia" w:hAnsiTheme="minorEastAsia" w:eastAsiaTheme="minorEastAsia" w:cstheme="minorEastAsia"/>
                <w:sz w:val="21"/>
                <w:szCs w:val="21"/>
              </w:rPr>
              <w:t>“1+X”</w:t>
            </w:r>
          </w:p>
        </w:tc>
        <w:tc>
          <w:tcPr>
            <w:tcW w:w="432" w:type="dxa"/>
            <w:tcBorders>
              <w:top w:val="single" w:color="auto" w:sz="4" w:space="0"/>
              <w:left w:val="single" w:color="auto" w:sz="4" w:space="0"/>
              <w:bottom w:val="single" w:color="auto" w:sz="4" w:space="0"/>
              <w:right w:val="single" w:color="auto" w:sz="4" w:space="0"/>
            </w:tcBorders>
            <w:vAlign w:val="center"/>
          </w:tcPr>
          <w:p w14:paraId="66972D4E">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sz w:val="21"/>
                <w:szCs w:val="21"/>
              </w:rPr>
            </w:pPr>
          </w:p>
        </w:tc>
        <w:tc>
          <w:tcPr>
            <w:tcW w:w="542" w:type="dxa"/>
            <w:tcBorders>
              <w:top w:val="single" w:color="auto" w:sz="4" w:space="0"/>
              <w:left w:val="single" w:color="auto" w:sz="4" w:space="0"/>
              <w:bottom w:val="single" w:color="auto" w:sz="4" w:space="0"/>
              <w:right w:val="single" w:color="auto" w:sz="4" w:space="0"/>
            </w:tcBorders>
            <w:vAlign w:val="center"/>
          </w:tcPr>
          <w:p w14:paraId="67C6FA3F">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sz w:val="21"/>
                <w:szCs w:val="21"/>
              </w:rPr>
            </w:pPr>
          </w:p>
        </w:tc>
        <w:tc>
          <w:tcPr>
            <w:tcW w:w="542" w:type="dxa"/>
            <w:tcBorders>
              <w:top w:val="single" w:color="auto" w:sz="4" w:space="0"/>
              <w:left w:val="single" w:color="auto" w:sz="4" w:space="0"/>
              <w:bottom w:val="single" w:color="auto" w:sz="4" w:space="0"/>
              <w:right w:val="single" w:color="auto" w:sz="4" w:space="0"/>
            </w:tcBorders>
            <w:vAlign w:val="center"/>
          </w:tcPr>
          <w:p w14:paraId="1EFA08A2">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sz w:val="21"/>
                <w:szCs w:val="21"/>
              </w:rPr>
            </w:pPr>
          </w:p>
        </w:tc>
        <w:tc>
          <w:tcPr>
            <w:tcW w:w="542" w:type="dxa"/>
            <w:tcBorders>
              <w:top w:val="single" w:color="auto" w:sz="4" w:space="0"/>
              <w:left w:val="single" w:color="auto" w:sz="4" w:space="0"/>
              <w:bottom w:val="single" w:color="auto" w:sz="4" w:space="0"/>
              <w:right w:val="single" w:color="auto" w:sz="4" w:space="0"/>
            </w:tcBorders>
            <w:vAlign w:val="center"/>
          </w:tcPr>
          <w:p w14:paraId="33783E38">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color w:val="000000"/>
                <w:kern w:val="0"/>
                <w:sz w:val="21"/>
                <w:szCs w:val="21"/>
              </w:rPr>
              <w:t>√</w:t>
            </w:r>
          </w:p>
        </w:tc>
        <w:tc>
          <w:tcPr>
            <w:tcW w:w="542" w:type="dxa"/>
            <w:tcBorders>
              <w:top w:val="single" w:color="auto" w:sz="4" w:space="0"/>
              <w:left w:val="single" w:color="auto" w:sz="4" w:space="0"/>
              <w:bottom w:val="single" w:color="auto" w:sz="4" w:space="0"/>
              <w:right w:val="single" w:color="auto" w:sz="4" w:space="0"/>
            </w:tcBorders>
            <w:vAlign w:val="center"/>
          </w:tcPr>
          <w:p w14:paraId="767CDECA">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color w:val="000000"/>
                <w:kern w:val="0"/>
                <w:sz w:val="21"/>
                <w:szCs w:val="21"/>
              </w:rPr>
              <w:t>√</w:t>
            </w:r>
          </w:p>
        </w:tc>
        <w:tc>
          <w:tcPr>
            <w:tcW w:w="545" w:type="dxa"/>
            <w:tcBorders>
              <w:top w:val="single" w:color="auto" w:sz="4" w:space="0"/>
              <w:left w:val="single" w:color="auto" w:sz="4" w:space="0"/>
              <w:bottom w:val="single" w:color="auto" w:sz="4" w:space="0"/>
              <w:right w:val="single" w:color="auto" w:sz="4" w:space="0"/>
            </w:tcBorders>
            <w:vAlign w:val="center"/>
          </w:tcPr>
          <w:p w14:paraId="292B5979">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sz w:val="21"/>
                <w:szCs w:val="21"/>
              </w:rPr>
            </w:pPr>
          </w:p>
        </w:tc>
        <w:tc>
          <w:tcPr>
            <w:tcW w:w="707" w:type="dxa"/>
            <w:vMerge w:val="continue"/>
            <w:tcBorders>
              <w:left w:val="single" w:color="auto" w:sz="4" w:space="0"/>
              <w:right w:val="single" w:color="auto" w:sz="4" w:space="0"/>
            </w:tcBorders>
            <w:vAlign w:val="center"/>
          </w:tcPr>
          <w:p w14:paraId="201B2AE5">
            <w:pPr>
              <w:pageBreakBefore w:val="0"/>
              <w:widowControl/>
              <w:kinsoku/>
              <w:wordWrap/>
              <w:overflowPunct/>
              <w:topLinePunct w:val="0"/>
              <w:autoSpaceDE/>
              <w:autoSpaceDN/>
              <w:bidi w:val="0"/>
              <w:spacing w:line="240" w:lineRule="auto"/>
              <w:jc w:val="left"/>
              <w:rPr>
                <w:rFonts w:ascii="宋体" w:hAnsi="宋体"/>
              </w:rPr>
            </w:pPr>
          </w:p>
        </w:tc>
      </w:tr>
      <w:tr w14:paraId="1AE64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823" w:type="dxa"/>
            <w:tcBorders>
              <w:top w:val="single" w:color="auto" w:sz="4" w:space="0"/>
              <w:left w:val="single" w:color="auto" w:sz="4" w:space="0"/>
              <w:bottom w:val="single" w:color="auto" w:sz="4" w:space="0"/>
              <w:right w:val="single" w:color="auto" w:sz="4" w:space="0"/>
            </w:tcBorders>
            <w:vAlign w:val="center"/>
          </w:tcPr>
          <w:p w14:paraId="6E163AF2">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sz w:val="21"/>
                <w:szCs w:val="21"/>
              </w:rPr>
            </w:pPr>
            <w:bookmarkStart w:id="17" w:name="_Toc17618"/>
            <w:r>
              <w:rPr>
                <w:rFonts w:hint="eastAsia" w:asciiTheme="minorEastAsia" w:hAnsiTheme="minorEastAsia" w:cstheme="minorEastAsia"/>
                <w:sz w:val="21"/>
                <w:szCs w:val="21"/>
                <w:lang w:val="en-US" w:eastAsia="zh-CN"/>
              </w:rPr>
              <w:t>3</w:t>
            </w:r>
          </w:p>
        </w:tc>
        <w:tc>
          <w:tcPr>
            <w:tcW w:w="2527" w:type="dxa"/>
            <w:tcBorders>
              <w:top w:val="single" w:color="auto" w:sz="4" w:space="0"/>
              <w:left w:val="single" w:color="auto" w:sz="4" w:space="0"/>
              <w:bottom w:val="single" w:color="auto" w:sz="4" w:space="0"/>
              <w:right w:val="single" w:color="auto" w:sz="4" w:space="0"/>
            </w:tcBorders>
            <w:shd w:val="clear" w:color="auto" w:fill="auto"/>
            <w:vAlign w:val="center"/>
          </w:tcPr>
          <w:p w14:paraId="7F378323">
            <w:pPr>
              <w:pageBreakBefore w:val="0"/>
              <w:kinsoku/>
              <w:wordWrap/>
              <w:overflowPunct/>
              <w:topLinePunct w:val="0"/>
              <w:autoSpaceDE/>
              <w:autoSpaceDN/>
              <w:bidi w:val="0"/>
              <w:spacing w:line="240" w:lineRule="auto"/>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电工</w:t>
            </w:r>
          </w:p>
        </w:tc>
        <w:tc>
          <w:tcPr>
            <w:tcW w:w="432" w:type="dxa"/>
            <w:tcBorders>
              <w:top w:val="single" w:color="auto" w:sz="4" w:space="0"/>
              <w:left w:val="single" w:color="auto" w:sz="4" w:space="0"/>
              <w:bottom w:val="single" w:color="auto" w:sz="4" w:space="0"/>
              <w:right w:val="single" w:color="auto" w:sz="4" w:space="0"/>
            </w:tcBorders>
            <w:vAlign w:val="center"/>
          </w:tcPr>
          <w:p w14:paraId="191E17DE">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sz w:val="21"/>
                <w:szCs w:val="21"/>
              </w:rPr>
            </w:pPr>
          </w:p>
        </w:tc>
        <w:tc>
          <w:tcPr>
            <w:tcW w:w="542" w:type="dxa"/>
            <w:tcBorders>
              <w:top w:val="single" w:color="auto" w:sz="4" w:space="0"/>
              <w:left w:val="single" w:color="auto" w:sz="4" w:space="0"/>
              <w:bottom w:val="single" w:color="auto" w:sz="4" w:space="0"/>
              <w:right w:val="single" w:color="auto" w:sz="4" w:space="0"/>
            </w:tcBorders>
            <w:vAlign w:val="center"/>
          </w:tcPr>
          <w:p w14:paraId="66CC483A">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sz w:val="21"/>
                <w:szCs w:val="21"/>
              </w:rPr>
            </w:pPr>
          </w:p>
        </w:tc>
        <w:tc>
          <w:tcPr>
            <w:tcW w:w="542" w:type="dxa"/>
            <w:tcBorders>
              <w:top w:val="single" w:color="auto" w:sz="4" w:space="0"/>
              <w:left w:val="single" w:color="auto" w:sz="4" w:space="0"/>
              <w:bottom w:val="single" w:color="auto" w:sz="4" w:space="0"/>
              <w:right w:val="single" w:color="auto" w:sz="4" w:space="0"/>
            </w:tcBorders>
            <w:vAlign w:val="center"/>
          </w:tcPr>
          <w:p w14:paraId="37640A2B">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sz w:val="21"/>
                <w:szCs w:val="21"/>
              </w:rPr>
            </w:pPr>
          </w:p>
        </w:tc>
        <w:tc>
          <w:tcPr>
            <w:tcW w:w="542" w:type="dxa"/>
            <w:tcBorders>
              <w:top w:val="single" w:color="auto" w:sz="4" w:space="0"/>
              <w:left w:val="single" w:color="auto" w:sz="4" w:space="0"/>
              <w:bottom w:val="single" w:color="auto" w:sz="4" w:space="0"/>
              <w:right w:val="single" w:color="auto" w:sz="4" w:space="0"/>
            </w:tcBorders>
            <w:vAlign w:val="center"/>
          </w:tcPr>
          <w:p w14:paraId="0BB830F1">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w:t>
            </w:r>
          </w:p>
        </w:tc>
        <w:tc>
          <w:tcPr>
            <w:tcW w:w="542" w:type="dxa"/>
            <w:tcBorders>
              <w:top w:val="single" w:color="auto" w:sz="4" w:space="0"/>
              <w:left w:val="single" w:color="auto" w:sz="4" w:space="0"/>
              <w:bottom w:val="single" w:color="auto" w:sz="4" w:space="0"/>
              <w:right w:val="single" w:color="auto" w:sz="4" w:space="0"/>
            </w:tcBorders>
            <w:vAlign w:val="center"/>
          </w:tcPr>
          <w:p w14:paraId="08DED648">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color w:val="000000"/>
                <w:kern w:val="0"/>
                <w:sz w:val="21"/>
                <w:szCs w:val="21"/>
              </w:rPr>
              <w:t>√</w:t>
            </w:r>
          </w:p>
        </w:tc>
        <w:tc>
          <w:tcPr>
            <w:tcW w:w="545" w:type="dxa"/>
            <w:tcBorders>
              <w:top w:val="single" w:color="auto" w:sz="4" w:space="0"/>
              <w:left w:val="single" w:color="auto" w:sz="4" w:space="0"/>
              <w:bottom w:val="single" w:color="auto" w:sz="4" w:space="0"/>
              <w:right w:val="single" w:color="auto" w:sz="4" w:space="0"/>
            </w:tcBorders>
            <w:vAlign w:val="center"/>
          </w:tcPr>
          <w:p w14:paraId="0BDCBBD7">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sz w:val="21"/>
                <w:szCs w:val="21"/>
              </w:rPr>
            </w:pPr>
          </w:p>
        </w:tc>
        <w:tc>
          <w:tcPr>
            <w:tcW w:w="707" w:type="dxa"/>
            <w:vMerge w:val="continue"/>
            <w:tcBorders>
              <w:left w:val="single" w:color="auto" w:sz="4" w:space="0"/>
              <w:right w:val="single" w:color="auto" w:sz="4" w:space="0"/>
            </w:tcBorders>
            <w:vAlign w:val="center"/>
          </w:tcPr>
          <w:p w14:paraId="77841D5B">
            <w:pPr>
              <w:pageBreakBefore w:val="0"/>
              <w:widowControl/>
              <w:kinsoku/>
              <w:wordWrap/>
              <w:overflowPunct/>
              <w:topLinePunct w:val="0"/>
              <w:autoSpaceDE/>
              <w:autoSpaceDN/>
              <w:bidi w:val="0"/>
              <w:spacing w:line="240" w:lineRule="auto"/>
              <w:jc w:val="left"/>
              <w:rPr>
                <w:rFonts w:ascii="宋体" w:hAnsi="宋体"/>
              </w:rPr>
            </w:pPr>
          </w:p>
        </w:tc>
      </w:tr>
      <w:tr w14:paraId="227D4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823" w:type="dxa"/>
            <w:tcBorders>
              <w:top w:val="single" w:color="auto" w:sz="4" w:space="0"/>
              <w:left w:val="single" w:color="auto" w:sz="4" w:space="0"/>
              <w:bottom w:val="single" w:color="auto" w:sz="4" w:space="0"/>
              <w:right w:val="single" w:color="auto" w:sz="4" w:space="0"/>
            </w:tcBorders>
            <w:vAlign w:val="center"/>
          </w:tcPr>
          <w:p w14:paraId="5B422082">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4</w:t>
            </w:r>
          </w:p>
        </w:tc>
        <w:tc>
          <w:tcPr>
            <w:tcW w:w="2527" w:type="dxa"/>
            <w:tcBorders>
              <w:top w:val="single" w:color="auto" w:sz="4" w:space="0"/>
              <w:left w:val="single" w:color="auto" w:sz="4" w:space="0"/>
              <w:bottom w:val="single" w:color="auto" w:sz="4" w:space="0"/>
              <w:right w:val="single" w:color="auto" w:sz="4" w:space="0"/>
            </w:tcBorders>
            <w:shd w:val="clear" w:color="auto" w:fill="auto"/>
            <w:vAlign w:val="center"/>
          </w:tcPr>
          <w:p w14:paraId="707D93E3">
            <w:pPr>
              <w:pageBreakBefore w:val="0"/>
              <w:kinsoku/>
              <w:wordWrap/>
              <w:overflowPunct/>
              <w:topLinePunct w:val="0"/>
              <w:autoSpaceDE/>
              <w:autoSpaceDN/>
              <w:bidi w:val="0"/>
              <w:spacing w:line="240" w:lineRule="auto"/>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车工</w:t>
            </w:r>
          </w:p>
        </w:tc>
        <w:tc>
          <w:tcPr>
            <w:tcW w:w="432" w:type="dxa"/>
            <w:tcBorders>
              <w:top w:val="single" w:color="auto" w:sz="4" w:space="0"/>
              <w:left w:val="single" w:color="auto" w:sz="4" w:space="0"/>
              <w:bottom w:val="single" w:color="auto" w:sz="4" w:space="0"/>
              <w:right w:val="single" w:color="auto" w:sz="4" w:space="0"/>
            </w:tcBorders>
            <w:vAlign w:val="center"/>
          </w:tcPr>
          <w:p w14:paraId="22D11596">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sz w:val="21"/>
                <w:szCs w:val="21"/>
              </w:rPr>
            </w:pPr>
          </w:p>
        </w:tc>
        <w:tc>
          <w:tcPr>
            <w:tcW w:w="542" w:type="dxa"/>
            <w:tcBorders>
              <w:top w:val="single" w:color="auto" w:sz="4" w:space="0"/>
              <w:left w:val="single" w:color="auto" w:sz="4" w:space="0"/>
              <w:bottom w:val="single" w:color="auto" w:sz="4" w:space="0"/>
              <w:right w:val="single" w:color="auto" w:sz="4" w:space="0"/>
            </w:tcBorders>
            <w:vAlign w:val="center"/>
          </w:tcPr>
          <w:p w14:paraId="3CBECEA4">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sz w:val="21"/>
                <w:szCs w:val="21"/>
              </w:rPr>
            </w:pPr>
          </w:p>
        </w:tc>
        <w:tc>
          <w:tcPr>
            <w:tcW w:w="542" w:type="dxa"/>
            <w:tcBorders>
              <w:top w:val="single" w:color="auto" w:sz="4" w:space="0"/>
              <w:left w:val="single" w:color="auto" w:sz="4" w:space="0"/>
              <w:bottom w:val="single" w:color="auto" w:sz="4" w:space="0"/>
              <w:right w:val="single" w:color="auto" w:sz="4" w:space="0"/>
            </w:tcBorders>
            <w:vAlign w:val="center"/>
          </w:tcPr>
          <w:p w14:paraId="493DE190">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sz w:val="21"/>
                <w:szCs w:val="21"/>
              </w:rPr>
            </w:pPr>
          </w:p>
        </w:tc>
        <w:tc>
          <w:tcPr>
            <w:tcW w:w="542" w:type="dxa"/>
            <w:tcBorders>
              <w:top w:val="single" w:color="auto" w:sz="4" w:space="0"/>
              <w:left w:val="single" w:color="auto" w:sz="4" w:space="0"/>
              <w:bottom w:val="single" w:color="auto" w:sz="4" w:space="0"/>
              <w:right w:val="single" w:color="auto" w:sz="4" w:space="0"/>
            </w:tcBorders>
            <w:vAlign w:val="center"/>
          </w:tcPr>
          <w:p w14:paraId="68A0F10D">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w:t>
            </w:r>
          </w:p>
        </w:tc>
        <w:tc>
          <w:tcPr>
            <w:tcW w:w="542" w:type="dxa"/>
            <w:tcBorders>
              <w:top w:val="single" w:color="auto" w:sz="4" w:space="0"/>
              <w:left w:val="single" w:color="auto" w:sz="4" w:space="0"/>
              <w:bottom w:val="single" w:color="auto" w:sz="4" w:space="0"/>
              <w:right w:val="single" w:color="auto" w:sz="4" w:space="0"/>
            </w:tcBorders>
            <w:vAlign w:val="center"/>
          </w:tcPr>
          <w:p w14:paraId="6FFC2BD4">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color w:val="000000"/>
                <w:kern w:val="0"/>
                <w:sz w:val="21"/>
                <w:szCs w:val="21"/>
              </w:rPr>
              <w:t>√</w:t>
            </w:r>
          </w:p>
        </w:tc>
        <w:tc>
          <w:tcPr>
            <w:tcW w:w="545" w:type="dxa"/>
            <w:tcBorders>
              <w:top w:val="single" w:color="auto" w:sz="4" w:space="0"/>
              <w:left w:val="single" w:color="auto" w:sz="4" w:space="0"/>
              <w:bottom w:val="single" w:color="auto" w:sz="4" w:space="0"/>
              <w:right w:val="single" w:color="auto" w:sz="4" w:space="0"/>
            </w:tcBorders>
            <w:vAlign w:val="center"/>
          </w:tcPr>
          <w:p w14:paraId="4958A6FE">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sz w:val="21"/>
                <w:szCs w:val="21"/>
              </w:rPr>
            </w:pPr>
          </w:p>
        </w:tc>
        <w:tc>
          <w:tcPr>
            <w:tcW w:w="707" w:type="dxa"/>
            <w:vMerge w:val="continue"/>
            <w:tcBorders>
              <w:left w:val="single" w:color="auto" w:sz="4" w:space="0"/>
              <w:right w:val="single" w:color="auto" w:sz="4" w:space="0"/>
            </w:tcBorders>
            <w:vAlign w:val="center"/>
          </w:tcPr>
          <w:p w14:paraId="25233F58">
            <w:pPr>
              <w:pageBreakBefore w:val="0"/>
              <w:widowControl/>
              <w:kinsoku/>
              <w:wordWrap/>
              <w:overflowPunct/>
              <w:topLinePunct w:val="0"/>
              <w:autoSpaceDE/>
              <w:autoSpaceDN/>
              <w:bidi w:val="0"/>
              <w:spacing w:line="240" w:lineRule="auto"/>
              <w:jc w:val="left"/>
              <w:rPr>
                <w:rFonts w:ascii="宋体" w:hAnsi="宋体"/>
              </w:rPr>
            </w:pPr>
          </w:p>
        </w:tc>
      </w:tr>
      <w:tr w14:paraId="6986E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823" w:type="dxa"/>
            <w:tcBorders>
              <w:top w:val="single" w:color="auto" w:sz="4" w:space="0"/>
              <w:left w:val="single" w:color="auto" w:sz="4" w:space="0"/>
              <w:bottom w:val="single" w:color="auto" w:sz="4" w:space="0"/>
              <w:right w:val="single" w:color="auto" w:sz="4" w:space="0"/>
            </w:tcBorders>
            <w:vAlign w:val="center"/>
          </w:tcPr>
          <w:p w14:paraId="455D8AD8">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5</w:t>
            </w:r>
          </w:p>
        </w:tc>
        <w:tc>
          <w:tcPr>
            <w:tcW w:w="2527" w:type="dxa"/>
            <w:tcBorders>
              <w:top w:val="single" w:color="auto" w:sz="4" w:space="0"/>
              <w:left w:val="single" w:color="auto" w:sz="4" w:space="0"/>
              <w:bottom w:val="single" w:color="auto" w:sz="4" w:space="0"/>
              <w:right w:val="single" w:color="auto" w:sz="4" w:space="0"/>
            </w:tcBorders>
            <w:shd w:val="clear" w:color="auto" w:fill="auto"/>
            <w:vAlign w:val="center"/>
          </w:tcPr>
          <w:p w14:paraId="6DBCFB82">
            <w:pPr>
              <w:pageBreakBefore w:val="0"/>
              <w:kinsoku/>
              <w:wordWrap/>
              <w:overflowPunct/>
              <w:topLinePunct w:val="0"/>
              <w:autoSpaceDE/>
              <w:autoSpaceDN/>
              <w:bidi w:val="0"/>
              <w:spacing w:line="240" w:lineRule="auto"/>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钳工</w:t>
            </w:r>
          </w:p>
        </w:tc>
        <w:tc>
          <w:tcPr>
            <w:tcW w:w="432" w:type="dxa"/>
            <w:tcBorders>
              <w:top w:val="single" w:color="auto" w:sz="4" w:space="0"/>
              <w:left w:val="single" w:color="auto" w:sz="4" w:space="0"/>
              <w:bottom w:val="single" w:color="auto" w:sz="4" w:space="0"/>
              <w:right w:val="single" w:color="auto" w:sz="4" w:space="0"/>
            </w:tcBorders>
            <w:vAlign w:val="center"/>
          </w:tcPr>
          <w:p w14:paraId="2BC27B5A">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sz w:val="21"/>
                <w:szCs w:val="21"/>
              </w:rPr>
            </w:pPr>
          </w:p>
        </w:tc>
        <w:tc>
          <w:tcPr>
            <w:tcW w:w="542" w:type="dxa"/>
            <w:tcBorders>
              <w:top w:val="single" w:color="auto" w:sz="4" w:space="0"/>
              <w:left w:val="single" w:color="auto" w:sz="4" w:space="0"/>
              <w:bottom w:val="single" w:color="auto" w:sz="4" w:space="0"/>
              <w:right w:val="single" w:color="auto" w:sz="4" w:space="0"/>
            </w:tcBorders>
            <w:vAlign w:val="center"/>
          </w:tcPr>
          <w:p w14:paraId="43FF2598">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sz w:val="21"/>
                <w:szCs w:val="21"/>
              </w:rPr>
            </w:pPr>
          </w:p>
        </w:tc>
        <w:tc>
          <w:tcPr>
            <w:tcW w:w="542" w:type="dxa"/>
            <w:tcBorders>
              <w:top w:val="single" w:color="auto" w:sz="4" w:space="0"/>
              <w:left w:val="single" w:color="auto" w:sz="4" w:space="0"/>
              <w:bottom w:val="single" w:color="auto" w:sz="4" w:space="0"/>
              <w:right w:val="single" w:color="auto" w:sz="4" w:space="0"/>
            </w:tcBorders>
            <w:vAlign w:val="center"/>
          </w:tcPr>
          <w:p w14:paraId="3090F534">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sz w:val="21"/>
                <w:szCs w:val="21"/>
              </w:rPr>
            </w:pPr>
          </w:p>
        </w:tc>
        <w:tc>
          <w:tcPr>
            <w:tcW w:w="542" w:type="dxa"/>
            <w:tcBorders>
              <w:top w:val="single" w:color="auto" w:sz="4" w:space="0"/>
              <w:left w:val="single" w:color="auto" w:sz="4" w:space="0"/>
              <w:bottom w:val="single" w:color="auto" w:sz="4" w:space="0"/>
              <w:right w:val="single" w:color="auto" w:sz="4" w:space="0"/>
            </w:tcBorders>
            <w:vAlign w:val="center"/>
          </w:tcPr>
          <w:p w14:paraId="5C740078">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w:t>
            </w:r>
          </w:p>
        </w:tc>
        <w:tc>
          <w:tcPr>
            <w:tcW w:w="542" w:type="dxa"/>
            <w:tcBorders>
              <w:top w:val="single" w:color="auto" w:sz="4" w:space="0"/>
              <w:left w:val="single" w:color="auto" w:sz="4" w:space="0"/>
              <w:bottom w:val="single" w:color="auto" w:sz="4" w:space="0"/>
              <w:right w:val="single" w:color="auto" w:sz="4" w:space="0"/>
            </w:tcBorders>
            <w:vAlign w:val="center"/>
          </w:tcPr>
          <w:p w14:paraId="1C0A3A72">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color w:val="000000"/>
                <w:kern w:val="0"/>
                <w:sz w:val="21"/>
                <w:szCs w:val="21"/>
              </w:rPr>
              <w:t>√</w:t>
            </w:r>
          </w:p>
        </w:tc>
        <w:tc>
          <w:tcPr>
            <w:tcW w:w="545" w:type="dxa"/>
            <w:tcBorders>
              <w:top w:val="single" w:color="auto" w:sz="4" w:space="0"/>
              <w:left w:val="single" w:color="auto" w:sz="4" w:space="0"/>
              <w:bottom w:val="single" w:color="auto" w:sz="4" w:space="0"/>
              <w:right w:val="single" w:color="auto" w:sz="4" w:space="0"/>
            </w:tcBorders>
            <w:vAlign w:val="center"/>
          </w:tcPr>
          <w:p w14:paraId="3F0860A2">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sz w:val="21"/>
                <w:szCs w:val="21"/>
              </w:rPr>
            </w:pPr>
          </w:p>
        </w:tc>
        <w:tc>
          <w:tcPr>
            <w:tcW w:w="707" w:type="dxa"/>
            <w:vMerge w:val="continue"/>
            <w:tcBorders>
              <w:left w:val="single" w:color="auto" w:sz="4" w:space="0"/>
              <w:bottom w:val="single" w:color="auto" w:sz="4" w:space="0"/>
              <w:right w:val="single" w:color="auto" w:sz="4" w:space="0"/>
            </w:tcBorders>
            <w:vAlign w:val="center"/>
          </w:tcPr>
          <w:p w14:paraId="5E661F65">
            <w:pPr>
              <w:pageBreakBefore w:val="0"/>
              <w:widowControl/>
              <w:kinsoku/>
              <w:wordWrap/>
              <w:overflowPunct/>
              <w:topLinePunct w:val="0"/>
              <w:autoSpaceDE/>
              <w:autoSpaceDN/>
              <w:bidi w:val="0"/>
              <w:spacing w:line="240" w:lineRule="auto"/>
              <w:jc w:val="left"/>
              <w:rPr>
                <w:rFonts w:ascii="宋体" w:hAnsi="宋体"/>
              </w:rPr>
            </w:pPr>
          </w:p>
        </w:tc>
      </w:tr>
    </w:tbl>
    <w:p w14:paraId="0FD3F112">
      <w:pPr>
        <w:pStyle w:val="2"/>
        <w:pageBreakBefore w:val="0"/>
        <w:kinsoku/>
        <w:wordWrap/>
        <w:overflowPunct/>
        <w:topLinePunct w:val="0"/>
        <w:autoSpaceDE/>
        <w:autoSpaceDN/>
        <w:bidi w:val="0"/>
        <w:spacing w:line="400" w:lineRule="exact"/>
        <w:ind w:left="0" w:leftChars="0" w:firstLine="0" w:firstLineChars="0"/>
        <w:rPr>
          <w:rFonts w:ascii="宋体" w:hAnsi="宋体"/>
        </w:rPr>
      </w:pPr>
      <w:r>
        <w:rPr>
          <w:rFonts w:hint="eastAsia" w:ascii="宋体" w:hAnsi="宋体"/>
        </w:rPr>
        <w:t>九、</w:t>
      </w:r>
      <w:r>
        <w:rPr>
          <w:rFonts w:hint="eastAsia"/>
        </w:rPr>
        <w:t>质量保障</w:t>
      </w:r>
      <w:bookmarkEnd w:id="17"/>
    </w:p>
    <w:p w14:paraId="31E6474A">
      <w:pPr>
        <w:pStyle w:val="3"/>
        <w:pageBreakBefore w:val="0"/>
        <w:kinsoku/>
        <w:wordWrap/>
        <w:overflowPunct/>
        <w:topLinePunct w:val="0"/>
        <w:autoSpaceDE/>
        <w:autoSpaceDN/>
        <w:bidi w:val="0"/>
        <w:spacing w:line="400" w:lineRule="exact"/>
        <w:ind w:firstLine="482"/>
      </w:pPr>
      <w:bookmarkStart w:id="18" w:name="_Toc30609"/>
      <w:r>
        <w:rPr>
          <w:rFonts w:hint="eastAsia"/>
        </w:rPr>
        <w:t>（一）师资队伍</w:t>
      </w:r>
      <w:bookmarkEnd w:id="18"/>
    </w:p>
    <w:p w14:paraId="66FEC43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1.队伍结构</w:t>
      </w:r>
    </w:p>
    <w:p w14:paraId="6AADBBCC">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学生数与本专业专任教师数比例不高于25:1，双师素质教师占专业教师比例不低于60％，具备3年以上企业机电相关工作经验，专任教师队伍：教授1人、副教授1人、高级工程师1人、工程师1人、讲师3人。</w:t>
      </w:r>
    </w:p>
    <w:p w14:paraId="122412F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2.专任教师</w:t>
      </w:r>
    </w:p>
    <w:p w14:paraId="66470B5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专任教师应具有高校教师资格；有理想信念、有道德情操、有扎实学识、有仁爱之心具有机电一体化技术相关专业本科及以上学历；具有扎实的本专业相关理论功底和实践能力；具有较强信息化教学能力，能够开展课程教学改革和科学研究；有每5年累计不少于6个月的机电、农机类企业实践经历。</w:t>
      </w:r>
    </w:p>
    <w:p w14:paraId="25CB838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3.专业带头人</w:t>
      </w:r>
    </w:p>
    <w:p w14:paraId="52075DB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sz w:val="24"/>
        </w:rPr>
        <w:t>专业带头人原则上应具有副高及以上职称或硕士学</w:t>
      </w:r>
      <w:r>
        <w:rPr>
          <w:rFonts w:hint="eastAsia" w:ascii="宋体" w:hAnsi="宋体"/>
          <w:bCs/>
          <w:sz w:val="24"/>
          <w:szCs w:val="24"/>
          <w:lang w:val="en-US" w:eastAsia="zh-CN"/>
        </w:rPr>
        <w:t>位，5年以上机电行业企业工作经验，能够较好地把握国内外机电行业、专业发展，能广泛联系行业企业，了解行业企业对本专业人才的需求实际，教学设计、专业研究能力强，组织开展教科研工作能力强，在本区域或本领域具有一定的专业影响力。</w:t>
      </w:r>
    </w:p>
    <w:p w14:paraId="40BF36E9">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4.兼职教师</w:t>
      </w:r>
    </w:p>
    <w:p w14:paraId="7D93BA9D">
      <w:pPr>
        <w:pageBreakBefore w:val="0"/>
        <w:kinsoku/>
        <w:wordWrap/>
        <w:overflowPunct/>
        <w:topLinePunct w:val="0"/>
        <w:autoSpaceDE/>
        <w:autoSpaceDN/>
        <w:bidi w:val="0"/>
        <w:spacing w:line="400" w:lineRule="exact"/>
        <w:ind w:firstLine="480" w:firstLineChars="200"/>
        <w:rPr>
          <w:rFonts w:ascii="宋体" w:hAnsi="宋体"/>
          <w:sz w:val="24"/>
        </w:rPr>
      </w:pPr>
      <w:r>
        <w:rPr>
          <w:rFonts w:hint="eastAsia" w:ascii="宋体" w:hAnsi="宋体"/>
          <w:bCs/>
          <w:sz w:val="24"/>
          <w:szCs w:val="24"/>
          <w:lang w:val="en-US" w:eastAsia="zh-CN"/>
        </w:rPr>
        <w:t>兼职教师主要从本专业相关的</w:t>
      </w:r>
      <w:r>
        <w:rPr>
          <w:rFonts w:hint="eastAsia" w:ascii="宋体" w:hAnsi="宋体"/>
          <w:sz w:val="24"/>
          <w:lang w:val="en-US" w:eastAsia="zh-CN"/>
        </w:rPr>
        <w:t>行业企业聘任，</w:t>
      </w:r>
      <w:r>
        <w:rPr>
          <w:rFonts w:hint="eastAsia" w:ascii="宋体" w:hAnsi="宋体"/>
          <w:sz w:val="24"/>
        </w:rPr>
        <w:t>需具备5年以上工作经验</w:t>
      </w:r>
      <w:r>
        <w:rPr>
          <w:rFonts w:hint="eastAsia" w:ascii="宋体" w:hAnsi="宋体"/>
          <w:sz w:val="24"/>
          <w:lang w:eastAsia="zh-CN"/>
        </w:rPr>
        <w:t>，</w:t>
      </w:r>
      <w:r>
        <w:rPr>
          <w:rFonts w:hint="eastAsia" w:ascii="宋体" w:hAnsi="宋体"/>
          <w:bCs/>
          <w:sz w:val="24"/>
          <w:szCs w:val="24"/>
          <w:lang w:val="en-US" w:eastAsia="zh-CN"/>
        </w:rPr>
        <w:t>具备良好的思想政治素质、职业道德和工匠精神，具有扎实的专业知识和丰富的实际工作经验，具有中级及以上机电相关专业职称，能承担专业课程教学、实习实训指导和学生职业发展规划指导等教学任务。</w:t>
      </w:r>
    </w:p>
    <w:p w14:paraId="011E0559">
      <w:pPr>
        <w:pageBreakBefore w:val="0"/>
        <w:kinsoku/>
        <w:wordWrap/>
        <w:overflowPunct/>
        <w:topLinePunct w:val="0"/>
        <w:autoSpaceDE/>
        <w:autoSpaceDN/>
        <w:bidi w:val="0"/>
        <w:spacing w:line="400" w:lineRule="exact"/>
        <w:jc w:val="center"/>
        <w:rPr>
          <w:rFonts w:ascii="宋体" w:hAnsi="宋体"/>
          <w:b/>
          <w:szCs w:val="21"/>
        </w:rPr>
      </w:pPr>
      <w:r>
        <w:rPr>
          <w:rFonts w:hint="eastAsia" w:ascii="宋体" w:hAnsi="宋体"/>
          <w:szCs w:val="21"/>
        </w:rPr>
        <w:t>　</w:t>
      </w:r>
      <w:r>
        <w:rPr>
          <w:rFonts w:hint="eastAsia" w:ascii="宋体" w:hAnsi="宋体"/>
          <w:b/>
          <w:szCs w:val="21"/>
        </w:rPr>
        <w:t>本专业授课教师一览表　　</w:t>
      </w:r>
    </w:p>
    <w:tbl>
      <w:tblPr>
        <w:tblStyle w:val="14"/>
        <w:tblW w:w="863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0"/>
        <w:gridCol w:w="851"/>
        <w:gridCol w:w="1033"/>
        <w:gridCol w:w="1383"/>
        <w:gridCol w:w="952"/>
        <w:gridCol w:w="2342"/>
        <w:gridCol w:w="666"/>
        <w:gridCol w:w="725"/>
      </w:tblGrid>
      <w:tr w14:paraId="0BF716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vAlign w:val="center"/>
          </w:tcPr>
          <w:p w14:paraId="0AB7BFA4">
            <w:pPr>
              <w:pageBreakBefore w:val="0"/>
              <w:kinsoku/>
              <w:wordWrap/>
              <w:overflowPunct/>
              <w:topLinePunct w:val="0"/>
              <w:autoSpaceDE/>
              <w:autoSpaceDN/>
              <w:bidi w:val="0"/>
              <w:spacing w:line="240" w:lineRule="auto"/>
              <w:jc w:val="center"/>
              <w:rPr>
                <w:rFonts w:ascii="宋体" w:hAnsi="宋体"/>
                <w:b/>
                <w:bCs/>
                <w:szCs w:val="21"/>
              </w:rPr>
            </w:pPr>
            <w:r>
              <w:rPr>
                <w:rFonts w:hint="eastAsia" w:ascii="宋体" w:hAnsi="宋体"/>
                <w:b/>
                <w:bCs/>
                <w:szCs w:val="21"/>
              </w:rPr>
              <w:t>序号</w:t>
            </w:r>
          </w:p>
        </w:tc>
        <w:tc>
          <w:tcPr>
            <w:tcW w:w="851" w:type="dxa"/>
            <w:tcBorders>
              <w:tl2br w:val="nil"/>
              <w:tr2bl w:val="nil"/>
            </w:tcBorders>
            <w:vAlign w:val="center"/>
          </w:tcPr>
          <w:p w14:paraId="0736259F">
            <w:pPr>
              <w:pageBreakBefore w:val="0"/>
              <w:kinsoku/>
              <w:wordWrap/>
              <w:overflowPunct/>
              <w:topLinePunct w:val="0"/>
              <w:autoSpaceDE/>
              <w:autoSpaceDN/>
              <w:bidi w:val="0"/>
              <w:spacing w:line="240" w:lineRule="auto"/>
              <w:jc w:val="center"/>
              <w:rPr>
                <w:rFonts w:ascii="宋体" w:hAnsi="宋体"/>
                <w:b/>
                <w:bCs/>
                <w:szCs w:val="21"/>
              </w:rPr>
            </w:pPr>
            <w:r>
              <w:rPr>
                <w:rFonts w:hint="eastAsia" w:ascii="宋体" w:hAnsi="宋体"/>
                <w:b/>
                <w:bCs/>
                <w:szCs w:val="21"/>
              </w:rPr>
              <w:t>姓名</w:t>
            </w:r>
          </w:p>
        </w:tc>
        <w:tc>
          <w:tcPr>
            <w:tcW w:w="1033" w:type="dxa"/>
            <w:tcBorders>
              <w:tl2br w:val="nil"/>
              <w:tr2bl w:val="nil"/>
            </w:tcBorders>
            <w:vAlign w:val="center"/>
          </w:tcPr>
          <w:p w14:paraId="0F6782E4">
            <w:pPr>
              <w:pageBreakBefore w:val="0"/>
              <w:kinsoku/>
              <w:wordWrap/>
              <w:overflowPunct/>
              <w:topLinePunct w:val="0"/>
              <w:autoSpaceDE/>
              <w:autoSpaceDN/>
              <w:bidi w:val="0"/>
              <w:spacing w:line="240" w:lineRule="auto"/>
              <w:jc w:val="center"/>
              <w:rPr>
                <w:rFonts w:ascii="宋体" w:hAnsi="宋体"/>
                <w:b/>
                <w:bCs/>
                <w:szCs w:val="21"/>
              </w:rPr>
            </w:pPr>
            <w:r>
              <w:rPr>
                <w:rFonts w:ascii="宋体" w:hAnsi="宋体"/>
                <w:b/>
                <w:bCs/>
                <w:szCs w:val="21"/>
              </w:rPr>
              <w:t>出生</w:t>
            </w:r>
          </w:p>
          <w:p w14:paraId="6530E243">
            <w:pPr>
              <w:pageBreakBefore w:val="0"/>
              <w:kinsoku/>
              <w:wordWrap/>
              <w:overflowPunct/>
              <w:topLinePunct w:val="0"/>
              <w:autoSpaceDE/>
              <w:autoSpaceDN/>
              <w:bidi w:val="0"/>
              <w:spacing w:line="240" w:lineRule="auto"/>
              <w:jc w:val="center"/>
              <w:rPr>
                <w:rFonts w:ascii="宋体" w:hAnsi="宋体"/>
                <w:b/>
                <w:bCs/>
                <w:szCs w:val="21"/>
              </w:rPr>
            </w:pPr>
            <w:r>
              <w:rPr>
                <w:rFonts w:ascii="宋体" w:hAnsi="宋体"/>
                <w:b/>
                <w:bCs/>
                <w:szCs w:val="21"/>
              </w:rPr>
              <w:t>年月</w:t>
            </w:r>
          </w:p>
        </w:tc>
        <w:tc>
          <w:tcPr>
            <w:tcW w:w="1383" w:type="dxa"/>
            <w:tcBorders>
              <w:tl2br w:val="nil"/>
              <w:tr2bl w:val="nil"/>
            </w:tcBorders>
            <w:vAlign w:val="center"/>
          </w:tcPr>
          <w:p w14:paraId="30414B99">
            <w:pPr>
              <w:pageBreakBefore w:val="0"/>
              <w:kinsoku/>
              <w:wordWrap/>
              <w:overflowPunct/>
              <w:topLinePunct w:val="0"/>
              <w:autoSpaceDE/>
              <w:autoSpaceDN/>
              <w:bidi w:val="0"/>
              <w:spacing w:line="240" w:lineRule="auto"/>
              <w:jc w:val="center"/>
              <w:rPr>
                <w:rFonts w:ascii="宋体" w:hAnsi="宋体"/>
                <w:b/>
                <w:bCs/>
                <w:szCs w:val="21"/>
              </w:rPr>
            </w:pPr>
            <w:r>
              <w:rPr>
                <w:rFonts w:hint="eastAsia" w:ascii="宋体" w:hAnsi="宋体"/>
                <w:b/>
                <w:bCs/>
                <w:szCs w:val="21"/>
              </w:rPr>
              <w:t>学历/学位</w:t>
            </w:r>
          </w:p>
        </w:tc>
        <w:tc>
          <w:tcPr>
            <w:tcW w:w="952" w:type="dxa"/>
            <w:tcBorders>
              <w:tl2br w:val="nil"/>
              <w:tr2bl w:val="nil"/>
            </w:tcBorders>
            <w:vAlign w:val="center"/>
          </w:tcPr>
          <w:p w14:paraId="2B81FA1F">
            <w:pPr>
              <w:pageBreakBefore w:val="0"/>
              <w:kinsoku/>
              <w:wordWrap/>
              <w:overflowPunct/>
              <w:topLinePunct w:val="0"/>
              <w:autoSpaceDE/>
              <w:autoSpaceDN/>
              <w:bidi w:val="0"/>
              <w:spacing w:line="240" w:lineRule="auto"/>
              <w:jc w:val="center"/>
              <w:rPr>
                <w:rFonts w:ascii="宋体" w:hAnsi="宋体"/>
                <w:b/>
                <w:bCs/>
                <w:szCs w:val="21"/>
              </w:rPr>
            </w:pPr>
            <w:r>
              <w:rPr>
                <w:rFonts w:hint="eastAsia" w:ascii="宋体" w:hAnsi="宋体"/>
                <w:b/>
                <w:bCs/>
                <w:szCs w:val="21"/>
              </w:rPr>
              <w:t>职称</w:t>
            </w:r>
          </w:p>
        </w:tc>
        <w:tc>
          <w:tcPr>
            <w:tcW w:w="2342" w:type="dxa"/>
            <w:tcBorders>
              <w:tl2br w:val="nil"/>
              <w:tr2bl w:val="nil"/>
            </w:tcBorders>
            <w:vAlign w:val="center"/>
          </w:tcPr>
          <w:p w14:paraId="6C8290B1">
            <w:pPr>
              <w:pageBreakBefore w:val="0"/>
              <w:kinsoku/>
              <w:wordWrap/>
              <w:overflowPunct/>
              <w:topLinePunct w:val="0"/>
              <w:autoSpaceDE/>
              <w:autoSpaceDN/>
              <w:bidi w:val="0"/>
              <w:spacing w:line="240" w:lineRule="auto"/>
              <w:jc w:val="center"/>
              <w:rPr>
                <w:rFonts w:ascii="宋体" w:hAnsi="宋体"/>
                <w:b/>
                <w:bCs/>
                <w:spacing w:val="-18"/>
                <w:szCs w:val="21"/>
              </w:rPr>
            </w:pPr>
            <w:r>
              <w:rPr>
                <w:rFonts w:hint="eastAsia" w:ascii="宋体" w:hAnsi="宋体"/>
                <w:b/>
                <w:bCs/>
                <w:spacing w:val="-18"/>
                <w:szCs w:val="21"/>
              </w:rPr>
              <w:t>所学专业</w:t>
            </w:r>
          </w:p>
        </w:tc>
        <w:tc>
          <w:tcPr>
            <w:tcW w:w="666" w:type="dxa"/>
            <w:tcBorders>
              <w:tl2br w:val="nil"/>
              <w:tr2bl w:val="nil"/>
            </w:tcBorders>
            <w:vAlign w:val="center"/>
          </w:tcPr>
          <w:p w14:paraId="0B9A24E2">
            <w:pPr>
              <w:pageBreakBefore w:val="0"/>
              <w:kinsoku/>
              <w:wordWrap/>
              <w:overflowPunct/>
              <w:topLinePunct w:val="0"/>
              <w:autoSpaceDE/>
              <w:autoSpaceDN/>
              <w:bidi w:val="0"/>
              <w:spacing w:line="240" w:lineRule="auto"/>
              <w:jc w:val="center"/>
              <w:rPr>
                <w:rFonts w:ascii="宋体" w:hAnsi="宋体"/>
                <w:b/>
                <w:bCs/>
                <w:spacing w:val="-16"/>
                <w:szCs w:val="21"/>
              </w:rPr>
            </w:pPr>
            <w:r>
              <w:rPr>
                <w:rFonts w:hint="eastAsia" w:ascii="宋体" w:hAnsi="宋体"/>
                <w:b/>
                <w:bCs/>
                <w:spacing w:val="-16"/>
                <w:szCs w:val="21"/>
              </w:rPr>
              <w:t>专</w:t>
            </w:r>
          </w:p>
          <w:p w14:paraId="0734B29B">
            <w:pPr>
              <w:pageBreakBefore w:val="0"/>
              <w:kinsoku/>
              <w:wordWrap/>
              <w:overflowPunct/>
              <w:topLinePunct w:val="0"/>
              <w:autoSpaceDE/>
              <w:autoSpaceDN/>
              <w:bidi w:val="0"/>
              <w:spacing w:line="240" w:lineRule="auto"/>
              <w:jc w:val="center"/>
              <w:rPr>
                <w:rFonts w:ascii="宋体" w:hAnsi="宋体"/>
                <w:b/>
                <w:bCs/>
                <w:spacing w:val="-16"/>
                <w:szCs w:val="21"/>
              </w:rPr>
            </w:pPr>
            <w:r>
              <w:rPr>
                <w:rFonts w:hint="eastAsia" w:ascii="宋体" w:hAnsi="宋体"/>
                <w:b/>
                <w:bCs/>
                <w:spacing w:val="-16"/>
                <w:szCs w:val="21"/>
              </w:rPr>
              <w:t>（兼）职</w:t>
            </w:r>
          </w:p>
        </w:tc>
        <w:tc>
          <w:tcPr>
            <w:tcW w:w="725" w:type="dxa"/>
            <w:tcBorders>
              <w:tl2br w:val="nil"/>
              <w:tr2bl w:val="nil"/>
            </w:tcBorders>
            <w:vAlign w:val="center"/>
          </w:tcPr>
          <w:p w14:paraId="30EE70A5">
            <w:pPr>
              <w:pageBreakBefore w:val="0"/>
              <w:kinsoku/>
              <w:wordWrap/>
              <w:overflowPunct/>
              <w:topLinePunct w:val="0"/>
              <w:autoSpaceDE/>
              <w:autoSpaceDN/>
              <w:bidi w:val="0"/>
              <w:spacing w:line="240" w:lineRule="auto"/>
              <w:jc w:val="center"/>
              <w:rPr>
                <w:rFonts w:ascii="宋体" w:hAnsi="宋体"/>
                <w:b/>
                <w:bCs/>
                <w:szCs w:val="21"/>
              </w:rPr>
            </w:pPr>
            <w:r>
              <w:rPr>
                <w:rFonts w:hint="eastAsia" w:ascii="宋体" w:hAnsi="宋体"/>
                <w:b/>
                <w:bCs/>
                <w:szCs w:val="21"/>
              </w:rPr>
              <w:t>是否</w:t>
            </w:r>
          </w:p>
          <w:p w14:paraId="2E4E5688">
            <w:pPr>
              <w:pageBreakBefore w:val="0"/>
              <w:kinsoku/>
              <w:wordWrap/>
              <w:overflowPunct/>
              <w:topLinePunct w:val="0"/>
              <w:autoSpaceDE/>
              <w:autoSpaceDN/>
              <w:bidi w:val="0"/>
              <w:spacing w:line="240" w:lineRule="auto"/>
              <w:jc w:val="center"/>
              <w:rPr>
                <w:rFonts w:ascii="宋体" w:hAnsi="宋体"/>
                <w:b/>
                <w:bCs/>
                <w:szCs w:val="21"/>
              </w:rPr>
            </w:pPr>
            <w:r>
              <w:rPr>
                <w:rFonts w:hint="eastAsia" w:ascii="宋体" w:hAnsi="宋体"/>
                <w:b/>
                <w:bCs/>
                <w:szCs w:val="21"/>
              </w:rPr>
              <w:t>双师</w:t>
            </w:r>
          </w:p>
        </w:tc>
      </w:tr>
      <w:tr w14:paraId="5B04B8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vAlign w:val="center"/>
          </w:tcPr>
          <w:p w14:paraId="37F115EA">
            <w:pPr>
              <w:pageBreakBefore w:val="0"/>
              <w:kinsoku/>
              <w:wordWrap/>
              <w:overflowPunct/>
              <w:topLinePunct w:val="0"/>
              <w:autoSpaceDE/>
              <w:autoSpaceDN/>
              <w:bidi w:val="0"/>
              <w:spacing w:line="240" w:lineRule="auto"/>
              <w:ind w:left="-57" w:right="-57"/>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1</w:t>
            </w:r>
          </w:p>
        </w:tc>
        <w:tc>
          <w:tcPr>
            <w:tcW w:w="851" w:type="dxa"/>
            <w:tcBorders>
              <w:tl2br w:val="nil"/>
              <w:tr2bl w:val="nil"/>
            </w:tcBorders>
            <w:shd w:val="clear" w:color="auto" w:fill="auto"/>
            <w:vAlign w:val="center"/>
          </w:tcPr>
          <w:p w14:paraId="676620F6">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谢</w:t>
            </w:r>
            <w:r>
              <w:rPr>
                <w:rFonts w:hint="eastAsia" w:asciiTheme="minorEastAsia" w:hAnsiTheme="minorEastAsia" w:cstheme="minorEastAsia"/>
                <w:szCs w:val="21"/>
                <w:lang w:val="en-US" w:eastAsia="zh-CN"/>
              </w:rPr>
              <w:t xml:space="preserve">  </w:t>
            </w:r>
            <w:r>
              <w:rPr>
                <w:rFonts w:hint="eastAsia" w:asciiTheme="minorEastAsia" w:hAnsiTheme="minorEastAsia" w:eastAsiaTheme="minorEastAsia" w:cstheme="minorEastAsia"/>
                <w:szCs w:val="21"/>
              </w:rPr>
              <w:t>强</w:t>
            </w:r>
          </w:p>
        </w:tc>
        <w:tc>
          <w:tcPr>
            <w:tcW w:w="1033" w:type="dxa"/>
            <w:tcBorders>
              <w:tl2br w:val="nil"/>
              <w:tr2bl w:val="nil"/>
            </w:tcBorders>
            <w:shd w:val="clear" w:color="auto" w:fill="auto"/>
            <w:vAlign w:val="center"/>
          </w:tcPr>
          <w:p w14:paraId="453B72C7">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1982.12</w:t>
            </w:r>
          </w:p>
        </w:tc>
        <w:tc>
          <w:tcPr>
            <w:tcW w:w="1383" w:type="dxa"/>
            <w:tcBorders>
              <w:tl2br w:val="nil"/>
              <w:tr2bl w:val="nil"/>
            </w:tcBorders>
            <w:shd w:val="clear" w:color="auto" w:fill="auto"/>
            <w:vAlign w:val="center"/>
          </w:tcPr>
          <w:p w14:paraId="426230E4">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本科/</w:t>
            </w:r>
            <w:r>
              <w:rPr>
                <w:rFonts w:hint="eastAsia" w:asciiTheme="minorEastAsia" w:hAnsiTheme="minorEastAsia" w:eastAsiaTheme="minorEastAsia" w:cstheme="minorEastAsia"/>
                <w:szCs w:val="21"/>
                <w:lang w:val="en-US" w:eastAsia="zh-CN"/>
              </w:rPr>
              <w:t>学</w:t>
            </w:r>
            <w:r>
              <w:rPr>
                <w:rFonts w:hint="eastAsia" w:asciiTheme="minorEastAsia" w:hAnsiTheme="minorEastAsia" w:eastAsiaTheme="minorEastAsia" w:cstheme="minorEastAsia"/>
                <w:szCs w:val="21"/>
              </w:rPr>
              <w:t>士</w:t>
            </w:r>
          </w:p>
        </w:tc>
        <w:tc>
          <w:tcPr>
            <w:tcW w:w="952" w:type="dxa"/>
            <w:tcBorders>
              <w:tl2br w:val="nil"/>
              <w:tr2bl w:val="nil"/>
            </w:tcBorders>
            <w:shd w:val="clear" w:color="auto" w:fill="auto"/>
            <w:vAlign w:val="center"/>
          </w:tcPr>
          <w:p w14:paraId="2B06585D">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lang w:val="en-US" w:eastAsia="zh-CN"/>
              </w:rPr>
              <w:t>讲师</w:t>
            </w:r>
          </w:p>
        </w:tc>
        <w:tc>
          <w:tcPr>
            <w:tcW w:w="2342" w:type="dxa"/>
            <w:tcBorders>
              <w:tl2br w:val="nil"/>
              <w:tr2bl w:val="nil"/>
            </w:tcBorders>
            <w:shd w:val="clear" w:color="auto" w:fill="auto"/>
            <w:vAlign w:val="center"/>
          </w:tcPr>
          <w:p w14:paraId="4A69AD7E">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金属材料工程</w:t>
            </w:r>
          </w:p>
        </w:tc>
        <w:tc>
          <w:tcPr>
            <w:tcW w:w="666" w:type="dxa"/>
            <w:tcBorders>
              <w:tl2br w:val="nil"/>
              <w:tr2bl w:val="nil"/>
            </w:tcBorders>
            <w:shd w:val="clear" w:color="auto" w:fill="auto"/>
            <w:vAlign w:val="center"/>
          </w:tcPr>
          <w:p w14:paraId="25266719">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专任</w:t>
            </w:r>
          </w:p>
        </w:tc>
        <w:tc>
          <w:tcPr>
            <w:tcW w:w="725" w:type="dxa"/>
            <w:tcBorders>
              <w:tl2br w:val="nil"/>
              <w:tr2bl w:val="nil"/>
            </w:tcBorders>
            <w:shd w:val="clear" w:color="auto" w:fill="auto"/>
            <w:vAlign w:val="center"/>
          </w:tcPr>
          <w:p w14:paraId="088F99BC">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是</w:t>
            </w:r>
          </w:p>
        </w:tc>
      </w:tr>
      <w:tr w14:paraId="7454F8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vAlign w:val="center"/>
          </w:tcPr>
          <w:p w14:paraId="0861D766">
            <w:pPr>
              <w:pageBreakBefore w:val="0"/>
              <w:kinsoku/>
              <w:wordWrap/>
              <w:overflowPunct/>
              <w:topLinePunct w:val="0"/>
              <w:autoSpaceDE/>
              <w:autoSpaceDN/>
              <w:bidi w:val="0"/>
              <w:spacing w:line="240" w:lineRule="auto"/>
              <w:ind w:left="-57" w:right="-57"/>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2</w:t>
            </w:r>
          </w:p>
        </w:tc>
        <w:tc>
          <w:tcPr>
            <w:tcW w:w="851" w:type="dxa"/>
            <w:tcBorders>
              <w:tl2br w:val="nil"/>
              <w:tr2bl w:val="nil"/>
            </w:tcBorders>
            <w:shd w:val="clear" w:color="auto" w:fill="auto"/>
            <w:vAlign w:val="center"/>
          </w:tcPr>
          <w:p w14:paraId="3A178D4F">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张晓龙</w:t>
            </w:r>
          </w:p>
        </w:tc>
        <w:tc>
          <w:tcPr>
            <w:tcW w:w="1033" w:type="dxa"/>
            <w:tcBorders>
              <w:tl2br w:val="nil"/>
              <w:tr2bl w:val="nil"/>
            </w:tcBorders>
            <w:shd w:val="clear" w:color="auto" w:fill="auto"/>
            <w:vAlign w:val="center"/>
          </w:tcPr>
          <w:p w14:paraId="1356CBAB">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1970.12</w:t>
            </w:r>
          </w:p>
        </w:tc>
        <w:tc>
          <w:tcPr>
            <w:tcW w:w="1383" w:type="dxa"/>
            <w:tcBorders>
              <w:tl2br w:val="nil"/>
              <w:tr2bl w:val="nil"/>
            </w:tcBorders>
            <w:shd w:val="clear" w:color="auto" w:fill="auto"/>
            <w:vAlign w:val="center"/>
          </w:tcPr>
          <w:p w14:paraId="79CC91A5">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本科/硕士</w:t>
            </w:r>
          </w:p>
        </w:tc>
        <w:tc>
          <w:tcPr>
            <w:tcW w:w="952" w:type="dxa"/>
            <w:tcBorders>
              <w:tl2br w:val="nil"/>
              <w:tr2bl w:val="nil"/>
            </w:tcBorders>
            <w:shd w:val="clear" w:color="auto" w:fill="auto"/>
            <w:vAlign w:val="center"/>
          </w:tcPr>
          <w:p w14:paraId="5B0D8A9B">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教授</w:t>
            </w:r>
          </w:p>
        </w:tc>
        <w:tc>
          <w:tcPr>
            <w:tcW w:w="2342" w:type="dxa"/>
            <w:tcBorders>
              <w:tl2br w:val="nil"/>
              <w:tr2bl w:val="nil"/>
            </w:tcBorders>
            <w:shd w:val="clear" w:color="auto" w:fill="auto"/>
            <w:vAlign w:val="center"/>
          </w:tcPr>
          <w:p w14:paraId="3EAF3B3E">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农机</w:t>
            </w:r>
          </w:p>
        </w:tc>
        <w:tc>
          <w:tcPr>
            <w:tcW w:w="666" w:type="dxa"/>
            <w:tcBorders>
              <w:tl2br w:val="nil"/>
              <w:tr2bl w:val="nil"/>
            </w:tcBorders>
            <w:shd w:val="clear" w:color="auto" w:fill="auto"/>
            <w:vAlign w:val="center"/>
          </w:tcPr>
          <w:p w14:paraId="2B70BA4B">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专任</w:t>
            </w:r>
          </w:p>
        </w:tc>
        <w:tc>
          <w:tcPr>
            <w:tcW w:w="725" w:type="dxa"/>
            <w:tcBorders>
              <w:tl2br w:val="nil"/>
              <w:tr2bl w:val="nil"/>
            </w:tcBorders>
            <w:shd w:val="clear" w:color="auto" w:fill="auto"/>
            <w:vAlign w:val="center"/>
          </w:tcPr>
          <w:p w14:paraId="2DCA4850">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是</w:t>
            </w:r>
          </w:p>
        </w:tc>
      </w:tr>
      <w:tr w14:paraId="238137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vAlign w:val="center"/>
          </w:tcPr>
          <w:p w14:paraId="50DF511B">
            <w:pPr>
              <w:pageBreakBefore w:val="0"/>
              <w:kinsoku/>
              <w:wordWrap/>
              <w:overflowPunct/>
              <w:topLinePunct w:val="0"/>
              <w:autoSpaceDE/>
              <w:autoSpaceDN/>
              <w:bidi w:val="0"/>
              <w:spacing w:line="240" w:lineRule="auto"/>
              <w:ind w:left="-57" w:right="-57"/>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3</w:t>
            </w:r>
          </w:p>
        </w:tc>
        <w:tc>
          <w:tcPr>
            <w:tcW w:w="851" w:type="dxa"/>
            <w:tcBorders>
              <w:tl2br w:val="nil"/>
              <w:tr2bl w:val="nil"/>
            </w:tcBorders>
            <w:shd w:val="clear" w:color="auto" w:fill="auto"/>
            <w:vAlign w:val="center"/>
          </w:tcPr>
          <w:p w14:paraId="5DF49F8A">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韩明辉</w:t>
            </w:r>
          </w:p>
        </w:tc>
        <w:tc>
          <w:tcPr>
            <w:tcW w:w="1033" w:type="dxa"/>
            <w:tcBorders>
              <w:tl2br w:val="nil"/>
              <w:tr2bl w:val="nil"/>
            </w:tcBorders>
            <w:shd w:val="clear" w:color="auto" w:fill="auto"/>
            <w:vAlign w:val="center"/>
          </w:tcPr>
          <w:p w14:paraId="23E1E67D">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1973.</w:t>
            </w:r>
            <w:r>
              <w:rPr>
                <w:rFonts w:hint="eastAsia" w:asciiTheme="minorEastAsia" w:hAnsiTheme="minorEastAsia" w:eastAsiaTheme="minorEastAsia" w:cstheme="minorEastAsia"/>
                <w:szCs w:val="21"/>
                <w:lang w:val="en-US" w:eastAsia="zh-CN"/>
              </w:rPr>
              <w:t>0</w:t>
            </w:r>
            <w:r>
              <w:rPr>
                <w:rFonts w:hint="eastAsia" w:asciiTheme="minorEastAsia" w:hAnsiTheme="minorEastAsia" w:eastAsiaTheme="minorEastAsia" w:cstheme="minorEastAsia"/>
                <w:szCs w:val="21"/>
              </w:rPr>
              <w:t>9</w:t>
            </w:r>
          </w:p>
        </w:tc>
        <w:tc>
          <w:tcPr>
            <w:tcW w:w="1383" w:type="dxa"/>
            <w:tcBorders>
              <w:tl2br w:val="nil"/>
              <w:tr2bl w:val="nil"/>
            </w:tcBorders>
            <w:shd w:val="clear" w:color="auto" w:fill="auto"/>
            <w:vAlign w:val="center"/>
          </w:tcPr>
          <w:p w14:paraId="37C2897C">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本科/硕士</w:t>
            </w:r>
          </w:p>
        </w:tc>
        <w:tc>
          <w:tcPr>
            <w:tcW w:w="952" w:type="dxa"/>
            <w:tcBorders>
              <w:tl2br w:val="nil"/>
              <w:tr2bl w:val="nil"/>
            </w:tcBorders>
            <w:shd w:val="clear" w:color="auto" w:fill="auto"/>
            <w:vAlign w:val="center"/>
          </w:tcPr>
          <w:p w14:paraId="7D52B363">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副教授</w:t>
            </w:r>
          </w:p>
        </w:tc>
        <w:tc>
          <w:tcPr>
            <w:tcW w:w="2342" w:type="dxa"/>
            <w:tcBorders>
              <w:tl2br w:val="nil"/>
              <w:tr2bl w:val="nil"/>
            </w:tcBorders>
            <w:shd w:val="clear" w:color="auto" w:fill="auto"/>
            <w:vAlign w:val="center"/>
          </w:tcPr>
          <w:p w14:paraId="36872A0E">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机械电子</w:t>
            </w:r>
          </w:p>
        </w:tc>
        <w:tc>
          <w:tcPr>
            <w:tcW w:w="666" w:type="dxa"/>
            <w:tcBorders>
              <w:tl2br w:val="nil"/>
              <w:tr2bl w:val="nil"/>
            </w:tcBorders>
            <w:shd w:val="clear" w:color="auto" w:fill="auto"/>
            <w:vAlign w:val="center"/>
          </w:tcPr>
          <w:p w14:paraId="154C9C2C">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专任</w:t>
            </w:r>
          </w:p>
        </w:tc>
        <w:tc>
          <w:tcPr>
            <w:tcW w:w="725" w:type="dxa"/>
            <w:tcBorders>
              <w:tl2br w:val="nil"/>
              <w:tr2bl w:val="nil"/>
            </w:tcBorders>
            <w:shd w:val="clear" w:color="auto" w:fill="auto"/>
            <w:vAlign w:val="center"/>
          </w:tcPr>
          <w:p w14:paraId="5F74D3EE">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是</w:t>
            </w:r>
          </w:p>
        </w:tc>
      </w:tr>
      <w:tr w14:paraId="7E7131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vAlign w:val="center"/>
          </w:tcPr>
          <w:p w14:paraId="5FCD9EE2">
            <w:pPr>
              <w:pageBreakBefore w:val="0"/>
              <w:kinsoku/>
              <w:wordWrap/>
              <w:overflowPunct/>
              <w:topLinePunct w:val="0"/>
              <w:autoSpaceDE/>
              <w:autoSpaceDN/>
              <w:bidi w:val="0"/>
              <w:spacing w:line="240" w:lineRule="auto"/>
              <w:ind w:left="-57" w:right="-57"/>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4</w:t>
            </w:r>
          </w:p>
        </w:tc>
        <w:tc>
          <w:tcPr>
            <w:tcW w:w="851" w:type="dxa"/>
            <w:tcBorders>
              <w:tl2br w:val="nil"/>
              <w:tr2bl w:val="nil"/>
            </w:tcBorders>
            <w:shd w:val="clear" w:color="auto" w:fill="auto"/>
            <w:vAlign w:val="center"/>
          </w:tcPr>
          <w:p w14:paraId="22743663">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贾凤霞</w:t>
            </w:r>
          </w:p>
        </w:tc>
        <w:tc>
          <w:tcPr>
            <w:tcW w:w="1033" w:type="dxa"/>
            <w:tcBorders>
              <w:tl2br w:val="nil"/>
              <w:tr2bl w:val="nil"/>
            </w:tcBorders>
            <w:shd w:val="clear" w:color="auto" w:fill="auto"/>
            <w:vAlign w:val="center"/>
          </w:tcPr>
          <w:p w14:paraId="5E9A6C0B">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1981.</w:t>
            </w:r>
            <w:r>
              <w:rPr>
                <w:rFonts w:hint="eastAsia" w:asciiTheme="minorEastAsia" w:hAnsiTheme="minorEastAsia" w:eastAsiaTheme="minorEastAsia" w:cstheme="minorEastAsia"/>
                <w:szCs w:val="21"/>
                <w:lang w:val="en-US" w:eastAsia="zh-CN"/>
              </w:rPr>
              <w:t>0</w:t>
            </w:r>
            <w:r>
              <w:rPr>
                <w:rFonts w:hint="eastAsia" w:asciiTheme="minorEastAsia" w:hAnsiTheme="minorEastAsia" w:eastAsiaTheme="minorEastAsia" w:cstheme="minorEastAsia"/>
                <w:szCs w:val="21"/>
              </w:rPr>
              <w:t>8</w:t>
            </w:r>
          </w:p>
        </w:tc>
        <w:tc>
          <w:tcPr>
            <w:tcW w:w="1383" w:type="dxa"/>
            <w:tcBorders>
              <w:tl2br w:val="nil"/>
              <w:tr2bl w:val="nil"/>
            </w:tcBorders>
            <w:shd w:val="clear" w:color="auto" w:fill="auto"/>
            <w:vAlign w:val="center"/>
          </w:tcPr>
          <w:p w14:paraId="2509BFC9">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本科/硕士</w:t>
            </w:r>
          </w:p>
        </w:tc>
        <w:tc>
          <w:tcPr>
            <w:tcW w:w="952" w:type="dxa"/>
            <w:tcBorders>
              <w:tl2br w:val="nil"/>
              <w:tr2bl w:val="nil"/>
            </w:tcBorders>
            <w:shd w:val="clear" w:color="auto" w:fill="auto"/>
            <w:vAlign w:val="center"/>
          </w:tcPr>
          <w:p w14:paraId="773A97B9">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副教授</w:t>
            </w:r>
          </w:p>
        </w:tc>
        <w:tc>
          <w:tcPr>
            <w:tcW w:w="2342" w:type="dxa"/>
            <w:tcBorders>
              <w:tl2br w:val="nil"/>
              <w:tr2bl w:val="nil"/>
            </w:tcBorders>
            <w:shd w:val="clear" w:color="auto" w:fill="auto"/>
            <w:vAlign w:val="center"/>
          </w:tcPr>
          <w:p w14:paraId="2EC0769C">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通信工程</w:t>
            </w:r>
          </w:p>
        </w:tc>
        <w:tc>
          <w:tcPr>
            <w:tcW w:w="666" w:type="dxa"/>
            <w:tcBorders>
              <w:tl2br w:val="nil"/>
              <w:tr2bl w:val="nil"/>
            </w:tcBorders>
            <w:shd w:val="clear" w:color="auto" w:fill="auto"/>
            <w:vAlign w:val="center"/>
          </w:tcPr>
          <w:p w14:paraId="30A11860">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专任</w:t>
            </w:r>
          </w:p>
        </w:tc>
        <w:tc>
          <w:tcPr>
            <w:tcW w:w="725" w:type="dxa"/>
            <w:tcBorders>
              <w:tl2br w:val="nil"/>
              <w:tr2bl w:val="nil"/>
            </w:tcBorders>
            <w:shd w:val="clear" w:color="auto" w:fill="auto"/>
            <w:vAlign w:val="center"/>
          </w:tcPr>
          <w:p w14:paraId="74965185">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是</w:t>
            </w:r>
          </w:p>
        </w:tc>
      </w:tr>
      <w:tr w14:paraId="665DBF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vAlign w:val="center"/>
          </w:tcPr>
          <w:p w14:paraId="60044579">
            <w:pPr>
              <w:pageBreakBefore w:val="0"/>
              <w:kinsoku/>
              <w:wordWrap/>
              <w:overflowPunct/>
              <w:topLinePunct w:val="0"/>
              <w:autoSpaceDE/>
              <w:autoSpaceDN/>
              <w:bidi w:val="0"/>
              <w:spacing w:line="240" w:lineRule="auto"/>
              <w:ind w:left="-57" w:right="-57"/>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5</w:t>
            </w:r>
          </w:p>
        </w:tc>
        <w:tc>
          <w:tcPr>
            <w:tcW w:w="851" w:type="dxa"/>
            <w:tcBorders>
              <w:tl2br w:val="nil"/>
              <w:tr2bl w:val="nil"/>
            </w:tcBorders>
            <w:shd w:val="clear" w:color="auto" w:fill="auto"/>
            <w:vAlign w:val="center"/>
          </w:tcPr>
          <w:p w14:paraId="379CC6EA">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李</w:t>
            </w:r>
            <w:r>
              <w:rPr>
                <w:rFonts w:hint="eastAsia" w:asciiTheme="minorEastAsia" w:hAnsiTheme="minorEastAsia" w:cstheme="minorEastAsia"/>
                <w:szCs w:val="21"/>
                <w:lang w:val="en-US" w:eastAsia="zh-CN"/>
              </w:rPr>
              <w:t xml:space="preserve">  </w:t>
            </w:r>
            <w:r>
              <w:rPr>
                <w:rFonts w:hint="eastAsia" w:asciiTheme="minorEastAsia" w:hAnsiTheme="minorEastAsia" w:eastAsiaTheme="minorEastAsia" w:cstheme="minorEastAsia"/>
                <w:szCs w:val="21"/>
              </w:rPr>
              <w:t>平</w:t>
            </w:r>
          </w:p>
        </w:tc>
        <w:tc>
          <w:tcPr>
            <w:tcW w:w="1033" w:type="dxa"/>
            <w:tcBorders>
              <w:tl2br w:val="nil"/>
              <w:tr2bl w:val="nil"/>
            </w:tcBorders>
            <w:shd w:val="clear" w:color="auto" w:fill="auto"/>
            <w:vAlign w:val="center"/>
          </w:tcPr>
          <w:p w14:paraId="650A83FA">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1986.</w:t>
            </w:r>
            <w:r>
              <w:rPr>
                <w:rFonts w:hint="eastAsia" w:asciiTheme="minorEastAsia" w:hAnsiTheme="minorEastAsia" w:eastAsiaTheme="minorEastAsia" w:cstheme="minorEastAsia"/>
                <w:szCs w:val="21"/>
                <w:lang w:val="en-US" w:eastAsia="zh-CN"/>
              </w:rPr>
              <w:t>0</w:t>
            </w:r>
            <w:r>
              <w:rPr>
                <w:rFonts w:hint="eastAsia" w:asciiTheme="minorEastAsia" w:hAnsiTheme="minorEastAsia" w:eastAsiaTheme="minorEastAsia" w:cstheme="minorEastAsia"/>
                <w:szCs w:val="21"/>
              </w:rPr>
              <w:t>7</w:t>
            </w:r>
          </w:p>
        </w:tc>
        <w:tc>
          <w:tcPr>
            <w:tcW w:w="1383" w:type="dxa"/>
            <w:tcBorders>
              <w:tl2br w:val="nil"/>
              <w:tr2bl w:val="nil"/>
            </w:tcBorders>
            <w:shd w:val="clear" w:color="auto" w:fill="auto"/>
            <w:vAlign w:val="center"/>
          </w:tcPr>
          <w:p w14:paraId="23E9A7DE">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本科/学士</w:t>
            </w:r>
          </w:p>
        </w:tc>
        <w:tc>
          <w:tcPr>
            <w:tcW w:w="952" w:type="dxa"/>
            <w:tcBorders>
              <w:tl2br w:val="nil"/>
              <w:tr2bl w:val="nil"/>
            </w:tcBorders>
            <w:shd w:val="clear" w:color="auto" w:fill="auto"/>
            <w:vAlign w:val="center"/>
          </w:tcPr>
          <w:p w14:paraId="5284B1AF">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lang w:val="en-US" w:eastAsia="zh-CN"/>
              </w:rPr>
              <w:t>讲师</w:t>
            </w:r>
          </w:p>
        </w:tc>
        <w:tc>
          <w:tcPr>
            <w:tcW w:w="2342" w:type="dxa"/>
            <w:tcBorders>
              <w:tl2br w:val="nil"/>
              <w:tr2bl w:val="nil"/>
            </w:tcBorders>
            <w:shd w:val="clear" w:color="auto" w:fill="auto"/>
            <w:vAlign w:val="center"/>
          </w:tcPr>
          <w:p w14:paraId="2794B624">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机械设计制造及其自动化</w:t>
            </w:r>
          </w:p>
        </w:tc>
        <w:tc>
          <w:tcPr>
            <w:tcW w:w="666" w:type="dxa"/>
            <w:tcBorders>
              <w:tl2br w:val="nil"/>
              <w:tr2bl w:val="nil"/>
            </w:tcBorders>
            <w:shd w:val="clear" w:color="auto" w:fill="auto"/>
            <w:vAlign w:val="center"/>
          </w:tcPr>
          <w:p w14:paraId="0A2809A3">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专任</w:t>
            </w:r>
          </w:p>
        </w:tc>
        <w:tc>
          <w:tcPr>
            <w:tcW w:w="725" w:type="dxa"/>
            <w:tcBorders>
              <w:tl2br w:val="nil"/>
              <w:tr2bl w:val="nil"/>
            </w:tcBorders>
            <w:shd w:val="clear" w:color="auto" w:fill="auto"/>
            <w:vAlign w:val="center"/>
          </w:tcPr>
          <w:p w14:paraId="68F1B747">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是</w:t>
            </w:r>
          </w:p>
        </w:tc>
      </w:tr>
      <w:tr w14:paraId="5C802B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vAlign w:val="center"/>
          </w:tcPr>
          <w:p w14:paraId="20D3980C">
            <w:pPr>
              <w:pageBreakBefore w:val="0"/>
              <w:kinsoku/>
              <w:wordWrap/>
              <w:overflowPunct/>
              <w:topLinePunct w:val="0"/>
              <w:autoSpaceDE/>
              <w:autoSpaceDN/>
              <w:bidi w:val="0"/>
              <w:spacing w:line="240" w:lineRule="auto"/>
              <w:ind w:left="-57" w:right="-57"/>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6</w:t>
            </w:r>
          </w:p>
        </w:tc>
        <w:tc>
          <w:tcPr>
            <w:tcW w:w="851" w:type="dxa"/>
            <w:tcBorders>
              <w:tl2br w:val="nil"/>
              <w:tr2bl w:val="nil"/>
            </w:tcBorders>
            <w:shd w:val="clear" w:color="auto" w:fill="auto"/>
            <w:vAlign w:val="center"/>
          </w:tcPr>
          <w:p w14:paraId="1D85DF3F">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lang w:val="en-US" w:eastAsia="zh-CN"/>
              </w:rPr>
              <w:t>张</w:t>
            </w:r>
            <w:r>
              <w:rPr>
                <w:rFonts w:hint="eastAsia" w:asciiTheme="minorEastAsia" w:hAnsiTheme="minorEastAsia" w:cstheme="minorEastAsia"/>
                <w:szCs w:val="21"/>
                <w:lang w:val="en-US" w:eastAsia="zh-CN"/>
              </w:rPr>
              <w:t xml:space="preserve">  </w:t>
            </w:r>
            <w:r>
              <w:rPr>
                <w:rFonts w:hint="eastAsia" w:asciiTheme="minorEastAsia" w:hAnsiTheme="minorEastAsia" w:eastAsiaTheme="minorEastAsia" w:cstheme="minorEastAsia"/>
                <w:szCs w:val="21"/>
                <w:lang w:val="en-US" w:eastAsia="zh-CN"/>
              </w:rPr>
              <w:t>欢</w:t>
            </w:r>
          </w:p>
        </w:tc>
        <w:tc>
          <w:tcPr>
            <w:tcW w:w="1033" w:type="dxa"/>
            <w:tcBorders>
              <w:tl2br w:val="nil"/>
              <w:tr2bl w:val="nil"/>
            </w:tcBorders>
            <w:shd w:val="clear" w:color="auto" w:fill="auto"/>
            <w:vAlign w:val="center"/>
          </w:tcPr>
          <w:p w14:paraId="79598802">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lang w:val="en-US" w:eastAsia="zh-CN"/>
              </w:rPr>
              <w:t>1997.09</w:t>
            </w:r>
          </w:p>
        </w:tc>
        <w:tc>
          <w:tcPr>
            <w:tcW w:w="1383" w:type="dxa"/>
            <w:tcBorders>
              <w:tl2br w:val="nil"/>
              <w:tr2bl w:val="nil"/>
            </w:tcBorders>
            <w:shd w:val="clear" w:color="auto" w:fill="auto"/>
            <w:vAlign w:val="center"/>
          </w:tcPr>
          <w:p w14:paraId="23821EDB">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本科/</w:t>
            </w:r>
            <w:r>
              <w:rPr>
                <w:rFonts w:hint="eastAsia" w:asciiTheme="minorEastAsia" w:hAnsiTheme="minorEastAsia" w:eastAsiaTheme="minorEastAsia" w:cstheme="minorEastAsia"/>
                <w:szCs w:val="21"/>
                <w:lang w:val="en-US" w:eastAsia="zh-CN"/>
              </w:rPr>
              <w:t>学</w:t>
            </w:r>
            <w:r>
              <w:rPr>
                <w:rFonts w:hint="eastAsia" w:asciiTheme="minorEastAsia" w:hAnsiTheme="minorEastAsia" w:eastAsiaTheme="minorEastAsia" w:cstheme="minorEastAsia"/>
                <w:szCs w:val="21"/>
              </w:rPr>
              <w:t>士</w:t>
            </w:r>
          </w:p>
        </w:tc>
        <w:tc>
          <w:tcPr>
            <w:tcW w:w="952" w:type="dxa"/>
            <w:tcBorders>
              <w:tl2br w:val="nil"/>
              <w:tr2bl w:val="nil"/>
            </w:tcBorders>
            <w:shd w:val="clear" w:color="auto" w:fill="auto"/>
            <w:vAlign w:val="center"/>
          </w:tcPr>
          <w:p w14:paraId="6D58304E">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助教</w:t>
            </w:r>
          </w:p>
        </w:tc>
        <w:tc>
          <w:tcPr>
            <w:tcW w:w="2342" w:type="dxa"/>
            <w:tcBorders>
              <w:tl2br w:val="nil"/>
              <w:tr2bl w:val="nil"/>
            </w:tcBorders>
            <w:shd w:val="clear" w:color="auto" w:fill="auto"/>
            <w:vAlign w:val="center"/>
          </w:tcPr>
          <w:p w14:paraId="4765F088">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lang w:val="en-US" w:eastAsia="zh-CN"/>
              </w:rPr>
              <w:t>自动化</w:t>
            </w:r>
          </w:p>
        </w:tc>
        <w:tc>
          <w:tcPr>
            <w:tcW w:w="666" w:type="dxa"/>
            <w:tcBorders>
              <w:tl2br w:val="nil"/>
              <w:tr2bl w:val="nil"/>
            </w:tcBorders>
            <w:shd w:val="clear" w:color="auto" w:fill="auto"/>
            <w:vAlign w:val="center"/>
          </w:tcPr>
          <w:p w14:paraId="46C36544">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专任</w:t>
            </w:r>
          </w:p>
        </w:tc>
        <w:tc>
          <w:tcPr>
            <w:tcW w:w="725" w:type="dxa"/>
            <w:tcBorders>
              <w:tl2br w:val="nil"/>
              <w:tr2bl w:val="nil"/>
            </w:tcBorders>
            <w:shd w:val="clear" w:color="auto" w:fill="auto"/>
            <w:vAlign w:val="center"/>
          </w:tcPr>
          <w:p w14:paraId="48D40BD9">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否</w:t>
            </w:r>
          </w:p>
        </w:tc>
      </w:tr>
      <w:tr w14:paraId="26C5F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vAlign w:val="center"/>
          </w:tcPr>
          <w:p w14:paraId="13C3C6FD">
            <w:pPr>
              <w:pageBreakBefore w:val="0"/>
              <w:kinsoku/>
              <w:wordWrap/>
              <w:overflowPunct/>
              <w:topLinePunct w:val="0"/>
              <w:autoSpaceDE/>
              <w:autoSpaceDN/>
              <w:bidi w:val="0"/>
              <w:spacing w:line="240" w:lineRule="auto"/>
              <w:ind w:left="-57" w:right="-57"/>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7</w:t>
            </w:r>
          </w:p>
        </w:tc>
        <w:tc>
          <w:tcPr>
            <w:tcW w:w="851" w:type="dxa"/>
            <w:tcBorders>
              <w:tl2br w:val="nil"/>
              <w:tr2bl w:val="nil"/>
            </w:tcBorders>
            <w:shd w:val="clear" w:color="auto" w:fill="auto"/>
            <w:vAlign w:val="center"/>
          </w:tcPr>
          <w:p w14:paraId="29F571C6">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lang w:val="en-US" w:eastAsia="zh-CN"/>
              </w:rPr>
              <w:t>付成斌</w:t>
            </w:r>
          </w:p>
        </w:tc>
        <w:tc>
          <w:tcPr>
            <w:tcW w:w="1033" w:type="dxa"/>
            <w:tcBorders>
              <w:tl2br w:val="nil"/>
              <w:tr2bl w:val="nil"/>
            </w:tcBorders>
            <w:shd w:val="clear" w:color="auto" w:fill="auto"/>
            <w:vAlign w:val="center"/>
          </w:tcPr>
          <w:p w14:paraId="30016515">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lang w:val="en-US" w:eastAsia="zh-CN"/>
              </w:rPr>
              <w:t>1992.03</w:t>
            </w:r>
          </w:p>
        </w:tc>
        <w:tc>
          <w:tcPr>
            <w:tcW w:w="1383" w:type="dxa"/>
            <w:tcBorders>
              <w:tl2br w:val="nil"/>
              <w:tr2bl w:val="nil"/>
            </w:tcBorders>
            <w:shd w:val="clear" w:color="auto" w:fill="auto"/>
            <w:vAlign w:val="center"/>
          </w:tcPr>
          <w:p w14:paraId="46CCFB68">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本科/</w:t>
            </w:r>
            <w:r>
              <w:rPr>
                <w:rFonts w:hint="eastAsia" w:asciiTheme="minorEastAsia" w:hAnsiTheme="minorEastAsia" w:eastAsiaTheme="minorEastAsia" w:cstheme="minorEastAsia"/>
                <w:szCs w:val="21"/>
                <w:lang w:val="en-US" w:eastAsia="zh-CN"/>
              </w:rPr>
              <w:t>学</w:t>
            </w:r>
            <w:r>
              <w:rPr>
                <w:rFonts w:hint="eastAsia" w:asciiTheme="minorEastAsia" w:hAnsiTheme="minorEastAsia" w:eastAsiaTheme="minorEastAsia" w:cstheme="minorEastAsia"/>
                <w:szCs w:val="21"/>
              </w:rPr>
              <w:t>士</w:t>
            </w:r>
          </w:p>
        </w:tc>
        <w:tc>
          <w:tcPr>
            <w:tcW w:w="952" w:type="dxa"/>
            <w:tcBorders>
              <w:tl2br w:val="nil"/>
              <w:tr2bl w:val="nil"/>
            </w:tcBorders>
            <w:shd w:val="clear" w:color="auto" w:fill="auto"/>
            <w:vAlign w:val="center"/>
          </w:tcPr>
          <w:p w14:paraId="3824CF34">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助教</w:t>
            </w:r>
          </w:p>
        </w:tc>
        <w:tc>
          <w:tcPr>
            <w:tcW w:w="2342" w:type="dxa"/>
            <w:tcBorders>
              <w:tl2br w:val="nil"/>
              <w:tr2bl w:val="nil"/>
            </w:tcBorders>
            <w:shd w:val="clear" w:color="auto" w:fill="auto"/>
            <w:vAlign w:val="center"/>
          </w:tcPr>
          <w:p w14:paraId="7E4BA7DD">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机械设计制造及其自动化</w:t>
            </w:r>
          </w:p>
        </w:tc>
        <w:tc>
          <w:tcPr>
            <w:tcW w:w="666" w:type="dxa"/>
            <w:tcBorders>
              <w:tl2br w:val="nil"/>
              <w:tr2bl w:val="nil"/>
            </w:tcBorders>
            <w:shd w:val="clear" w:color="auto" w:fill="auto"/>
            <w:vAlign w:val="center"/>
          </w:tcPr>
          <w:p w14:paraId="59129CD7">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专任</w:t>
            </w:r>
          </w:p>
        </w:tc>
        <w:tc>
          <w:tcPr>
            <w:tcW w:w="725" w:type="dxa"/>
            <w:tcBorders>
              <w:tl2br w:val="nil"/>
              <w:tr2bl w:val="nil"/>
            </w:tcBorders>
            <w:shd w:val="clear" w:color="auto" w:fill="auto"/>
            <w:vAlign w:val="center"/>
          </w:tcPr>
          <w:p w14:paraId="49E452D2">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lang w:val="en-US" w:eastAsia="zh-CN"/>
              </w:rPr>
              <w:t>否</w:t>
            </w:r>
          </w:p>
        </w:tc>
      </w:tr>
      <w:tr w14:paraId="70E71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vAlign w:val="center"/>
          </w:tcPr>
          <w:p w14:paraId="4CF8A5BC">
            <w:pPr>
              <w:pageBreakBefore w:val="0"/>
              <w:kinsoku/>
              <w:wordWrap/>
              <w:overflowPunct/>
              <w:topLinePunct w:val="0"/>
              <w:autoSpaceDE/>
              <w:autoSpaceDN/>
              <w:bidi w:val="0"/>
              <w:spacing w:line="240" w:lineRule="auto"/>
              <w:ind w:left="-57" w:right="-57"/>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8</w:t>
            </w:r>
          </w:p>
        </w:tc>
        <w:tc>
          <w:tcPr>
            <w:tcW w:w="851" w:type="dxa"/>
            <w:tcBorders>
              <w:tl2br w:val="nil"/>
              <w:tr2bl w:val="nil"/>
            </w:tcBorders>
            <w:shd w:val="clear" w:color="auto" w:fill="auto"/>
            <w:vAlign w:val="center"/>
          </w:tcPr>
          <w:p w14:paraId="039D1616">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李志强</w:t>
            </w:r>
          </w:p>
        </w:tc>
        <w:tc>
          <w:tcPr>
            <w:tcW w:w="1033" w:type="dxa"/>
            <w:tcBorders>
              <w:tl2br w:val="nil"/>
              <w:tr2bl w:val="nil"/>
            </w:tcBorders>
            <w:shd w:val="clear" w:color="auto" w:fill="auto"/>
            <w:vAlign w:val="center"/>
          </w:tcPr>
          <w:p w14:paraId="4EB85E9D">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1987.</w:t>
            </w:r>
            <w:r>
              <w:rPr>
                <w:rFonts w:hint="eastAsia" w:asciiTheme="minorEastAsia" w:hAnsiTheme="minorEastAsia" w:eastAsiaTheme="minorEastAsia" w:cstheme="minorEastAsia"/>
                <w:szCs w:val="21"/>
                <w:lang w:val="en-US" w:eastAsia="zh-CN"/>
              </w:rPr>
              <w:t>0</w:t>
            </w:r>
            <w:r>
              <w:rPr>
                <w:rFonts w:hint="eastAsia" w:asciiTheme="minorEastAsia" w:hAnsiTheme="minorEastAsia" w:eastAsiaTheme="minorEastAsia" w:cstheme="minorEastAsia"/>
                <w:szCs w:val="21"/>
              </w:rPr>
              <w:t>4</w:t>
            </w:r>
          </w:p>
        </w:tc>
        <w:tc>
          <w:tcPr>
            <w:tcW w:w="1383" w:type="dxa"/>
            <w:tcBorders>
              <w:tl2br w:val="nil"/>
              <w:tr2bl w:val="nil"/>
            </w:tcBorders>
            <w:shd w:val="clear" w:color="auto" w:fill="auto"/>
            <w:vAlign w:val="center"/>
          </w:tcPr>
          <w:p w14:paraId="7B3FE5E2">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本科/学士</w:t>
            </w:r>
          </w:p>
        </w:tc>
        <w:tc>
          <w:tcPr>
            <w:tcW w:w="952" w:type="dxa"/>
            <w:tcBorders>
              <w:tl2br w:val="nil"/>
              <w:tr2bl w:val="nil"/>
            </w:tcBorders>
            <w:shd w:val="clear" w:color="auto" w:fill="auto"/>
            <w:vAlign w:val="center"/>
          </w:tcPr>
          <w:p w14:paraId="0B6A4FFC">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cstheme="minorEastAsia"/>
                <w:kern w:val="2"/>
                <w:sz w:val="21"/>
                <w:szCs w:val="21"/>
                <w:lang w:val="en-US" w:eastAsia="zh-CN" w:bidi="ar-SA"/>
              </w:rPr>
              <w:t>讲师</w:t>
            </w:r>
          </w:p>
        </w:tc>
        <w:tc>
          <w:tcPr>
            <w:tcW w:w="2342" w:type="dxa"/>
            <w:tcBorders>
              <w:tl2br w:val="nil"/>
              <w:tr2bl w:val="nil"/>
            </w:tcBorders>
            <w:shd w:val="clear" w:color="auto" w:fill="auto"/>
            <w:vAlign w:val="center"/>
          </w:tcPr>
          <w:p w14:paraId="2BB92974">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农业电气化及其自动化</w:t>
            </w:r>
          </w:p>
        </w:tc>
        <w:tc>
          <w:tcPr>
            <w:tcW w:w="666" w:type="dxa"/>
            <w:tcBorders>
              <w:tl2br w:val="nil"/>
              <w:tr2bl w:val="nil"/>
            </w:tcBorders>
            <w:shd w:val="clear" w:color="auto" w:fill="auto"/>
            <w:vAlign w:val="center"/>
          </w:tcPr>
          <w:p w14:paraId="09D72240">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专任</w:t>
            </w:r>
          </w:p>
        </w:tc>
        <w:tc>
          <w:tcPr>
            <w:tcW w:w="725" w:type="dxa"/>
            <w:tcBorders>
              <w:tl2br w:val="nil"/>
              <w:tr2bl w:val="nil"/>
            </w:tcBorders>
            <w:shd w:val="clear" w:color="auto" w:fill="auto"/>
            <w:vAlign w:val="center"/>
          </w:tcPr>
          <w:p w14:paraId="6B1F9AD1">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是</w:t>
            </w:r>
          </w:p>
        </w:tc>
      </w:tr>
      <w:tr w14:paraId="5ED4B8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vAlign w:val="center"/>
          </w:tcPr>
          <w:p w14:paraId="369F4CDD">
            <w:pPr>
              <w:pageBreakBefore w:val="0"/>
              <w:kinsoku/>
              <w:wordWrap/>
              <w:overflowPunct/>
              <w:topLinePunct w:val="0"/>
              <w:autoSpaceDE/>
              <w:autoSpaceDN/>
              <w:bidi w:val="0"/>
              <w:spacing w:line="240" w:lineRule="auto"/>
              <w:ind w:left="-57" w:right="-57"/>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9</w:t>
            </w:r>
          </w:p>
        </w:tc>
        <w:tc>
          <w:tcPr>
            <w:tcW w:w="851" w:type="dxa"/>
            <w:tcBorders>
              <w:tl2br w:val="nil"/>
              <w:tr2bl w:val="nil"/>
            </w:tcBorders>
            <w:shd w:val="clear" w:color="auto" w:fill="auto"/>
            <w:vAlign w:val="center"/>
          </w:tcPr>
          <w:p w14:paraId="639665A6">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梁军生</w:t>
            </w:r>
          </w:p>
        </w:tc>
        <w:tc>
          <w:tcPr>
            <w:tcW w:w="1033" w:type="dxa"/>
            <w:tcBorders>
              <w:tl2br w:val="nil"/>
              <w:tr2bl w:val="nil"/>
            </w:tcBorders>
            <w:shd w:val="clear" w:color="auto" w:fill="auto"/>
            <w:vAlign w:val="center"/>
          </w:tcPr>
          <w:p w14:paraId="4E605763">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1970.</w:t>
            </w:r>
            <w:r>
              <w:rPr>
                <w:rFonts w:hint="eastAsia" w:asciiTheme="minorEastAsia" w:hAnsiTheme="minorEastAsia" w:eastAsiaTheme="minorEastAsia" w:cstheme="minorEastAsia"/>
                <w:szCs w:val="21"/>
                <w:lang w:val="en-US" w:eastAsia="zh-CN"/>
              </w:rPr>
              <w:t>0</w:t>
            </w:r>
            <w:r>
              <w:rPr>
                <w:rFonts w:hint="eastAsia" w:asciiTheme="minorEastAsia" w:hAnsiTheme="minorEastAsia" w:eastAsiaTheme="minorEastAsia" w:cstheme="minorEastAsia"/>
                <w:szCs w:val="21"/>
              </w:rPr>
              <w:t>4</w:t>
            </w:r>
          </w:p>
        </w:tc>
        <w:tc>
          <w:tcPr>
            <w:tcW w:w="1383" w:type="dxa"/>
            <w:tcBorders>
              <w:tl2br w:val="nil"/>
              <w:tr2bl w:val="nil"/>
            </w:tcBorders>
            <w:shd w:val="clear" w:color="auto" w:fill="auto"/>
            <w:vAlign w:val="center"/>
          </w:tcPr>
          <w:p w14:paraId="603CB50D">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本科/学士</w:t>
            </w:r>
          </w:p>
        </w:tc>
        <w:tc>
          <w:tcPr>
            <w:tcW w:w="952" w:type="dxa"/>
            <w:tcBorders>
              <w:tl2br w:val="nil"/>
              <w:tr2bl w:val="nil"/>
            </w:tcBorders>
            <w:shd w:val="clear" w:color="auto" w:fill="auto"/>
            <w:vAlign w:val="center"/>
          </w:tcPr>
          <w:p w14:paraId="6A3CACF5">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工程师</w:t>
            </w:r>
          </w:p>
        </w:tc>
        <w:tc>
          <w:tcPr>
            <w:tcW w:w="2342" w:type="dxa"/>
            <w:tcBorders>
              <w:tl2br w:val="nil"/>
              <w:tr2bl w:val="nil"/>
            </w:tcBorders>
            <w:shd w:val="clear" w:color="auto" w:fill="auto"/>
            <w:vAlign w:val="center"/>
          </w:tcPr>
          <w:p w14:paraId="61B75B8B">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电气工程及其自动化</w:t>
            </w:r>
          </w:p>
        </w:tc>
        <w:tc>
          <w:tcPr>
            <w:tcW w:w="666" w:type="dxa"/>
            <w:tcBorders>
              <w:tl2br w:val="nil"/>
              <w:tr2bl w:val="nil"/>
            </w:tcBorders>
            <w:shd w:val="clear" w:color="auto" w:fill="auto"/>
            <w:vAlign w:val="center"/>
          </w:tcPr>
          <w:p w14:paraId="5CB3874B">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专任</w:t>
            </w:r>
          </w:p>
        </w:tc>
        <w:tc>
          <w:tcPr>
            <w:tcW w:w="725" w:type="dxa"/>
            <w:tcBorders>
              <w:tl2br w:val="nil"/>
              <w:tr2bl w:val="nil"/>
            </w:tcBorders>
            <w:shd w:val="clear" w:color="auto" w:fill="auto"/>
            <w:vAlign w:val="center"/>
          </w:tcPr>
          <w:p w14:paraId="07855F18">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是</w:t>
            </w:r>
          </w:p>
        </w:tc>
      </w:tr>
      <w:tr w14:paraId="44D077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vAlign w:val="center"/>
          </w:tcPr>
          <w:p w14:paraId="2E09A507">
            <w:pPr>
              <w:pageBreakBefore w:val="0"/>
              <w:kinsoku/>
              <w:wordWrap/>
              <w:overflowPunct/>
              <w:topLinePunct w:val="0"/>
              <w:autoSpaceDE/>
              <w:autoSpaceDN/>
              <w:bidi w:val="0"/>
              <w:spacing w:line="240" w:lineRule="auto"/>
              <w:ind w:right="-57"/>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10</w:t>
            </w:r>
          </w:p>
        </w:tc>
        <w:tc>
          <w:tcPr>
            <w:tcW w:w="851" w:type="dxa"/>
            <w:tcBorders>
              <w:tl2br w:val="nil"/>
              <w:tr2bl w:val="nil"/>
            </w:tcBorders>
            <w:shd w:val="clear" w:color="auto" w:fill="auto"/>
            <w:vAlign w:val="center"/>
          </w:tcPr>
          <w:p w14:paraId="22E4A858">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王</w:t>
            </w:r>
            <w:r>
              <w:rPr>
                <w:rFonts w:hint="eastAsia" w:asciiTheme="minorEastAsia" w:hAnsiTheme="minorEastAsia" w:cstheme="minorEastAsia"/>
                <w:szCs w:val="21"/>
                <w:lang w:val="en-US" w:eastAsia="zh-CN"/>
              </w:rPr>
              <w:t xml:space="preserve">  </w:t>
            </w:r>
            <w:r>
              <w:rPr>
                <w:rFonts w:hint="eastAsia" w:asciiTheme="minorEastAsia" w:hAnsiTheme="minorEastAsia" w:eastAsiaTheme="minorEastAsia" w:cstheme="minorEastAsia"/>
                <w:szCs w:val="21"/>
              </w:rPr>
              <w:t>巍</w:t>
            </w:r>
          </w:p>
        </w:tc>
        <w:tc>
          <w:tcPr>
            <w:tcW w:w="1033" w:type="dxa"/>
            <w:tcBorders>
              <w:tl2br w:val="nil"/>
              <w:tr2bl w:val="nil"/>
            </w:tcBorders>
            <w:shd w:val="clear" w:color="auto" w:fill="auto"/>
            <w:vAlign w:val="center"/>
          </w:tcPr>
          <w:p w14:paraId="051A5C0B">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1985.</w:t>
            </w:r>
            <w:r>
              <w:rPr>
                <w:rFonts w:hint="eastAsia" w:asciiTheme="minorEastAsia" w:hAnsiTheme="minorEastAsia" w:eastAsiaTheme="minorEastAsia" w:cstheme="minorEastAsia"/>
                <w:szCs w:val="21"/>
                <w:lang w:val="en-US" w:eastAsia="zh-CN"/>
              </w:rPr>
              <w:t>0</w:t>
            </w:r>
            <w:r>
              <w:rPr>
                <w:rFonts w:hint="eastAsia" w:asciiTheme="minorEastAsia" w:hAnsiTheme="minorEastAsia" w:eastAsiaTheme="minorEastAsia" w:cstheme="minorEastAsia"/>
                <w:szCs w:val="21"/>
              </w:rPr>
              <w:t>4</w:t>
            </w:r>
          </w:p>
        </w:tc>
        <w:tc>
          <w:tcPr>
            <w:tcW w:w="1383" w:type="dxa"/>
            <w:tcBorders>
              <w:tl2br w:val="nil"/>
              <w:tr2bl w:val="nil"/>
            </w:tcBorders>
            <w:shd w:val="clear" w:color="auto" w:fill="auto"/>
            <w:vAlign w:val="center"/>
          </w:tcPr>
          <w:p w14:paraId="33E5DBD6">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本科/学士</w:t>
            </w:r>
          </w:p>
        </w:tc>
        <w:tc>
          <w:tcPr>
            <w:tcW w:w="952" w:type="dxa"/>
            <w:tcBorders>
              <w:tl2br w:val="nil"/>
              <w:tr2bl w:val="nil"/>
            </w:tcBorders>
            <w:shd w:val="clear" w:color="auto" w:fill="auto"/>
            <w:vAlign w:val="center"/>
          </w:tcPr>
          <w:p w14:paraId="47B95329">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lang w:val="en-US" w:eastAsia="zh-CN"/>
              </w:rPr>
              <w:t>工程师</w:t>
            </w:r>
          </w:p>
        </w:tc>
        <w:tc>
          <w:tcPr>
            <w:tcW w:w="2342" w:type="dxa"/>
            <w:tcBorders>
              <w:tl2br w:val="nil"/>
              <w:tr2bl w:val="nil"/>
            </w:tcBorders>
            <w:shd w:val="clear" w:color="auto" w:fill="auto"/>
            <w:vAlign w:val="center"/>
          </w:tcPr>
          <w:p w14:paraId="0DE3FFD5">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数控技术</w:t>
            </w:r>
          </w:p>
        </w:tc>
        <w:tc>
          <w:tcPr>
            <w:tcW w:w="666" w:type="dxa"/>
            <w:tcBorders>
              <w:tl2br w:val="nil"/>
              <w:tr2bl w:val="nil"/>
            </w:tcBorders>
            <w:shd w:val="clear" w:color="auto" w:fill="auto"/>
            <w:vAlign w:val="center"/>
          </w:tcPr>
          <w:p w14:paraId="20795761">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专任</w:t>
            </w:r>
          </w:p>
        </w:tc>
        <w:tc>
          <w:tcPr>
            <w:tcW w:w="725" w:type="dxa"/>
            <w:tcBorders>
              <w:tl2br w:val="nil"/>
              <w:tr2bl w:val="nil"/>
            </w:tcBorders>
            <w:shd w:val="clear" w:color="auto" w:fill="auto"/>
            <w:vAlign w:val="center"/>
          </w:tcPr>
          <w:p w14:paraId="1ED095C1">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是</w:t>
            </w:r>
          </w:p>
        </w:tc>
      </w:tr>
      <w:tr w14:paraId="344E07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vAlign w:val="center"/>
          </w:tcPr>
          <w:p w14:paraId="5BE4096B">
            <w:pPr>
              <w:pageBreakBefore w:val="0"/>
              <w:kinsoku/>
              <w:wordWrap/>
              <w:overflowPunct/>
              <w:topLinePunct w:val="0"/>
              <w:autoSpaceDE/>
              <w:autoSpaceDN/>
              <w:bidi w:val="0"/>
              <w:spacing w:line="240" w:lineRule="auto"/>
              <w:ind w:right="-57"/>
              <w:jc w:val="center"/>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11</w:t>
            </w:r>
          </w:p>
        </w:tc>
        <w:tc>
          <w:tcPr>
            <w:tcW w:w="851" w:type="dxa"/>
            <w:tcBorders>
              <w:tl2br w:val="nil"/>
              <w:tr2bl w:val="nil"/>
            </w:tcBorders>
            <w:shd w:val="clear" w:color="auto" w:fill="auto"/>
            <w:vAlign w:val="center"/>
          </w:tcPr>
          <w:p w14:paraId="5F9CCA0E">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庞学超</w:t>
            </w:r>
          </w:p>
        </w:tc>
        <w:tc>
          <w:tcPr>
            <w:tcW w:w="1033" w:type="dxa"/>
            <w:tcBorders>
              <w:tl2br w:val="nil"/>
              <w:tr2bl w:val="nil"/>
            </w:tcBorders>
            <w:shd w:val="clear" w:color="auto" w:fill="auto"/>
            <w:vAlign w:val="center"/>
          </w:tcPr>
          <w:p w14:paraId="2F0839BC">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1992.</w:t>
            </w:r>
            <w:r>
              <w:rPr>
                <w:rFonts w:hint="eastAsia" w:asciiTheme="minorEastAsia" w:hAnsiTheme="minorEastAsia" w:eastAsiaTheme="minorEastAsia" w:cstheme="minorEastAsia"/>
                <w:szCs w:val="21"/>
                <w:lang w:val="en-US" w:eastAsia="zh-CN"/>
              </w:rPr>
              <w:t>0</w:t>
            </w:r>
            <w:r>
              <w:rPr>
                <w:rFonts w:hint="eastAsia" w:asciiTheme="minorEastAsia" w:hAnsiTheme="minorEastAsia" w:eastAsiaTheme="minorEastAsia" w:cstheme="minorEastAsia"/>
                <w:szCs w:val="21"/>
              </w:rPr>
              <w:t>1</w:t>
            </w:r>
          </w:p>
        </w:tc>
        <w:tc>
          <w:tcPr>
            <w:tcW w:w="1383" w:type="dxa"/>
            <w:tcBorders>
              <w:tl2br w:val="nil"/>
              <w:tr2bl w:val="nil"/>
            </w:tcBorders>
            <w:shd w:val="clear" w:color="auto" w:fill="auto"/>
            <w:vAlign w:val="center"/>
          </w:tcPr>
          <w:p w14:paraId="356EC7EB">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本科/学士</w:t>
            </w:r>
          </w:p>
        </w:tc>
        <w:tc>
          <w:tcPr>
            <w:tcW w:w="952" w:type="dxa"/>
            <w:tcBorders>
              <w:tl2br w:val="nil"/>
              <w:tr2bl w:val="nil"/>
            </w:tcBorders>
            <w:shd w:val="clear" w:color="auto" w:fill="auto"/>
            <w:vAlign w:val="center"/>
          </w:tcPr>
          <w:p w14:paraId="5E6F15B5">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助教</w:t>
            </w:r>
          </w:p>
        </w:tc>
        <w:tc>
          <w:tcPr>
            <w:tcW w:w="2342" w:type="dxa"/>
            <w:tcBorders>
              <w:tl2br w:val="nil"/>
              <w:tr2bl w:val="nil"/>
            </w:tcBorders>
            <w:shd w:val="clear" w:color="auto" w:fill="auto"/>
            <w:vAlign w:val="center"/>
          </w:tcPr>
          <w:p w14:paraId="24FD9C54">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机械电子工程</w:t>
            </w:r>
          </w:p>
        </w:tc>
        <w:tc>
          <w:tcPr>
            <w:tcW w:w="666" w:type="dxa"/>
            <w:tcBorders>
              <w:tl2br w:val="nil"/>
              <w:tr2bl w:val="nil"/>
            </w:tcBorders>
            <w:shd w:val="clear" w:color="auto" w:fill="auto"/>
            <w:vAlign w:val="center"/>
          </w:tcPr>
          <w:p w14:paraId="0D9524E2">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专任</w:t>
            </w:r>
          </w:p>
        </w:tc>
        <w:tc>
          <w:tcPr>
            <w:tcW w:w="725" w:type="dxa"/>
            <w:tcBorders>
              <w:tl2br w:val="nil"/>
              <w:tr2bl w:val="nil"/>
            </w:tcBorders>
            <w:shd w:val="clear" w:color="auto" w:fill="auto"/>
            <w:vAlign w:val="center"/>
          </w:tcPr>
          <w:p w14:paraId="612C3FE7">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lang w:val="en-US" w:eastAsia="zh-CN"/>
              </w:rPr>
              <w:t>是</w:t>
            </w:r>
          </w:p>
        </w:tc>
      </w:tr>
      <w:tr w14:paraId="0F94FF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vAlign w:val="center"/>
          </w:tcPr>
          <w:p w14:paraId="1A7B01BB">
            <w:pPr>
              <w:pageBreakBefore w:val="0"/>
              <w:kinsoku/>
              <w:wordWrap/>
              <w:overflowPunct/>
              <w:topLinePunct w:val="0"/>
              <w:autoSpaceDE/>
              <w:autoSpaceDN/>
              <w:bidi w:val="0"/>
              <w:spacing w:line="240" w:lineRule="auto"/>
              <w:ind w:right="-57"/>
              <w:jc w:val="center"/>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12</w:t>
            </w:r>
          </w:p>
        </w:tc>
        <w:tc>
          <w:tcPr>
            <w:tcW w:w="851" w:type="dxa"/>
            <w:tcBorders>
              <w:tl2br w:val="nil"/>
              <w:tr2bl w:val="nil"/>
            </w:tcBorders>
            <w:shd w:val="clear" w:color="auto" w:fill="auto"/>
            <w:vAlign w:val="center"/>
          </w:tcPr>
          <w:p w14:paraId="58AE91A5">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lang w:val="en-US" w:eastAsia="zh-CN"/>
              </w:rPr>
              <w:t>赖东博</w:t>
            </w:r>
          </w:p>
        </w:tc>
        <w:tc>
          <w:tcPr>
            <w:tcW w:w="1033" w:type="dxa"/>
            <w:tcBorders>
              <w:tl2br w:val="nil"/>
              <w:tr2bl w:val="nil"/>
            </w:tcBorders>
            <w:shd w:val="clear" w:color="auto" w:fill="auto"/>
            <w:vAlign w:val="center"/>
          </w:tcPr>
          <w:p w14:paraId="5BD3B626">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lang w:val="en-US" w:eastAsia="zh-CN"/>
              </w:rPr>
              <w:t>1995.10</w:t>
            </w:r>
          </w:p>
        </w:tc>
        <w:tc>
          <w:tcPr>
            <w:tcW w:w="1383" w:type="dxa"/>
            <w:tcBorders>
              <w:tl2br w:val="nil"/>
              <w:tr2bl w:val="nil"/>
            </w:tcBorders>
            <w:shd w:val="clear" w:color="auto" w:fill="auto"/>
            <w:vAlign w:val="center"/>
          </w:tcPr>
          <w:p w14:paraId="1BCAC0BF">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lang w:val="en-US" w:eastAsia="zh-CN"/>
              </w:rPr>
              <w:t>研究生/硕士</w:t>
            </w:r>
          </w:p>
        </w:tc>
        <w:tc>
          <w:tcPr>
            <w:tcW w:w="952" w:type="dxa"/>
            <w:tcBorders>
              <w:tl2br w:val="nil"/>
              <w:tr2bl w:val="nil"/>
            </w:tcBorders>
            <w:shd w:val="clear" w:color="auto" w:fill="auto"/>
            <w:vAlign w:val="center"/>
          </w:tcPr>
          <w:p w14:paraId="4A46F1A7">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助教</w:t>
            </w:r>
          </w:p>
        </w:tc>
        <w:tc>
          <w:tcPr>
            <w:tcW w:w="2342" w:type="dxa"/>
            <w:tcBorders>
              <w:tl2br w:val="nil"/>
              <w:tr2bl w:val="nil"/>
            </w:tcBorders>
            <w:shd w:val="clear" w:color="auto" w:fill="auto"/>
            <w:vAlign w:val="center"/>
          </w:tcPr>
          <w:p w14:paraId="4C466CAB">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农业工程与信息技术</w:t>
            </w:r>
          </w:p>
        </w:tc>
        <w:tc>
          <w:tcPr>
            <w:tcW w:w="666" w:type="dxa"/>
            <w:tcBorders>
              <w:tl2br w:val="nil"/>
              <w:tr2bl w:val="nil"/>
            </w:tcBorders>
            <w:shd w:val="clear" w:color="auto" w:fill="auto"/>
            <w:vAlign w:val="center"/>
          </w:tcPr>
          <w:p w14:paraId="13260101">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专任</w:t>
            </w:r>
          </w:p>
        </w:tc>
        <w:tc>
          <w:tcPr>
            <w:tcW w:w="725" w:type="dxa"/>
            <w:tcBorders>
              <w:tl2br w:val="nil"/>
              <w:tr2bl w:val="nil"/>
            </w:tcBorders>
            <w:shd w:val="clear" w:color="auto" w:fill="auto"/>
            <w:vAlign w:val="center"/>
          </w:tcPr>
          <w:p w14:paraId="3584B653">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是</w:t>
            </w:r>
          </w:p>
        </w:tc>
      </w:tr>
      <w:tr w14:paraId="204F55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vAlign w:val="center"/>
          </w:tcPr>
          <w:p w14:paraId="34D8DB2B">
            <w:pPr>
              <w:pageBreakBefore w:val="0"/>
              <w:kinsoku/>
              <w:wordWrap/>
              <w:overflowPunct/>
              <w:topLinePunct w:val="0"/>
              <w:autoSpaceDE/>
              <w:autoSpaceDN/>
              <w:bidi w:val="0"/>
              <w:spacing w:line="240" w:lineRule="auto"/>
              <w:ind w:right="-57"/>
              <w:jc w:val="center"/>
              <w:rPr>
                <w:rFonts w:hint="default" w:asciiTheme="minorEastAsia" w:hAnsiTheme="minorEastAsia" w:eastAsiaTheme="minorEastAsia" w:cstheme="minorEastAsia"/>
                <w:b/>
                <w:bCs/>
                <w:lang w:val="en-US" w:eastAsia="zh-CN"/>
              </w:rPr>
            </w:pPr>
            <w:r>
              <w:rPr>
                <w:rFonts w:hint="eastAsia" w:asciiTheme="minorEastAsia" w:hAnsiTheme="minorEastAsia" w:cstheme="minorEastAsia"/>
                <w:b/>
                <w:bCs/>
                <w:lang w:val="en-US" w:eastAsia="zh-CN"/>
              </w:rPr>
              <w:t>13</w:t>
            </w:r>
          </w:p>
        </w:tc>
        <w:tc>
          <w:tcPr>
            <w:tcW w:w="851" w:type="dxa"/>
            <w:tcBorders>
              <w:tl2br w:val="nil"/>
              <w:tr2bl w:val="nil"/>
            </w:tcBorders>
            <w:shd w:val="clear" w:color="auto" w:fill="auto"/>
            <w:vAlign w:val="center"/>
          </w:tcPr>
          <w:p w14:paraId="2E9B5DE6">
            <w:pPr>
              <w:jc w:val="center"/>
              <w:rPr>
                <w:rFonts w:hint="eastAsia" w:ascii="宋体" w:hAnsi="宋体" w:cs="宋体" w:eastAsiaTheme="minorEastAsia"/>
                <w:kern w:val="2"/>
                <w:sz w:val="21"/>
                <w:szCs w:val="21"/>
                <w:lang w:val="en-US" w:eastAsia="zh-CN" w:bidi="ar-SA"/>
              </w:rPr>
            </w:pPr>
            <w:r>
              <w:rPr>
                <w:rFonts w:hint="eastAsia" w:ascii="宋体" w:hAnsi="宋体" w:cs="宋体"/>
                <w:szCs w:val="21"/>
              </w:rPr>
              <w:t>刘</w:t>
            </w:r>
            <w:r>
              <w:rPr>
                <w:rFonts w:hint="eastAsia" w:ascii="宋体" w:hAnsi="宋体" w:cs="宋体"/>
                <w:szCs w:val="21"/>
                <w:lang w:val="en-US" w:eastAsia="zh-CN"/>
              </w:rPr>
              <w:t xml:space="preserve">  </w:t>
            </w:r>
            <w:r>
              <w:rPr>
                <w:rFonts w:hint="eastAsia" w:ascii="宋体" w:hAnsi="宋体" w:cs="宋体"/>
                <w:szCs w:val="21"/>
              </w:rPr>
              <w:t>睿</w:t>
            </w:r>
          </w:p>
        </w:tc>
        <w:tc>
          <w:tcPr>
            <w:tcW w:w="1033" w:type="dxa"/>
            <w:tcBorders>
              <w:tl2br w:val="nil"/>
              <w:tr2bl w:val="nil"/>
            </w:tcBorders>
            <w:shd w:val="clear" w:color="auto" w:fill="auto"/>
            <w:vAlign w:val="center"/>
          </w:tcPr>
          <w:p w14:paraId="31B37503">
            <w:pPr>
              <w:ind w:left="-105" w:leftChars="-50" w:right="-105" w:rightChars="-50"/>
              <w:jc w:val="center"/>
              <w:rPr>
                <w:rFonts w:hint="eastAsia" w:ascii="宋体" w:hAnsi="宋体" w:cs="宋体" w:eastAsiaTheme="minorEastAsia"/>
                <w:kern w:val="2"/>
                <w:sz w:val="21"/>
                <w:szCs w:val="24"/>
                <w:lang w:val="en-US" w:eastAsia="zh-CN" w:bidi="ar-SA"/>
              </w:rPr>
            </w:pPr>
            <w:r>
              <w:rPr>
                <w:rFonts w:hint="eastAsia" w:ascii="宋体" w:hAnsi="宋体" w:cs="宋体"/>
                <w:lang w:val="en-US" w:eastAsia="zh-CN"/>
              </w:rPr>
              <w:t>1995.3</w:t>
            </w:r>
          </w:p>
        </w:tc>
        <w:tc>
          <w:tcPr>
            <w:tcW w:w="1383" w:type="dxa"/>
            <w:tcBorders>
              <w:tl2br w:val="nil"/>
              <w:tr2bl w:val="nil"/>
            </w:tcBorders>
            <w:shd w:val="clear" w:color="auto" w:fill="auto"/>
            <w:vAlign w:val="center"/>
          </w:tcPr>
          <w:p w14:paraId="23BF989D">
            <w:pPr>
              <w:jc w:val="center"/>
              <w:rPr>
                <w:rFonts w:hint="eastAsia" w:ascii="宋体" w:hAnsi="宋体" w:cs="宋体" w:eastAsiaTheme="minorEastAsia"/>
                <w:kern w:val="2"/>
                <w:sz w:val="21"/>
                <w:szCs w:val="24"/>
                <w:lang w:val="en-US" w:eastAsia="zh-CN" w:bidi="ar-SA"/>
              </w:rPr>
            </w:pPr>
            <w:r>
              <w:rPr>
                <w:rFonts w:hint="eastAsia" w:asciiTheme="minorEastAsia" w:hAnsiTheme="minorEastAsia" w:eastAsiaTheme="minorEastAsia" w:cstheme="minorEastAsia"/>
                <w:szCs w:val="21"/>
                <w:lang w:val="en-US" w:eastAsia="zh-CN"/>
              </w:rPr>
              <w:t>研究生/硕士</w:t>
            </w:r>
          </w:p>
        </w:tc>
        <w:tc>
          <w:tcPr>
            <w:tcW w:w="952" w:type="dxa"/>
            <w:tcBorders>
              <w:tl2br w:val="nil"/>
              <w:tr2bl w:val="nil"/>
            </w:tcBorders>
            <w:shd w:val="clear" w:color="auto" w:fill="auto"/>
            <w:vAlign w:val="center"/>
          </w:tcPr>
          <w:p w14:paraId="31817B28">
            <w:pPr>
              <w:jc w:val="center"/>
              <w:rPr>
                <w:rFonts w:hint="default" w:ascii="宋体" w:hAnsi="宋体" w:cs="宋体" w:eastAsiaTheme="minorEastAsia"/>
                <w:kern w:val="2"/>
                <w:sz w:val="21"/>
                <w:szCs w:val="24"/>
                <w:lang w:val="en-US" w:eastAsia="zh-CN" w:bidi="ar-SA"/>
              </w:rPr>
            </w:pPr>
            <w:r>
              <w:rPr>
                <w:rFonts w:hint="eastAsia" w:ascii="宋体" w:hAnsi="宋体" w:cs="宋体"/>
                <w:lang w:val="en-US" w:eastAsia="zh-CN"/>
              </w:rPr>
              <w:t>高级农艺师</w:t>
            </w:r>
          </w:p>
        </w:tc>
        <w:tc>
          <w:tcPr>
            <w:tcW w:w="2342" w:type="dxa"/>
            <w:tcBorders>
              <w:tl2br w:val="nil"/>
              <w:tr2bl w:val="nil"/>
            </w:tcBorders>
            <w:shd w:val="clear" w:color="auto" w:fill="auto"/>
            <w:vAlign w:val="center"/>
          </w:tcPr>
          <w:p w14:paraId="210115FD">
            <w:pPr>
              <w:jc w:val="center"/>
              <w:rPr>
                <w:rFonts w:hint="eastAsia" w:ascii="宋体" w:hAnsi="宋体" w:cs="宋体" w:eastAsiaTheme="minorEastAsia"/>
                <w:kern w:val="2"/>
                <w:sz w:val="21"/>
                <w:szCs w:val="24"/>
                <w:lang w:val="en-US" w:eastAsia="zh-CN" w:bidi="ar-SA"/>
              </w:rPr>
            </w:pPr>
            <w:r>
              <w:rPr>
                <w:rFonts w:hint="eastAsia" w:ascii="宋体" w:hAnsi="宋体" w:cs="宋体" w:eastAsiaTheme="minorEastAsia"/>
                <w:kern w:val="2"/>
                <w:sz w:val="21"/>
                <w:szCs w:val="24"/>
                <w:lang w:val="en-US" w:eastAsia="zh-CN" w:bidi="ar-SA"/>
              </w:rPr>
              <w:t>电子信息科学与技术</w:t>
            </w:r>
          </w:p>
        </w:tc>
        <w:tc>
          <w:tcPr>
            <w:tcW w:w="666" w:type="dxa"/>
            <w:tcBorders>
              <w:tl2br w:val="nil"/>
              <w:tr2bl w:val="nil"/>
            </w:tcBorders>
            <w:shd w:val="clear" w:color="auto" w:fill="auto"/>
            <w:vAlign w:val="center"/>
          </w:tcPr>
          <w:p w14:paraId="2292DA3E">
            <w:pPr>
              <w:ind w:left="-105" w:leftChars="-50" w:right="-105" w:rightChars="-50"/>
              <w:jc w:val="center"/>
              <w:rPr>
                <w:rFonts w:hint="eastAsia" w:ascii="宋体" w:hAnsi="宋体" w:eastAsiaTheme="minorEastAsia" w:cstheme="minorBidi"/>
                <w:kern w:val="2"/>
                <w:sz w:val="21"/>
                <w:szCs w:val="24"/>
                <w:lang w:val="en-US" w:eastAsia="zh-CN" w:bidi="ar-SA"/>
              </w:rPr>
            </w:pPr>
            <w:r>
              <w:rPr>
                <w:rFonts w:hint="eastAsia" w:asciiTheme="minorEastAsia" w:hAnsiTheme="minorEastAsia" w:eastAsiaTheme="minorEastAsia" w:cstheme="minorEastAsia"/>
              </w:rPr>
              <w:t>兼职</w:t>
            </w:r>
          </w:p>
        </w:tc>
        <w:tc>
          <w:tcPr>
            <w:tcW w:w="725" w:type="dxa"/>
            <w:tcBorders>
              <w:tl2br w:val="nil"/>
              <w:tr2bl w:val="nil"/>
            </w:tcBorders>
            <w:shd w:val="clear" w:color="auto" w:fill="auto"/>
            <w:vAlign w:val="center"/>
          </w:tcPr>
          <w:p w14:paraId="2B650F72">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cstheme="minorEastAsia"/>
                <w:szCs w:val="21"/>
                <w:lang w:val="en-US" w:eastAsia="zh-CN"/>
              </w:rPr>
              <w:t>否</w:t>
            </w:r>
          </w:p>
        </w:tc>
      </w:tr>
      <w:tr w14:paraId="0392A6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vAlign w:val="center"/>
          </w:tcPr>
          <w:p w14:paraId="31E3875E">
            <w:pPr>
              <w:pageBreakBefore w:val="0"/>
              <w:kinsoku/>
              <w:wordWrap/>
              <w:overflowPunct/>
              <w:topLinePunct w:val="0"/>
              <w:autoSpaceDE/>
              <w:autoSpaceDN/>
              <w:bidi w:val="0"/>
              <w:spacing w:line="240" w:lineRule="auto"/>
              <w:ind w:right="-57"/>
              <w:jc w:val="center"/>
              <w:rPr>
                <w:rFonts w:hint="default" w:asciiTheme="minorEastAsia" w:hAnsiTheme="minorEastAsia" w:eastAsiaTheme="minorEastAsia" w:cstheme="minorEastAsia"/>
                <w:b/>
                <w:bCs/>
                <w:lang w:val="en-US" w:eastAsia="zh-CN"/>
              </w:rPr>
            </w:pPr>
            <w:r>
              <w:rPr>
                <w:rFonts w:hint="eastAsia" w:asciiTheme="minorEastAsia" w:hAnsiTheme="minorEastAsia" w:cstheme="minorEastAsia"/>
                <w:b/>
                <w:bCs/>
                <w:lang w:val="en-US" w:eastAsia="zh-CN"/>
              </w:rPr>
              <w:t>14</w:t>
            </w:r>
          </w:p>
        </w:tc>
        <w:tc>
          <w:tcPr>
            <w:tcW w:w="851" w:type="dxa"/>
            <w:tcBorders>
              <w:tl2br w:val="nil"/>
              <w:tr2bl w:val="nil"/>
            </w:tcBorders>
            <w:shd w:val="clear" w:color="auto" w:fill="auto"/>
            <w:vAlign w:val="center"/>
          </w:tcPr>
          <w:p w14:paraId="1510779B">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马红军</w:t>
            </w:r>
          </w:p>
        </w:tc>
        <w:tc>
          <w:tcPr>
            <w:tcW w:w="1033" w:type="dxa"/>
            <w:tcBorders>
              <w:tl2br w:val="nil"/>
              <w:tr2bl w:val="nil"/>
            </w:tcBorders>
            <w:shd w:val="clear" w:color="auto" w:fill="auto"/>
            <w:vAlign w:val="center"/>
          </w:tcPr>
          <w:p w14:paraId="4B0A6DBD">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1982.02</w:t>
            </w:r>
          </w:p>
        </w:tc>
        <w:tc>
          <w:tcPr>
            <w:tcW w:w="1383" w:type="dxa"/>
            <w:tcBorders>
              <w:tl2br w:val="nil"/>
              <w:tr2bl w:val="nil"/>
            </w:tcBorders>
            <w:shd w:val="clear" w:color="auto" w:fill="auto"/>
            <w:vAlign w:val="center"/>
          </w:tcPr>
          <w:p w14:paraId="2A28242A">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大专</w:t>
            </w:r>
          </w:p>
        </w:tc>
        <w:tc>
          <w:tcPr>
            <w:tcW w:w="952" w:type="dxa"/>
            <w:tcBorders>
              <w:tl2br w:val="nil"/>
              <w:tr2bl w:val="nil"/>
            </w:tcBorders>
            <w:shd w:val="clear" w:color="auto" w:fill="auto"/>
            <w:vAlign w:val="center"/>
          </w:tcPr>
          <w:p w14:paraId="618EDB59">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工程师</w:t>
            </w:r>
          </w:p>
        </w:tc>
        <w:tc>
          <w:tcPr>
            <w:tcW w:w="2342" w:type="dxa"/>
            <w:tcBorders>
              <w:tl2br w:val="nil"/>
              <w:tr2bl w:val="nil"/>
            </w:tcBorders>
            <w:shd w:val="clear" w:color="auto" w:fill="auto"/>
            <w:vAlign w:val="center"/>
          </w:tcPr>
          <w:p w14:paraId="0665C467">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汽车检测与维修</w:t>
            </w:r>
          </w:p>
        </w:tc>
        <w:tc>
          <w:tcPr>
            <w:tcW w:w="666" w:type="dxa"/>
            <w:tcBorders>
              <w:tl2br w:val="nil"/>
              <w:tr2bl w:val="nil"/>
            </w:tcBorders>
            <w:shd w:val="clear" w:color="auto" w:fill="auto"/>
            <w:vAlign w:val="center"/>
          </w:tcPr>
          <w:p w14:paraId="227B6AE0">
            <w:pPr>
              <w:pageBreakBefore w:val="0"/>
              <w:kinsoku/>
              <w:wordWrap/>
              <w:overflowPunct/>
              <w:topLinePunct w:val="0"/>
              <w:autoSpaceDE/>
              <w:autoSpaceDN/>
              <w:bidi w:val="0"/>
              <w:snapToGrid w:val="0"/>
              <w:spacing w:line="240" w:lineRule="auto"/>
              <w:jc w:val="center"/>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兼职</w:t>
            </w:r>
          </w:p>
        </w:tc>
        <w:tc>
          <w:tcPr>
            <w:tcW w:w="725" w:type="dxa"/>
            <w:tcBorders>
              <w:tl2br w:val="nil"/>
              <w:tr2bl w:val="nil"/>
            </w:tcBorders>
            <w:shd w:val="clear" w:color="auto" w:fill="auto"/>
            <w:vAlign w:val="center"/>
          </w:tcPr>
          <w:p w14:paraId="2BB25DE0">
            <w:pPr>
              <w:pageBreakBefore w:val="0"/>
              <w:kinsoku/>
              <w:wordWrap/>
              <w:overflowPunct/>
              <w:topLinePunct w:val="0"/>
              <w:autoSpaceDE/>
              <w:autoSpaceDN/>
              <w:bidi w:val="0"/>
              <w:snapToGrid w:val="0"/>
              <w:spacing w:line="240" w:lineRule="auto"/>
              <w:jc w:val="center"/>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否</w:t>
            </w:r>
          </w:p>
        </w:tc>
      </w:tr>
      <w:tr w14:paraId="640DDB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tcBorders>
              <w:tl2br w:val="nil"/>
              <w:tr2bl w:val="nil"/>
            </w:tcBorders>
            <w:vAlign w:val="center"/>
          </w:tcPr>
          <w:p w14:paraId="5A48E76D">
            <w:pPr>
              <w:pageBreakBefore w:val="0"/>
              <w:kinsoku/>
              <w:wordWrap/>
              <w:overflowPunct/>
              <w:topLinePunct w:val="0"/>
              <w:autoSpaceDE/>
              <w:autoSpaceDN/>
              <w:bidi w:val="0"/>
              <w:spacing w:line="240" w:lineRule="auto"/>
              <w:ind w:right="-57"/>
              <w:jc w:val="center"/>
              <w:rPr>
                <w:rFonts w:hint="default" w:asciiTheme="minorEastAsia" w:hAnsiTheme="minorEastAsia" w:eastAsiaTheme="minorEastAsia" w:cstheme="minorEastAsia"/>
                <w:b/>
                <w:bCs/>
                <w:lang w:val="en-US" w:eastAsia="zh-CN"/>
              </w:rPr>
            </w:pPr>
            <w:r>
              <w:rPr>
                <w:rFonts w:hint="eastAsia" w:asciiTheme="minorEastAsia" w:hAnsiTheme="minorEastAsia" w:cstheme="minorEastAsia"/>
                <w:b/>
                <w:bCs/>
                <w:lang w:val="en-US" w:eastAsia="zh-CN"/>
              </w:rPr>
              <w:t>15</w:t>
            </w:r>
          </w:p>
        </w:tc>
        <w:tc>
          <w:tcPr>
            <w:tcW w:w="851" w:type="dxa"/>
            <w:tcBorders>
              <w:tl2br w:val="nil"/>
              <w:tr2bl w:val="nil"/>
            </w:tcBorders>
            <w:shd w:val="clear" w:color="auto" w:fill="auto"/>
            <w:vAlign w:val="center"/>
          </w:tcPr>
          <w:p w14:paraId="0D788614">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szCs w:val="21"/>
              </w:rPr>
              <w:t>庄志刚</w:t>
            </w:r>
          </w:p>
        </w:tc>
        <w:tc>
          <w:tcPr>
            <w:tcW w:w="1033" w:type="dxa"/>
            <w:tcBorders>
              <w:tl2br w:val="nil"/>
              <w:tr2bl w:val="nil"/>
            </w:tcBorders>
            <w:shd w:val="clear" w:color="auto" w:fill="auto"/>
            <w:vAlign w:val="center"/>
          </w:tcPr>
          <w:p w14:paraId="0D61A48C">
            <w:pPr>
              <w:pageBreakBefore w:val="0"/>
              <w:kinsoku/>
              <w:wordWrap/>
              <w:overflowPunct/>
              <w:topLinePunct w:val="0"/>
              <w:autoSpaceDE/>
              <w:autoSpaceDN/>
              <w:bidi w:val="0"/>
              <w:spacing w:line="240" w:lineRule="auto"/>
              <w:ind w:left="-105" w:leftChars="-50" w:right="-105" w:rightChars="-5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szCs w:val="21"/>
              </w:rPr>
              <w:t>1973.12</w:t>
            </w:r>
          </w:p>
        </w:tc>
        <w:tc>
          <w:tcPr>
            <w:tcW w:w="1383" w:type="dxa"/>
            <w:tcBorders>
              <w:tl2br w:val="nil"/>
              <w:tr2bl w:val="nil"/>
            </w:tcBorders>
            <w:shd w:val="clear" w:color="auto" w:fill="auto"/>
            <w:vAlign w:val="center"/>
          </w:tcPr>
          <w:p w14:paraId="7BDA2209">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本科/学士</w:t>
            </w:r>
          </w:p>
        </w:tc>
        <w:tc>
          <w:tcPr>
            <w:tcW w:w="952" w:type="dxa"/>
            <w:tcBorders>
              <w:tl2br w:val="nil"/>
              <w:tr2bl w:val="nil"/>
            </w:tcBorders>
            <w:shd w:val="clear" w:color="auto" w:fill="auto"/>
            <w:vAlign w:val="center"/>
          </w:tcPr>
          <w:p w14:paraId="728366A1">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szCs w:val="21"/>
              </w:rPr>
              <w:t>高级工程师</w:t>
            </w:r>
          </w:p>
        </w:tc>
        <w:tc>
          <w:tcPr>
            <w:tcW w:w="2342" w:type="dxa"/>
            <w:tcBorders>
              <w:tl2br w:val="nil"/>
              <w:tr2bl w:val="nil"/>
            </w:tcBorders>
            <w:shd w:val="clear" w:color="auto" w:fill="auto"/>
            <w:vAlign w:val="center"/>
          </w:tcPr>
          <w:p w14:paraId="684EE7D7">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szCs w:val="21"/>
              </w:rPr>
              <w:t>机械设计制造及其自动化</w:t>
            </w:r>
          </w:p>
        </w:tc>
        <w:tc>
          <w:tcPr>
            <w:tcW w:w="666" w:type="dxa"/>
            <w:tcBorders>
              <w:tl2br w:val="nil"/>
              <w:tr2bl w:val="nil"/>
            </w:tcBorders>
            <w:shd w:val="clear" w:color="auto" w:fill="auto"/>
            <w:vAlign w:val="center"/>
          </w:tcPr>
          <w:p w14:paraId="10925D5D">
            <w:pPr>
              <w:pageBreakBefore w:val="0"/>
              <w:kinsoku/>
              <w:wordWrap/>
              <w:overflowPunct/>
              <w:topLinePunct w:val="0"/>
              <w:autoSpaceDE/>
              <w:autoSpaceDN/>
              <w:bidi w:val="0"/>
              <w:spacing w:line="240" w:lineRule="auto"/>
              <w:ind w:left="-105" w:leftChars="-50" w:right="-105" w:rightChars="-50"/>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兼职</w:t>
            </w:r>
          </w:p>
        </w:tc>
        <w:tc>
          <w:tcPr>
            <w:tcW w:w="725" w:type="dxa"/>
            <w:tcBorders>
              <w:tl2br w:val="nil"/>
              <w:tr2bl w:val="nil"/>
            </w:tcBorders>
            <w:shd w:val="clear" w:color="auto" w:fill="auto"/>
            <w:vAlign w:val="center"/>
          </w:tcPr>
          <w:p w14:paraId="19483C36">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kern w:val="2"/>
                <w:sz w:val="21"/>
                <w:szCs w:val="24"/>
                <w:lang w:val="en-US" w:eastAsia="zh-CN" w:bidi="ar-SA"/>
              </w:rPr>
            </w:pPr>
            <w:r>
              <w:rPr>
                <w:rFonts w:hint="eastAsia" w:asciiTheme="minorEastAsia" w:hAnsiTheme="minorEastAsia" w:eastAsiaTheme="minorEastAsia" w:cstheme="minorEastAsia"/>
              </w:rPr>
              <w:t>否</w:t>
            </w:r>
          </w:p>
        </w:tc>
      </w:tr>
    </w:tbl>
    <w:p w14:paraId="468C6F58">
      <w:pPr>
        <w:pStyle w:val="4"/>
        <w:pageBreakBefore w:val="0"/>
        <w:kinsoku/>
        <w:wordWrap/>
        <w:overflowPunct/>
        <w:topLinePunct w:val="0"/>
        <w:autoSpaceDE/>
        <w:autoSpaceDN/>
        <w:bidi w:val="0"/>
        <w:spacing w:line="400" w:lineRule="exact"/>
        <w:ind w:firstLine="843" w:firstLineChars="400"/>
        <w:rPr>
          <w:rFonts w:ascii="宋体" w:hAnsi="宋体"/>
          <w:b/>
          <w:bCs/>
          <w:szCs w:val="21"/>
        </w:rPr>
      </w:pPr>
      <w:r>
        <w:rPr>
          <w:rFonts w:hint="eastAsia" w:ascii="宋体" w:hAnsi="宋体"/>
          <w:b/>
          <w:bCs/>
          <w:szCs w:val="21"/>
        </w:rPr>
        <w:t>注：1.排名第一位的为本专业带头人</w:t>
      </w:r>
    </w:p>
    <w:p w14:paraId="726082DF">
      <w:pPr>
        <w:pStyle w:val="4"/>
        <w:pageBreakBefore w:val="0"/>
        <w:kinsoku/>
        <w:wordWrap/>
        <w:overflowPunct/>
        <w:topLinePunct w:val="0"/>
        <w:autoSpaceDE/>
        <w:autoSpaceDN/>
        <w:bidi w:val="0"/>
        <w:spacing w:line="400" w:lineRule="exact"/>
        <w:ind w:firstLine="1256" w:firstLineChars="596"/>
        <w:rPr>
          <w:rFonts w:ascii="宋体" w:hAnsi="宋体"/>
          <w:bCs/>
          <w:szCs w:val="21"/>
        </w:rPr>
      </w:pPr>
      <w:r>
        <w:rPr>
          <w:rFonts w:hint="eastAsia" w:ascii="宋体" w:hAnsi="宋体"/>
          <w:b/>
          <w:bCs/>
          <w:szCs w:val="21"/>
        </w:rPr>
        <w:t>2.来自行业、企业的教师为兼职教师。</w:t>
      </w:r>
    </w:p>
    <w:p w14:paraId="6456F1F2">
      <w:pPr>
        <w:pStyle w:val="3"/>
        <w:pageBreakBefore w:val="0"/>
        <w:kinsoku/>
        <w:wordWrap/>
        <w:overflowPunct/>
        <w:topLinePunct w:val="0"/>
        <w:autoSpaceDE/>
        <w:autoSpaceDN/>
        <w:bidi w:val="0"/>
        <w:spacing w:line="400" w:lineRule="exact"/>
        <w:ind w:firstLine="482"/>
      </w:pPr>
      <w:bookmarkStart w:id="19" w:name="_Toc18179"/>
      <w:r>
        <w:rPr>
          <w:rFonts w:hint="eastAsia"/>
        </w:rPr>
        <w:t>（二）教学设施</w:t>
      </w:r>
      <w:bookmarkEnd w:id="19"/>
    </w:p>
    <w:p w14:paraId="154C71F6">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主要包括能够满足正常的课程教学、实习实训所需的专业教室、校内实训室和校外实训基地等。</w:t>
      </w:r>
    </w:p>
    <w:p w14:paraId="225A8F6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1.专业教室基本条件</w:t>
      </w:r>
    </w:p>
    <w:p w14:paraId="1FC0CEC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专业教室一般配备黑(白)板、多媒体计算机、投影设备、音响设备，互联网接入或Wi-Fi环境，并实施网络安全防护措施；安装应急照明装置并保持良好状态，符合紧急疏散要求，标志明显，保持逃生通道畅通无阻。</w:t>
      </w:r>
    </w:p>
    <w:p w14:paraId="44DB875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2.校内实训室基本要求如下表</w:t>
      </w:r>
    </w:p>
    <w:p w14:paraId="2C897819">
      <w:pPr>
        <w:pageBreakBefore w:val="0"/>
        <w:kinsoku/>
        <w:wordWrap/>
        <w:overflowPunct/>
        <w:topLinePunct w:val="0"/>
        <w:autoSpaceDE/>
        <w:autoSpaceDN/>
        <w:bidi w:val="0"/>
        <w:spacing w:line="400" w:lineRule="exact"/>
        <w:jc w:val="center"/>
        <w:rPr>
          <w:rFonts w:ascii="宋体" w:hAnsi="宋体"/>
          <w:b/>
          <w:szCs w:val="21"/>
        </w:rPr>
      </w:pPr>
      <w:r>
        <w:rPr>
          <w:rFonts w:hint="eastAsia" w:ascii="宋体" w:hAnsi="宋体"/>
          <w:b/>
          <w:szCs w:val="21"/>
        </w:rPr>
        <w:t>校内实训室基本配置要求及功能说明</w:t>
      </w:r>
    </w:p>
    <w:tbl>
      <w:tblPr>
        <w:tblStyle w:val="14"/>
        <w:tblW w:w="833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843"/>
        <w:gridCol w:w="2410"/>
        <w:gridCol w:w="1134"/>
        <w:gridCol w:w="2268"/>
      </w:tblGrid>
      <w:tr w14:paraId="66C89A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75" w:type="dxa"/>
            <w:tcBorders>
              <w:tl2br w:val="nil"/>
              <w:tr2bl w:val="nil"/>
            </w:tcBorders>
            <w:vAlign w:val="center"/>
          </w:tcPr>
          <w:p w14:paraId="6CB321B6">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序号</w:t>
            </w:r>
          </w:p>
        </w:tc>
        <w:tc>
          <w:tcPr>
            <w:tcW w:w="1843" w:type="dxa"/>
            <w:tcBorders>
              <w:tl2br w:val="nil"/>
              <w:tr2bl w:val="nil"/>
            </w:tcBorders>
            <w:vAlign w:val="center"/>
          </w:tcPr>
          <w:p w14:paraId="2DA131AE">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实验实训室名称</w:t>
            </w:r>
          </w:p>
        </w:tc>
        <w:tc>
          <w:tcPr>
            <w:tcW w:w="2410" w:type="dxa"/>
            <w:tcBorders>
              <w:tl2br w:val="nil"/>
              <w:tr2bl w:val="nil"/>
            </w:tcBorders>
            <w:vAlign w:val="center"/>
          </w:tcPr>
          <w:p w14:paraId="4E8563CF">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基本配置要求</w:t>
            </w:r>
          </w:p>
        </w:tc>
        <w:tc>
          <w:tcPr>
            <w:tcW w:w="1134" w:type="dxa"/>
            <w:tcBorders>
              <w:tl2br w:val="nil"/>
              <w:tr2bl w:val="nil"/>
            </w:tcBorders>
            <w:vAlign w:val="center"/>
          </w:tcPr>
          <w:p w14:paraId="2F7CC2AB">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场地面积</w:t>
            </w:r>
          </w:p>
          <w:p w14:paraId="02F8CA99">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∕m</w:t>
            </w:r>
            <w:r>
              <w:rPr>
                <w:rFonts w:hint="eastAsia" w:asciiTheme="minorEastAsia" w:hAnsiTheme="minorEastAsia" w:eastAsiaTheme="minorEastAsia" w:cstheme="minorEastAsia"/>
                <w:b/>
                <w:szCs w:val="21"/>
                <w:vertAlign w:val="superscript"/>
              </w:rPr>
              <w:t>2</w:t>
            </w:r>
          </w:p>
        </w:tc>
        <w:tc>
          <w:tcPr>
            <w:tcW w:w="2268" w:type="dxa"/>
            <w:tcBorders>
              <w:tl2br w:val="nil"/>
              <w:tr2bl w:val="nil"/>
            </w:tcBorders>
            <w:vAlign w:val="center"/>
          </w:tcPr>
          <w:p w14:paraId="41C05C64">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功能说明</w:t>
            </w:r>
          </w:p>
        </w:tc>
      </w:tr>
      <w:tr w14:paraId="0EF0A5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75" w:type="dxa"/>
            <w:tcBorders>
              <w:tl2br w:val="nil"/>
              <w:tr2bl w:val="nil"/>
            </w:tcBorders>
            <w:shd w:val="clear" w:color="auto" w:fill="auto"/>
            <w:vAlign w:val="center"/>
          </w:tcPr>
          <w:p w14:paraId="70DD9AB0">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1</w:t>
            </w:r>
          </w:p>
        </w:tc>
        <w:tc>
          <w:tcPr>
            <w:tcW w:w="1843" w:type="dxa"/>
            <w:tcBorders>
              <w:tl2br w:val="nil"/>
              <w:tr2bl w:val="nil"/>
            </w:tcBorders>
            <w:shd w:val="clear" w:color="auto" w:fill="auto"/>
            <w:vAlign w:val="center"/>
          </w:tcPr>
          <w:p w14:paraId="1E40C442">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电工电子实训室</w:t>
            </w:r>
          </w:p>
        </w:tc>
        <w:tc>
          <w:tcPr>
            <w:tcW w:w="2410" w:type="dxa"/>
            <w:tcBorders>
              <w:tl2br w:val="nil"/>
              <w:tr2bl w:val="nil"/>
            </w:tcBorders>
            <w:shd w:val="clear" w:color="auto" w:fill="auto"/>
            <w:vAlign w:val="center"/>
          </w:tcPr>
          <w:p w14:paraId="1ADBB166">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电工电子实训台8台</w:t>
            </w:r>
          </w:p>
        </w:tc>
        <w:tc>
          <w:tcPr>
            <w:tcW w:w="1134" w:type="dxa"/>
            <w:tcBorders>
              <w:tl2br w:val="nil"/>
              <w:tr2bl w:val="nil"/>
            </w:tcBorders>
            <w:shd w:val="clear" w:color="auto" w:fill="auto"/>
            <w:vAlign w:val="center"/>
          </w:tcPr>
          <w:p w14:paraId="655FFCEB">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97</w:t>
            </w:r>
          </w:p>
        </w:tc>
        <w:tc>
          <w:tcPr>
            <w:tcW w:w="2268" w:type="dxa"/>
            <w:tcBorders>
              <w:tl2br w:val="nil"/>
              <w:tr2bl w:val="nil"/>
            </w:tcBorders>
            <w:shd w:val="clear" w:color="auto" w:fill="auto"/>
            <w:vAlign w:val="center"/>
          </w:tcPr>
          <w:p w14:paraId="3C44525A">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电子元器件的装配、配电盘装配实训</w:t>
            </w:r>
          </w:p>
        </w:tc>
      </w:tr>
      <w:tr w14:paraId="6464A9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75" w:type="dxa"/>
            <w:tcBorders>
              <w:tl2br w:val="nil"/>
              <w:tr2bl w:val="nil"/>
            </w:tcBorders>
            <w:shd w:val="clear" w:color="auto" w:fill="auto"/>
            <w:vAlign w:val="center"/>
          </w:tcPr>
          <w:p w14:paraId="22FDE6AF">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2</w:t>
            </w:r>
          </w:p>
        </w:tc>
        <w:tc>
          <w:tcPr>
            <w:tcW w:w="1843" w:type="dxa"/>
            <w:tcBorders>
              <w:tl2br w:val="nil"/>
              <w:tr2bl w:val="nil"/>
            </w:tcBorders>
            <w:shd w:val="clear" w:color="auto" w:fill="auto"/>
            <w:vAlign w:val="center"/>
          </w:tcPr>
          <w:p w14:paraId="1CCCB1D0">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电子设计与单片机实训室</w:t>
            </w:r>
          </w:p>
        </w:tc>
        <w:tc>
          <w:tcPr>
            <w:tcW w:w="2410" w:type="dxa"/>
            <w:tcBorders>
              <w:tl2br w:val="nil"/>
              <w:tr2bl w:val="nil"/>
            </w:tcBorders>
            <w:shd w:val="clear" w:color="auto" w:fill="auto"/>
            <w:vAlign w:val="center"/>
          </w:tcPr>
          <w:p w14:paraId="7CEA253C">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单片机实验箱40套，电脑41台</w:t>
            </w:r>
          </w:p>
        </w:tc>
        <w:tc>
          <w:tcPr>
            <w:tcW w:w="1134" w:type="dxa"/>
            <w:tcBorders>
              <w:tl2br w:val="nil"/>
              <w:tr2bl w:val="nil"/>
            </w:tcBorders>
            <w:shd w:val="clear" w:color="auto" w:fill="auto"/>
            <w:vAlign w:val="center"/>
          </w:tcPr>
          <w:p w14:paraId="0E09CBA4">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97</w:t>
            </w:r>
          </w:p>
        </w:tc>
        <w:tc>
          <w:tcPr>
            <w:tcW w:w="2268" w:type="dxa"/>
            <w:tcBorders>
              <w:tl2br w:val="nil"/>
              <w:tr2bl w:val="nil"/>
            </w:tcBorders>
            <w:shd w:val="clear" w:color="auto" w:fill="auto"/>
            <w:vAlign w:val="center"/>
          </w:tcPr>
          <w:p w14:paraId="3BE43EF6">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C语言编程、单片机技术及应用</w:t>
            </w:r>
          </w:p>
        </w:tc>
      </w:tr>
      <w:tr w14:paraId="4828E3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75" w:type="dxa"/>
            <w:tcBorders>
              <w:tl2br w:val="nil"/>
              <w:tr2bl w:val="nil"/>
            </w:tcBorders>
            <w:shd w:val="clear" w:color="auto" w:fill="auto"/>
            <w:vAlign w:val="center"/>
          </w:tcPr>
          <w:p w14:paraId="0C64EC7F">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3</w:t>
            </w:r>
          </w:p>
        </w:tc>
        <w:tc>
          <w:tcPr>
            <w:tcW w:w="1843" w:type="dxa"/>
            <w:tcBorders>
              <w:tl2br w:val="nil"/>
              <w:tr2bl w:val="nil"/>
            </w:tcBorders>
            <w:shd w:val="clear" w:color="auto" w:fill="auto"/>
            <w:vAlign w:val="center"/>
          </w:tcPr>
          <w:p w14:paraId="313B14D3">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PLC实训室</w:t>
            </w:r>
          </w:p>
        </w:tc>
        <w:tc>
          <w:tcPr>
            <w:tcW w:w="2410" w:type="dxa"/>
            <w:tcBorders>
              <w:tl2br w:val="nil"/>
              <w:tr2bl w:val="nil"/>
            </w:tcBorders>
            <w:shd w:val="clear" w:color="auto" w:fill="auto"/>
            <w:vAlign w:val="center"/>
          </w:tcPr>
          <w:p w14:paraId="0DEEA926">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电气控制与PLC实训台</w:t>
            </w:r>
          </w:p>
          <w:p w14:paraId="173E6B4A">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13台</w:t>
            </w:r>
          </w:p>
        </w:tc>
        <w:tc>
          <w:tcPr>
            <w:tcW w:w="1134" w:type="dxa"/>
            <w:tcBorders>
              <w:tl2br w:val="nil"/>
              <w:tr2bl w:val="nil"/>
            </w:tcBorders>
            <w:shd w:val="clear" w:color="auto" w:fill="auto"/>
            <w:vAlign w:val="center"/>
          </w:tcPr>
          <w:p w14:paraId="1651D374">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97</w:t>
            </w:r>
          </w:p>
        </w:tc>
        <w:tc>
          <w:tcPr>
            <w:tcW w:w="2268" w:type="dxa"/>
            <w:tcBorders>
              <w:tl2br w:val="nil"/>
              <w:tr2bl w:val="nil"/>
            </w:tcBorders>
            <w:shd w:val="clear" w:color="auto" w:fill="auto"/>
            <w:vAlign w:val="center"/>
          </w:tcPr>
          <w:p w14:paraId="79C569E6">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PLC编程、控制系统的设计、组装与调试实训</w:t>
            </w:r>
          </w:p>
        </w:tc>
      </w:tr>
      <w:tr w14:paraId="559634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75" w:type="dxa"/>
            <w:tcBorders>
              <w:tl2br w:val="nil"/>
              <w:tr2bl w:val="nil"/>
            </w:tcBorders>
            <w:shd w:val="clear" w:color="auto" w:fill="auto"/>
            <w:vAlign w:val="center"/>
          </w:tcPr>
          <w:p w14:paraId="755EE215">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4</w:t>
            </w:r>
          </w:p>
        </w:tc>
        <w:tc>
          <w:tcPr>
            <w:tcW w:w="1843" w:type="dxa"/>
            <w:tcBorders>
              <w:tl2br w:val="nil"/>
              <w:tr2bl w:val="nil"/>
            </w:tcBorders>
            <w:shd w:val="clear" w:color="auto" w:fill="auto"/>
            <w:vAlign w:val="center"/>
          </w:tcPr>
          <w:p w14:paraId="40CF4C63">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电气控制实训室</w:t>
            </w:r>
          </w:p>
        </w:tc>
        <w:tc>
          <w:tcPr>
            <w:tcW w:w="2410" w:type="dxa"/>
            <w:tcBorders>
              <w:tl2br w:val="nil"/>
              <w:tr2bl w:val="nil"/>
            </w:tcBorders>
            <w:shd w:val="clear" w:color="auto" w:fill="auto"/>
            <w:vAlign w:val="center"/>
          </w:tcPr>
          <w:p w14:paraId="659CFAEA">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电气控制实训设备8套</w:t>
            </w:r>
          </w:p>
        </w:tc>
        <w:tc>
          <w:tcPr>
            <w:tcW w:w="1134" w:type="dxa"/>
            <w:tcBorders>
              <w:tl2br w:val="nil"/>
              <w:tr2bl w:val="nil"/>
            </w:tcBorders>
            <w:shd w:val="clear" w:color="auto" w:fill="auto"/>
            <w:vAlign w:val="center"/>
          </w:tcPr>
          <w:p w14:paraId="0BA93CDF">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97</w:t>
            </w:r>
          </w:p>
        </w:tc>
        <w:tc>
          <w:tcPr>
            <w:tcW w:w="2268" w:type="dxa"/>
            <w:tcBorders>
              <w:tl2br w:val="nil"/>
              <w:tr2bl w:val="nil"/>
            </w:tcBorders>
            <w:shd w:val="clear" w:color="auto" w:fill="auto"/>
            <w:vAlign w:val="center"/>
          </w:tcPr>
          <w:p w14:paraId="001EADDE">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电动机装调、使用与维训练</w:t>
            </w:r>
          </w:p>
        </w:tc>
      </w:tr>
      <w:tr w14:paraId="44D0ED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75" w:type="dxa"/>
            <w:tcBorders>
              <w:tl2br w:val="nil"/>
              <w:tr2bl w:val="nil"/>
            </w:tcBorders>
            <w:shd w:val="clear" w:color="auto" w:fill="auto"/>
            <w:vAlign w:val="center"/>
          </w:tcPr>
          <w:p w14:paraId="7D7EDF5B">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5</w:t>
            </w:r>
          </w:p>
        </w:tc>
        <w:tc>
          <w:tcPr>
            <w:tcW w:w="1843" w:type="dxa"/>
            <w:tcBorders>
              <w:tl2br w:val="nil"/>
              <w:tr2bl w:val="nil"/>
            </w:tcBorders>
            <w:shd w:val="clear" w:color="auto" w:fill="auto"/>
            <w:vAlign w:val="center"/>
          </w:tcPr>
          <w:p w14:paraId="0DBDD3E2">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零件测量与工程材料实训室</w:t>
            </w:r>
          </w:p>
        </w:tc>
        <w:tc>
          <w:tcPr>
            <w:tcW w:w="2410" w:type="dxa"/>
            <w:tcBorders>
              <w:tl2br w:val="nil"/>
              <w:tr2bl w:val="nil"/>
            </w:tcBorders>
            <w:shd w:val="clear" w:color="auto" w:fill="auto"/>
            <w:vAlign w:val="center"/>
          </w:tcPr>
          <w:p w14:paraId="49C610F3">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测量工具和机械原理陈列柜各10套</w:t>
            </w:r>
          </w:p>
        </w:tc>
        <w:tc>
          <w:tcPr>
            <w:tcW w:w="1134" w:type="dxa"/>
            <w:tcBorders>
              <w:tl2br w:val="nil"/>
              <w:tr2bl w:val="nil"/>
            </w:tcBorders>
            <w:shd w:val="clear" w:color="auto" w:fill="auto"/>
            <w:vAlign w:val="center"/>
          </w:tcPr>
          <w:p w14:paraId="62B80759">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97</w:t>
            </w:r>
          </w:p>
        </w:tc>
        <w:tc>
          <w:tcPr>
            <w:tcW w:w="2268" w:type="dxa"/>
            <w:tcBorders>
              <w:tl2br w:val="nil"/>
              <w:tr2bl w:val="nil"/>
            </w:tcBorders>
            <w:shd w:val="clear" w:color="auto" w:fill="auto"/>
            <w:vAlign w:val="center"/>
          </w:tcPr>
          <w:p w14:paraId="50DFC795">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机械零件测量、机械原理实训</w:t>
            </w:r>
          </w:p>
        </w:tc>
      </w:tr>
      <w:tr w14:paraId="45A194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75" w:type="dxa"/>
            <w:tcBorders>
              <w:tl2br w:val="nil"/>
              <w:tr2bl w:val="nil"/>
            </w:tcBorders>
            <w:shd w:val="clear" w:color="auto" w:fill="auto"/>
            <w:vAlign w:val="center"/>
          </w:tcPr>
          <w:p w14:paraId="5BC20CDE">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6</w:t>
            </w:r>
          </w:p>
        </w:tc>
        <w:tc>
          <w:tcPr>
            <w:tcW w:w="1843" w:type="dxa"/>
            <w:tcBorders>
              <w:tl2br w:val="nil"/>
              <w:tr2bl w:val="nil"/>
            </w:tcBorders>
            <w:shd w:val="clear" w:color="auto" w:fill="auto"/>
            <w:vAlign w:val="center"/>
          </w:tcPr>
          <w:p w14:paraId="58C08FF1">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自动检测实训室</w:t>
            </w:r>
          </w:p>
        </w:tc>
        <w:tc>
          <w:tcPr>
            <w:tcW w:w="2410" w:type="dxa"/>
            <w:tcBorders>
              <w:tl2br w:val="nil"/>
              <w:tr2bl w:val="nil"/>
            </w:tcBorders>
            <w:shd w:val="clear" w:color="auto" w:fill="auto"/>
            <w:vAlign w:val="center"/>
          </w:tcPr>
          <w:p w14:paraId="4CAD0BB3">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传感器与测控技术实验装置8套</w:t>
            </w:r>
          </w:p>
        </w:tc>
        <w:tc>
          <w:tcPr>
            <w:tcW w:w="1134" w:type="dxa"/>
            <w:tcBorders>
              <w:tl2br w:val="nil"/>
              <w:tr2bl w:val="nil"/>
            </w:tcBorders>
            <w:shd w:val="clear" w:color="auto" w:fill="auto"/>
            <w:vAlign w:val="center"/>
          </w:tcPr>
          <w:p w14:paraId="3A8719C8">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97</w:t>
            </w:r>
          </w:p>
        </w:tc>
        <w:tc>
          <w:tcPr>
            <w:tcW w:w="2268" w:type="dxa"/>
            <w:tcBorders>
              <w:tl2br w:val="nil"/>
              <w:tr2bl w:val="nil"/>
            </w:tcBorders>
            <w:shd w:val="clear" w:color="auto" w:fill="auto"/>
            <w:vAlign w:val="center"/>
          </w:tcPr>
          <w:p w14:paraId="7AC4EC85">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传感器原理与测试</w:t>
            </w:r>
          </w:p>
        </w:tc>
      </w:tr>
      <w:tr w14:paraId="7F18C1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75" w:type="dxa"/>
            <w:tcBorders>
              <w:tl2br w:val="nil"/>
              <w:tr2bl w:val="nil"/>
            </w:tcBorders>
            <w:shd w:val="clear" w:color="auto" w:fill="auto"/>
            <w:vAlign w:val="center"/>
          </w:tcPr>
          <w:p w14:paraId="6CBB0022">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8</w:t>
            </w:r>
          </w:p>
        </w:tc>
        <w:tc>
          <w:tcPr>
            <w:tcW w:w="1843" w:type="dxa"/>
            <w:tcBorders>
              <w:tl2br w:val="nil"/>
              <w:tr2bl w:val="nil"/>
            </w:tcBorders>
            <w:shd w:val="clear" w:color="auto" w:fill="auto"/>
            <w:vAlign w:val="center"/>
          </w:tcPr>
          <w:p w14:paraId="76B1455B">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数控加工中心</w:t>
            </w:r>
          </w:p>
        </w:tc>
        <w:tc>
          <w:tcPr>
            <w:tcW w:w="2410" w:type="dxa"/>
            <w:tcBorders>
              <w:tl2br w:val="nil"/>
              <w:tr2bl w:val="nil"/>
            </w:tcBorders>
            <w:shd w:val="clear" w:color="auto" w:fill="auto"/>
            <w:vAlign w:val="center"/>
          </w:tcPr>
          <w:p w14:paraId="306A0ED6">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数控机床、数控铣床、加工中心、普通机床共20台</w:t>
            </w:r>
          </w:p>
        </w:tc>
        <w:tc>
          <w:tcPr>
            <w:tcW w:w="1134" w:type="dxa"/>
            <w:tcBorders>
              <w:tl2br w:val="nil"/>
              <w:tr2bl w:val="nil"/>
            </w:tcBorders>
            <w:shd w:val="clear" w:color="auto" w:fill="auto"/>
            <w:vAlign w:val="center"/>
          </w:tcPr>
          <w:p w14:paraId="31F0A2C8">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430</w:t>
            </w:r>
          </w:p>
        </w:tc>
        <w:tc>
          <w:tcPr>
            <w:tcW w:w="2268" w:type="dxa"/>
            <w:tcBorders>
              <w:tl2br w:val="nil"/>
              <w:tr2bl w:val="nil"/>
            </w:tcBorders>
            <w:shd w:val="clear" w:color="auto" w:fill="auto"/>
            <w:vAlign w:val="center"/>
          </w:tcPr>
          <w:p w14:paraId="4679F458">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普通机床的操作、数控机床的编程与操作、机床故障的排除实训</w:t>
            </w:r>
          </w:p>
        </w:tc>
      </w:tr>
      <w:tr w14:paraId="0FC405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75" w:type="dxa"/>
            <w:tcBorders>
              <w:tl2br w:val="nil"/>
              <w:tr2bl w:val="nil"/>
            </w:tcBorders>
            <w:shd w:val="clear" w:color="auto" w:fill="auto"/>
            <w:vAlign w:val="center"/>
          </w:tcPr>
          <w:p w14:paraId="4BBD573D">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9</w:t>
            </w:r>
          </w:p>
        </w:tc>
        <w:tc>
          <w:tcPr>
            <w:tcW w:w="1843" w:type="dxa"/>
            <w:tcBorders>
              <w:tl2br w:val="nil"/>
              <w:tr2bl w:val="nil"/>
            </w:tcBorders>
            <w:shd w:val="clear" w:color="auto" w:fill="auto"/>
            <w:vAlign w:val="center"/>
          </w:tcPr>
          <w:p w14:paraId="6CDBA0E3">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液压与气动实训室</w:t>
            </w:r>
          </w:p>
        </w:tc>
        <w:tc>
          <w:tcPr>
            <w:tcW w:w="2410" w:type="dxa"/>
            <w:tcBorders>
              <w:tl2br w:val="nil"/>
              <w:tr2bl w:val="nil"/>
            </w:tcBorders>
            <w:shd w:val="clear" w:color="auto" w:fill="auto"/>
            <w:vAlign w:val="center"/>
          </w:tcPr>
          <w:p w14:paraId="0D81B494">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液压与气压传动综合实训装置6套</w:t>
            </w:r>
          </w:p>
        </w:tc>
        <w:tc>
          <w:tcPr>
            <w:tcW w:w="1134" w:type="dxa"/>
            <w:tcBorders>
              <w:tl2br w:val="nil"/>
              <w:tr2bl w:val="nil"/>
            </w:tcBorders>
            <w:shd w:val="clear" w:color="auto" w:fill="auto"/>
            <w:vAlign w:val="center"/>
          </w:tcPr>
          <w:p w14:paraId="539B4E3B">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97</w:t>
            </w:r>
          </w:p>
        </w:tc>
        <w:tc>
          <w:tcPr>
            <w:tcW w:w="2268" w:type="dxa"/>
            <w:tcBorders>
              <w:tl2br w:val="nil"/>
              <w:tr2bl w:val="nil"/>
            </w:tcBorders>
            <w:shd w:val="clear" w:color="auto" w:fill="auto"/>
            <w:vAlign w:val="center"/>
          </w:tcPr>
          <w:p w14:paraId="28ED35BC">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液压、气动回路的设计、组装与调试的实训。</w:t>
            </w:r>
          </w:p>
        </w:tc>
      </w:tr>
      <w:tr w14:paraId="795703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75" w:type="dxa"/>
            <w:tcBorders>
              <w:tl2br w:val="nil"/>
              <w:tr2bl w:val="nil"/>
            </w:tcBorders>
            <w:shd w:val="clear" w:color="auto" w:fill="auto"/>
            <w:vAlign w:val="center"/>
          </w:tcPr>
          <w:p w14:paraId="43B73CA2">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10</w:t>
            </w:r>
          </w:p>
        </w:tc>
        <w:tc>
          <w:tcPr>
            <w:tcW w:w="1843" w:type="dxa"/>
            <w:tcBorders>
              <w:tl2br w:val="nil"/>
              <w:tr2bl w:val="nil"/>
            </w:tcBorders>
            <w:shd w:val="clear" w:color="auto" w:fill="auto"/>
            <w:vAlign w:val="center"/>
          </w:tcPr>
          <w:p w14:paraId="0637FF48">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自动化生产线实训室</w:t>
            </w:r>
          </w:p>
        </w:tc>
        <w:tc>
          <w:tcPr>
            <w:tcW w:w="2410" w:type="dxa"/>
            <w:tcBorders>
              <w:tl2br w:val="nil"/>
              <w:tr2bl w:val="nil"/>
            </w:tcBorders>
            <w:shd w:val="clear" w:color="auto" w:fill="auto"/>
            <w:vAlign w:val="center"/>
          </w:tcPr>
          <w:p w14:paraId="1951DF81">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自动化生产线</w:t>
            </w:r>
          </w:p>
          <w:p w14:paraId="78E885B7">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实训装置1套</w:t>
            </w:r>
          </w:p>
        </w:tc>
        <w:tc>
          <w:tcPr>
            <w:tcW w:w="1134" w:type="dxa"/>
            <w:tcBorders>
              <w:tl2br w:val="nil"/>
              <w:tr2bl w:val="nil"/>
            </w:tcBorders>
            <w:shd w:val="clear" w:color="auto" w:fill="auto"/>
            <w:vAlign w:val="center"/>
          </w:tcPr>
          <w:p w14:paraId="46FB6A05">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97</w:t>
            </w:r>
          </w:p>
        </w:tc>
        <w:tc>
          <w:tcPr>
            <w:tcW w:w="2268" w:type="dxa"/>
            <w:tcBorders>
              <w:tl2br w:val="nil"/>
              <w:tr2bl w:val="nil"/>
            </w:tcBorders>
            <w:shd w:val="clear" w:color="auto" w:fill="auto"/>
            <w:vAlign w:val="center"/>
          </w:tcPr>
          <w:p w14:paraId="2CAC56D3">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生产线组装、维修，工业机器人编程</w:t>
            </w:r>
          </w:p>
        </w:tc>
      </w:tr>
      <w:tr w14:paraId="3E2B81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75" w:type="dxa"/>
            <w:tcBorders>
              <w:tl2br w:val="nil"/>
              <w:tr2bl w:val="nil"/>
            </w:tcBorders>
            <w:shd w:val="clear" w:color="auto" w:fill="auto"/>
            <w:vAlign w:val="center"/>
          </w:tcPr>
          <w:p w14:paraId="091A802F">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11</w:t>
            </w:r>
          </w:p>
        </w:tc>
        <w:tc>
          <w:tcPr>
            <w:tcW w:w="1843" w:type="dxa"/>
            <w:tcBorders>
              <w:tl2br w:val="nil"/>
              <w:tr2bl w:val="nil"/>
            </w:tcBorders>
            <w:shd w:val="clear" w:color="auto" w:fill="auto"/>
            <w:vAlign w:val="center"/>
          </w:tcPr>
          <w:p w14:paraId="0056F5AB">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CAD、数控仿真实训室</w:t>
            </w:r>
          </w:p>
        </w:tc>
        <w:tc>
          <w:tcPr>
            <w:tcW w:w="2410" w:type="dxa"/>
            <w:tcBorders>
              <w:tl2br w:val="nil"/>
              <w:tr2bl w:val="nil"/>
            </w:tcBorders>
            <w:shd w:val="clear" w:color="auto" w:fill="auto"/>
            <w:vAlign w:val="center"/>
          </w:tcPr>
          <w:p w14:paraId="4A150D98">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电脑41台</w:t>
            </w:r>
          </w:p>
        </w:tc>
        <w:tc>
          <w:tcPr>
            <w:tcW w:w="1134" w:type="dxa"/>
            <w:tcBorders>
              <w:tl2br w:val="nil"/>
              <w:tr2bl w:val="nil"/>
            </w:tcBorders>
            <w:shd w:val="clear" w:color="auto" w:fill="auto"/>
            <w:vAlign w:val="center"/>
          </w:tcPr>
          <w:p w14:paraId="6D4F3F0D">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97</w:t>
            </w:r>
          </w:p>
        </w:tc>
        <w:tc>
          <w:tcPr>
            <w:tcW w:w="2268" w:type="dxa"/>
            <w:tcBorders>
              <w:tl2br w:val="nil"/>
              <w:tr2bl w:val="nil"/>
            </w:tcBorders>
            <w:shd w:val="clear" w:color="auto" w:fill="auto"/>
            <w:vAlign w:val="center"/>
          </w:tcPr>
          <w:p w14:paraId="5DB7646E">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CAD制图、数控编程、UG</w:t>
            </w:r>
          </w:p>
        </w:tc>
      </w:tr>
      <w:tr w14:paraId="52A8B6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75" w:type="dxa"/>
            <w:tcBorders>
              <w:tl2br w:val="nil"/>
              <w:tr2bl w:val="nil"/>
            </w:tcBorders>
            <w:shd w:val="clear" w:color="auto" w:fill="auto"/>
            <w:vAlign w:val="center"/>
          </w:tcPr>
          <w:p w14:paraId="42EEB470">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12</w:t>
            </w:r>
          </w:p>
        </w:tc>
        <w:tc>
          <w:tcPr>
            <w:tcW w:w="1843" w:type="dxa"/>
            <w:tcBorders>
              <w:tl2br w:val="nil"/>
              <w:tr2bl w:val="nil"/>
            </w:tcBorders>
            <w:shd w:val="clear" w:color="auto" w:fill="auto"/>
            <w:vAlign w:val="center"/>
          </w:tcPr>
          <w:p w14:paraId="63554781">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钳工实训室</w:t>
            </w:r>
          </w:p>
        </w:tc>
        <w:tc>
          <w:tcPr>
            <w:tcW w:w="2410" w:type="dxa"/>
            <w:tcBorders>
              <w:tl2br w:val="nil"/>
              <w:tr2bl w:val="nil"/>
            </w:tcBorders>
            <w:shd w:val="clear" w:color="auto" w:fill="auto"/>
            <w:vAlign w:val="center"/>
          </w:tcPr>
          <w:p w14:paraId="530BD3AA">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工作台8个，台钳32</w:t>
            </w:r>
          </w:p>
        </w:tc>
        <w:tc>
          <w:tcPr>
            <w:tcW w:w="1134" w:type="dxa"/>
            <w:tcBorders>
              <w:tl2br w:val="nil"/>
              <w:tr2bl w:val="nil"/>
            </w:tcBorders>
            <w:shd w:val="clear" w:color="auto" w:fill="auto"/>
            <w:vAlign w:val="center"/>
          </w:tcPr>
          <w:p w14:paraId="14AC3E18">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80</w:t>
            </w:r>
          </w:p>
        </w:tc>
        <w:tc>
          <w:tcPr>
            <w:tcW w:w="2268" w:type="dxa"/>
            <w:tcBorders>
              <w:tl2br w:val="nil"/>
              <w:tr2bl w:val="nil"/>
            </w:tcBorders>
            <w:shd w:val="clear" w:color="auto" w:fill="auto"/>
            <w:vAlign w:val="center"/>
          </w:tcPr>
          <w:p w14:paraId="0138A477">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划线、锉削、锯削、装配、攻丝等实训操作。</w:t>
            </w:r>
          </w:p>
        </w:tc>
      </w:tr>
      <w:tr w14:paraId="00B7F4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75" w:type="dxa"/>
            <w:tcBorders>
              <w:tl2br w:val="nil"/>
              <w:tr2bl w:val="nil"/>
            </w:tcBorders>
            <w:shd w:val="clear" w:color="auto" w:fill="auto"/>
            <w:vAlign w:val="center"/>
          </w:tcPr>
          <w:p w14:paraId="56D1807F">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13</w:t>
            </w:r>
          </w:p>
        </w:tc>
        <w:tc>
          <w:tcPr>
            <w:tcW w:w="1843" w:type="dxa"/>
            <w:tcBorders>
              <w:tl2br w:val="nil"/>
              <w:tr2bl w:val="nil"/>
            </w:tcBorders>
            <w:shd w:val="clear" w:color="auto" w:fill="auto"/>
            <w:vAlign w:val="center"/>
          </w:tcPr>
          <w:p w14:paraId="7FAD50B9">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工业机器人1+X考试中心</w:t>
            </w:r>
          </w:p>
        </w:tc>
        <w:tc>
          <w:tcPr>
            <w:tcW w:w="2410" w:type="dxa"/>
            <w:tcBorders>
              <w:tl2br w:val="nil"/>
              <w:tr2bl w:val="nil"/>
            </w:tcBorders>
            <w:shd w:val="clear" w:color="auto" w:fill="auto"/>
            <w:vAlign w:val="center"/>
          </w:tcPr>
          <w:p w14:paraId="20116319">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ABB工业机器人6套</w:t>
            </w:r>
          </w:p>
        </w:tc>
        <w:tc>
          <w:tcPr>
            <w:tcW w:w="1134" w:type="dxa"/>
            <w:tcBorders>
              <w:tl2br w:val="nil"/>
              <w:tr2bl w:val="nil"/>
            </w:tcBorders>
            <w:shd w:val="clear" w:color="auto" w:fill="auto"/>
            <w:vAlign w:val="center"/>
          </w:tcPr>
          <w:p w14:paraId="25F0B3A5">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97</w:t>
            </w:r>
          </w:p>
        </w:tc>
        <w:tc>
          <w:tcPr>
            <w:tcW w:w="2268" w:type="dxa"/>
            <w:tcBorders>
              <w:tl2br w:val="nil"/>
              <w:tr2bl w:val="nil"/>
            </w:tcBorders>
            <w:shd w:val="clear" w:color="auto" w:fill="auto"/>
            <w:vAlign w:val="center"/>
          </w:tcPr>
          <w:p w14:paraId="43F36D62">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机器人操作与编程</w:t>
            </w:r>
          </w:p>
        </w:tc>
      </w:tr>
      <w:tr w14:paraId="4124D2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75" w:type="dxa"/>
            <w:tcBorders>
              <w:tl2br w:val="nil"/>
              <w:tr2bl w:val="nil"/>
            </w:tcBorders>
            <w:shd w:val="clear" w:color="auto" w:fill="auto"/>
            <w:vAlign w:val="center"/>
          </w:tcPr>
          <w:p w14:paraId="420F8533">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14</w:t>
            </w:r>
          </w:p>
        </w:tc>
        <w:tc>
          <w:tcPr>
            <w:tcW w:w="1843" w:type="dxa"/>
            <w:tcBorders>
              <w:tl2br w:val="nil"/>
              <w:tr2bl w:val="nil"/>
            </w:tcBorders>
            <w:shd w:val="clear" w:color="auto" w:fill="auto"/>
            <w:vAlign w:val="center"/>
          </w:tcPr>
          <w:p w14:paraId="22486F5E">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工业机器人装调实训室</w:t>
            </w:r>
          </w:p>
        </w:tc>
        <w:tc>
          <w:tcPr>
            <w:tcW w:w="2410" w:type="dxa"/>
            <w:tcBorders>
              <w:tl2br w:val="nil"/>
              <w:tr2bl w:val="nil"/>
            </w:tcBorders>
            <w:shd w:val="clear" w:color="auto" w:fill="auto"/>
            <w:vAlign w:val="center"/>
          </w:tcPr>
          <w:p w14:paraId="5CCBF887">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工业机器人6套</w:t>
            </w:r>
          </w:p>
        </w:tc>
        <w:tc>
          <w:tcPr>
            <w:tcW w:w="1134" w:type="dxa"/>
            <w:tcBorders>
              <w:tl2br w:val="nil"/>
              <w:tr2bl w:val="nil"/>
            </w:tcBorders>
            <w:shd w:val="clear" w:color="auto" w:fill="auto"/>
            <w:vAlign w:val="center"/>
          </w:tcPr>
          <w:p w14:paraId="6B2E57E9">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97</w:t>
            </w:r>
          </w:p>
        </w:tc>
        <w:tc>
          <w:tcPr>
            <w:tcW w:w="2268" w:type="dxa"/>
            <w:tcBorders>
              <w:tl2br w:val="nil"/>
              <w:tr2bl w:val="nil"/>
            </w:tcBorders>
            <w:shd w:val="clear" w:color="auto" w:fill="auto"/>
            <w:vAlign w:val="center"/>
          </w:tcPr>
          <w:p w14:paraId="4D456D28">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Cs/>
                <w:kern w:val="2"/>
                <w:sz w:val="21"/>
                <w:szCs w:val="21"/>
                <w:lang w:val="en-US" w:eastAsia="zh-CN" w:bidi="ar-SA"/>
              </w:rPr>
            </w:pPr>
            <w:r>
              <w:rPr>
                <w:rFonts w:hint="eastAsia" w:asciiTheme="minorEastAsia" w:hAnsiTheme="minorEastAsia" w:eastAsiaTheme="minorEastAsia" w:cstheme="minorEastAsia"/>
                <w:bCs/>
                <w:szCs w:val="21"/>
              </w:rPr>
              <w:t>工业机器人装调</w:t>
            </w:r>
          </w:p>
        </w:tc>
      </w:tr>
    </w:tbl>
    <w:p w14:paraId="5D979D6B">
      <w:pPr>
        <w:rPr>
          <w:rFonts w:hint="eastAsia" w:ascii="宋体" w:hAnsi="宋体"/>
          <w:bCs/>
          <w:sz w:val="24"/>
          <w:szCs w:val="24"/>
          <w:lang w:val="en-US" w:eastAsia="zh-CN"/>
        </w:rPr>
      </w:pPr>
      <w:r>
        <w:rPr>
          <w:rFonts w:hint="eastAsia" w:ascii="宋体" w:hAnsi="宋体"/>
          <w:bCs/>
          <w:sz w:val="24"/>
          <w:szCs w:val="24"/>
          <w:lang w:val="en-US" w:eastAsia="zh-CN"/>
        </w:rPr>
        <w:br w:type="page"/>
      </w:r>
    </w:p>
    <w:p w14:paraId="501CEDA7">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3.校外实训基地基本要求如下表</w:t>
      </w:r>
    </w:p>
    <w:p w14:paraId="05DA0A8C">
      <w:pPr>
        <w:pageBreakBefore w:val="0"/>
        <w:kinsoku/>
        <w:wordWrap/>
        <w:overflowPunct/>
        <w:topLinePunct w:val="0"/>
        <w:autoSpaceDE/>
        <w:autoSpaceDN/>
        <w:bidi w:val="0"/>
        <w:spacing w:line="400" w:lineRule="exact"/>
        <w:jc w:val="center"/>
        <w:rPr>
          <w:rFonts w:ascii="宋体" w:hAnsi="宋体"/>
          <w:b/>
          <w:szCs w:val="21"/>
        </w:rPr>
      </w:pPr>
      <w:r>
        <w:rPr>
          <w:rFonts w:hint="eastAsia" w:ascii="宋体" w:hAnsi="宋体"/>
          <w:b/>
          <w:szCs w:val="21"/>
        </w:rPr>
        <w:t>校外实训基地基本配置要求及功能说明</w:t>
      </w:r>
    </w:p>
    <w:tbl>
      <w:tblPr>
        <w:tblStyle w:val="14"/>
        <w:tblW w:w="833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843"/>
        <w:gridCol w:w="1985"/>
        <w:gridCol w:w="2551"/>
        <w:gridCol w:w="1276"/>
      </w:tblGrid>
      <w:tr w14:paraId="564C01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675" w:type="dxa"/>
            <w:tcBorders>
              <w:tl2br w:val="nil"/>
              <w:tr2bl w:val="nil"/>
            </w:tcBorders>
            <w:vAlign w:val="center"/>
          </w:tcPr>
          <w:p w14:paraId="246B65C2">
            <w:pPr>
              <w:pageBreakBefore w:val="0"/>
              <w:kinsoku/>
              <w:wordWrap/>
              <w:overflowPunct/>
              <w:topLinePunct w:val="0"/>
              <w:autoSpaceDE/>
              <w:autoSpaceDN/>
              <w:bidi w:val="0"/>
              <w:spacing w:line="240" w:lineRule="auto"/>
              <w:jc w:val="center"/>
              <w:rPr>
                <w:b/>
                <w:bCs/>
              </w:rPr>
            </w:pPr>
            <w:r>
              <w:rPr>
                <w:rFonts w:hint="eastAsia"/>
                <w:b/>
                <w:bCs/>
              </w:rPr>
              <w:t>序号</w:t>
            </w:r>
          </w:p>
        </w:tc>
        <w:tc>
          <w:tcPr>
            <w:tcW w:w="1843" w:type="dxa"/>
            <w:tcBorders>
              <w:tl2br w:val="nil"/>
              <w:tr2bl w:val="nil"/>
            </w:tcBorders>
            <w:vAlign w:val="center"/>
          </w:tcPr>
          <w:p w14:paraId="77936571">
            <w:pPr>
              <w:pageBreakBefore w:val="0"/>
              <w:kinsoku/>
              <w:wordWrap/>
              <w:overflowPunct/>
              <w:topLinePunct w:val="0"/>
              <w:autoSpaceDE/>
              <w:autoSpaceDN/>
              <w:bidi w:val="0"/>
              <w:spacing w:line="240" w:lineRule="auto"/>
              <w:jc w:val="center"/>
              <w:rPr>
                <w:b/>
                <w:bCs/>
              </w:rPr>
            </w:pPr>
            <w:r>
              <w:rPr>
                <w:rFonts w:hint="eastAsia"/>
                <w:b/>
                <w:bCs/>
              </w:rPr>
              <w:t>实训基地名称</w:t>
            </w:r>
          </w:p>
        </w:tc>
        <w:tc>
          <w:tcPr>
            <w:tcW w:w="1985" w:type="dxa"/>
            <w:tcBorders>
              <w:tl2br w:val="nil"/>
              <w:tr2bl w:val="nil"/>
            </w:tcBorders>
            <w:vAlign w:val="center"/>
          </w:tcPr>
          <w:p w14:paraId="3C6D5C1A">
            <w:pPr>
              <w:pageBreakBefore w:val="0"/>
              <w:kinsoku/>
              <w:wordWrap/>
              <w:overflowPunct/>
              <w:topLinePunct w:val="0"/>
              <w:autoSpaceDE/>
              <w:autoSpaceDN/>
              <w:bidi w:val="0"/>
              <w:spacing w:line="240" w:lineRule="auto"/>
              <w:jc w:val="center"/>
              <w:rPr>
                <w:b/>
                <w:bCs/>
              </w:rPr>
            </w:pPr>
            <w:r>
              <w:rPr>
                <w:rFonts w:hint="eastAsia"/>
                <w:b/>
                <w:bCs/>
              </w:rPr>
              <w:t>地址</w:t>
            </w:r>
          </w:p>
        </w:tc>
        <w:tc>
          <w:tcPr>
            <w:tcW w:w="2551" w:type="dxa"/>
            <w:tcBorders>
              <w:tl2br w:val="nil"/>
              <w:tr2bl w:val="nil"/>
            </w:tcBorders>
            <w:vAlign w:val="center"/>
          </w:tcPr>
          <w:p w14:paraId="0DAF1E45">
            <w:pPr>
              <w:pageBreakBefore w:val="0"/>
              <w:kinsoku/>
              <w:wordWrap/>
              <w:overflowPunct/>
              <w:topLinePunct w:val="0"/>
              <w:autoSpaceDE/>
              <w:autoSpaceDN/>
              <w:bidi w:val="0"/>
              <w:spacing w:line="240" w:lineRule="auto"/>
              <w:jc w:val="center"/>
              <w:rPr>
                <w:b/>
                <w:bCs/>
              </w:rPr>
            </w:pPr>
            <w:r>
              <w:rPr>
                <w:rFonts w:hint="eastAsia"/>
                <w:b/>
                <w:bCs/>
              </w:rPr>
              <w:t>功能说明</w:t>
            </w:r>
          </w:p>
        </w:tc>
        <w:tc>
          <w:tcPr>
            <w:tcW w:w="1276" w:type="dxa"/>
            <w:tcBorders>
              <w:tl2br w:val="nil"/>
              <w:tr2bl w:val="nil"/>
            </w:tcBorders>
            <w:vAlign w:val="center"/>
          </w:tcPr>
          <w:p w14:paraId="6929945B">
            <w:pPr>
              <w:pageBreakBefore w:val="0"/>
              <w:kinsoku/>
              <w:wordWrap/>
              <w:overflowPunct/>
              <w:topLinePunct w:val="0"/>
              <w:autoSpaceDE/>
              <w:autoSpaceDN/>
              <w:bidi w:val="0"/>
              <w:spacing w:line="240" w:lineRule="auto"/>
              <w:jc w:val="center"/>
              <w:rPr>
                <w:b/>
                <w:bCs/>
              </w:rPr>
            </w:pPr>
            <w:r>
              <w:rPr>
                <w:rFonts w:hint="eastAsia"/>
                <w:b/>
                <w:bCs/>
              </w:rPr>
              <w:t>基地负责人</w:t>
            </w:r>
          </w:p>
        </w:tc>
      </w:tr>
      <w:tr w14:paraId="4BB542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75" w:type="dxa"/>
            <w:tcBorders>
              <w:tl2br w:val="nil"/>
              <w:tr2bl w:val="nil"/>
            </w:tcBorders>
          </w:tcPr>
          <w:p w14:paraId="656AAB40">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1</w:t>
            </w:r>
          </w:p>
        </w:tc>
        <w:tc>
          <w:tcPr>
            <w:tcW w:w="1843" w:type="dxa"/>
            <w:tcBorders>
              <w:tl2br w:val="nil"/>
              <w:tr2bl w:val="nil"/>
            </w:tcBorders>
            <w:shd w:val="clear" w:color="auto" w:fill="auto"/>
            <w:vAlign w:val="center"/>
          </w:tcPr>
          <w:p w14:paraId="0E89A37D">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海尔集团大连分公司</w:t>
            </w:r>
          </w:p>
        </w:tc>
        <w:tc>
          <w:tcPr>
            <w:tcW w:w="1985" w:type="dxa"/>
            <w:tcBorders>
              <w:tl2br w:val="nil"/>
              <w:tr2bl w:val="nil"/>
            </w:tcBorders>
            <w:shd w:val="clear" w:color="auto" w:fill="auto"/>
            <w:vAlign w:val="center"/>
          </w:tcPr>
          <w:p w14:paraId="1C0C0D72">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大连经济开发区</w:t>
            </w:r>
          </w:p>
          <w:p w14:paraId="6078BEBD">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工业区</w:t>
            </w:r>
          </w:p>
        </w:tc>
        <w:tc>
          <w:tcPr>
            <w:tcW w:w="2551" w:type="dxa"/>
            <w:tcBorders>
              <w:tl2br w:val="nil"/>
              <w:tr2bl w:val="nil"/>
            </w:tcBorders>
            <w:shd w:val="clear" w:color="auto" w:fill="auto"/>
            <w:vAlign w:val="center"/>
          </w:tcPr>
          <w:p w14:paraId="4D20DD42">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设备操作、维护、自动生产线运行维护</w:t>
            </w:r>
          </w:p>
        </w:tc>
        <w:tc>
          <w:tcPr>
            <w:tcW w:w="1276" w:type="dxa"/>
            <w:tcBorders>
              <w:tl2br w:val="nil"/>
              <w:tr2bl w:val="nil"/>
            </w:tcBorders>
            <w:shd w:val="clear" w:color="auto" w:fill="auto"/>
            <w:vAlign w:val="center"/>
          </w:tcPr>
          <w:p w14:paraId="543672E7">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段海军</w:t>
            </w:r>
          </w:p>
        </w:tc>
      </w:tr>
      <w:tr w14:paraId="60FFE2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75" w:type="dxa"/>
            <w:tcBorders>
              <w:tl2br w:val="nil"/>
              <w:tr2bl w:val="nil"/>
            </w:tcBorders>
          </w:tcPr>
          <w:p w14:paraId="5CDEE6FD">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2</w:t>
            </w:r>
          </w:p>
        </w:tc>
        <w:tc>
          <w:tcPr>
            <w:tcW w:w="1843" w:type="dxa"/>
            <w:tcBorders>
              <w:tl2br w:val="nil"/>
              <w:tr2bl w:val="nil"/>
            </w:tcBorders>
            <w:shd w:val="clear" w:color="auto" w:fill="auto"/>
            <w:vAlign w:val="center"/>
          </w:tcPr>
          <w:p w14:paraId="0404295B">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浙江舜宇光电有限公司</w:t>
            </w:r>
          </w:p>
        </w:tc>
        <w:tc>
          <w:tcPr>
            <w:tcW w:w="1985" w:type="dxa"/>
            <w:tcBorders>
              <w:tl2br w:val="nil"/>
              <w:tr2bl w:val="nil"/>
            </w:tcBorders>
            <w:shd w:val="clear" w:color="auto" w:fill="auto"/>
            <w:vAlign w:val="center"/>
          </w:tcPr>
          <w:p w14:paraId="5877896E">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浙江沂余姚市舜宇路66-68号</w:t>
            </w:r>
          </w:p>
        </w:tc>
        <w:tc>
          <w:tcPr>
            <w:tcW w:w="2551" w:type="dxa"/>
            <w:tcBorders>
              <w:tl2br w:val="nil"/>
              <w:tr2bl w:val="nil"/>
            </w:tcBorders>
            <w:shd w:val="clear" w:color="auto" w:fill="auto"/>
            <w:vAlign w:val="center"/>
          </w:tcPr>
          <w:p w14:paraId="3CB45395">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设备操作、维护、自动生产线运行维护</w:t>
            </w:r>
          </w:p>
        </w:tc>
        <w:tc>
          <w:tcPr>
            <w:tcW w:w="1276" w:type="dxa"/>
            <w:tcBorders>
              <w:tl2br w:val="nil"/>
              <w:tr2bl w:val="nil"/>
            </w:tcBorders>
            <w:shd w:val="clear" w:color="auto" w:fill="auto"/>
            <w:vAlign w:val="center"/>
          </w:tcPr>
          <w:p w14:paraId="543D989D">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周  蜜</w:t>
            </w:r>
          </w:p>
        </w:tc>
      </w:tr>
      <w:tr w14:paraId="4F22B8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75" w:type="dxa"/>
            <w:tcBorders>
              <w:tl2br w:val="nil"/>
              <w:tr2bl w:val="nil"/>
            </w:tcBorders>
          </w:tcPr>
          <w:p w14:paraId="3932311A">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3</w:t>
            </w:r>
          </w:p>
        </w:tc>
        <w:tc>
          <w:tcPr>
            <w:tcW w:w="1843" w:type="dxa"/>
            <w:tcBorders>
              <w:tl2br w:val="nil"/>
              <w:tr2bl w:val="nil"/>
            </w:tcBorders>
            <w:shd w:val="clear" w:color="auto" w:fill="auto"/>
            <w:vAlign w:val="center"/>
          </w:tcPr>
          <w:p w14:paraId="781FC6CB">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浙江华灿光电有限公司</w:t>
            </w:r>
          </w:p>
        </w:tc>
        <w:tc>
          <w:tcPr>
            <w:tcW w:w="1985" w:type="dxa"/>
            <w:tcBorders>
              <w:tl2br w:val="nil"/>
              <w:tr2bl w:val="nil"/>
            </w:tcBorders>
            <w:shd w:val="clear" w:color="auto" w:fill="auto"/>
            <w:vAlign w:val="center"/>
          </w:tcPr>
          <w:p w14:paraId="35833332">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浙江市义乌市苏溪镇苏福路233号</w:t>
            </w:r>
          </w:p>
        </w:tc>
        <w:tc>
          <w:tcPr>
            <w:tcW w:w="2551" w:type="dxa"/>
            <w:tcBorders>
              <w:tl2br w:val="nil"/>
              <w:tr2bl w:val="nil"/>
            </w:tcBorders>
            <w:shd w:val="clear" w:color="auto" w:fill="auto"/>
            <w:vAlign w:val="center"/>
          </w:tcPr>
          <w:p w14:paraId="0F4589D2">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机电设备维护、自动生产线运行、维护</w:t>
            </w:r>
          </w:p>
        </w:tc>
        <w:tc>
          <w:tcPr>
            <w:tcW w:w="1276" w:type="dxa"/>
            <w:tcBorders>
              <w:tl2br w:val="nil"/>
              <w:tr2bl w:val="nil"/>
            </w:tcBorders>
            <w:shd w:val="clear" w:color="auto" w:fill="auto"/>
            <w:vAlign w:val="center"/>
          </w:tcPr>
          <w:p w14:paraId="1F05B309">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 xml:space="preserve">张 </w:t>
            </w:r>
            <w:r>
              <w:rPr>
                <w:rFonts w:hint="eastAsia" w:asciiTheme="minorEastAsia" w:hAnsiTheme="minorEastAsia" w:eastAsiaTheme="minorEastAsia" w:cstheme="minorEastAsia"/>
                <w:szCs w:val="21"/>
                <w:lang w:val="en-US" w:eastAsia="zh-CN"/>
              </w:rPr>
              <w:t xml:space="preserve"> </w:t>
            </w:r>
            <w:r>
              <w:rPr>
                <w:rFonts w:hint="eastAsia" w:asciiTheme="minorEastAsia" w:hAnsiTheme="minorEastAsia" w:eastAsiaTheme="minorEastAsia" w:cstheme="minorEastAsia"/>
                <w:szCs w:val="21"/>
              </w:rPr>
              <w:t>杰</w:t>
            </w:r>
          </w:p>
        </w:tc>
      </w:tr>
      <w:tr w14:paraId="460B08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75" w:type="dxa"/>
            <w:tcBorders>
              <w:tl2br w:val="nil"/>
              <w:tr2bl w:val="nil"/>
            </w:tcBorders>
          </w:tcPr>
          <w:p w14:paraId="267B7CF2">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4</w:t>
            </w:r>
          </w:p>
        </w:tc>
        <w:tc>
          <w:tcPr>
            <w:tcW w:w="1843" w:type="dxa"/>
            <w:tcBorders>
              <w:tl2br w:val="nil"/>
              <w:tr2bl w:val="nil"/>
            </w:tcBorders>
            <w:shd w:val="clear" w:color="auto" w:fill="auto"/>
            <w:vAlign w:val="center"/>
          </w:tcPr>
          <w:p w14:paraId="0F1EE4B6">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泰州可胜可利科技</w:t>
            </w:r>
          </w:p>
        </w:tc>
        <w:tc>
          <w:tcPr>
            <w:tcW w:w="1985" w:type="dxa"/>
            <w:tcBorders>
              <w:tl2br w:val="nil"/>
              <w:tr2bl w:val="nil"/>
            </w:tcBorders>
            <w:shd w:val="clear" w:color="auto" w:fill="auto"/>
            <w:vAlign w:val="center"/>
          </w:tcPr>
          <w:p w14:paraId="5B42A422">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泰州市祥泰路227号</w:t>
            </w:r>
          </w:p>
        </w:tc>
        <w:tc>
          <w:tcPr>
            <w:tcW w:w="2551" w:type="dxa"/>
            <w:tcBorders>
              <w:tl2br w:val="nil"/>
              <w:tr2bl w:val="nil"/>
            </w:tcBorders>
            <w:shd w:val="clear" w:color="auto" w:fill="auto"/>
            <w:vAlign w:val="center"/>
          </w:tcPr>
          <w:p w14:paraId="5A2C1862">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设备操作、维护、工业机器人编程</w:t>
            </w:r>
          </w:p>
        </w:tc>
        <w:tc>
          <w:tcPr>
            <w:tcW w:w="1276" w:type="dxa"/>
            <w:tcBorders>
              <w:tl2br w:val="nil"/>
              <w:tr2bl w:val="nil"/>
            </w:tcBorders>
            <w:shd w:val="clear" w:color="auto" w:fill="auto"/>
            <w:vAlign w:val="center"/>
          </w:tcPr>
          <w:p w14:paraId="12DD0BC3">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丁尚义</w:t>
            </w:r>
          </w:p>
        </w:tc>
      </w:tr>
      <w:tr w14:paraId="79310A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75" w:type="dxa"/>
            <w:tcBorders>
              <w:tl2br w:val="nil"/>
              <w:tr2bl w:val="nil"/>
            </w:tcBorders>
          </w:tcPr>
          <w:p w14:paraId="7134D3C8">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5</w:t>
            </w:r>
          </w:p>
        </w:tc>
        <w:tc>
          <w:tcPr>
            <w:tcW w:w="1843" w:type="dxa"/>
            <w:tcBorders>
              <w:tl2br w:val="nil"/>
              <w:tr2bl w:val="nil"/>
            </w:tcBorders>
            <w:shd w:val="clear" w:color="auto" w:fill="auto"/>
            <w:vAlign w:val="center"/>
          </w:tcPr>
          <w:p w14:paraId="3D88520E">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宁波阿尔卑斯电子有限公司</w:t>
            </w:r>
          </w:p>
        </w:tc>
        <w:tc>
          <w:tcPr>
            <w:tcW w:w="1985" w:type="dxa"/>
            <w:tcBorders>
              <w:tl2br w:val="nil"/>
              <w:tr2bl w:val="nil"/>
            </w:tcBorders>
            <w:shd w:val="clear" w:color="auto" w:fill="auto"/>
            <w:vAlign w:val="center"/>
          </w:tcPr>
          <w:p w14:paraId="5CA189E2">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宁波市镇海区蛟川街道金元路299号</w:t>
            </w:r>
          </w:p>
        </w:tc>
        <w:tc>
          <w:tcPr>
            <w:tcW w:w="2551" w:type="dxa"/>
            <w:tcBorders>
              <w:tl2br w:val="nil"/>
              <w:tr2bl w:val="nil"/>
            </w:tcBorders>
            <w:shd w:val="clear" w:color="auto" w:fill="auto"/>
            <w:vAlign w:val="center"/>
          </w:tcPr>
          <w:p w14:paraId="1147EEC5">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设备操作、维护、自动生产线运行维护</w:t>
            </w:r>
          </w:p>
        </w:tc>
        <w:tc>
          <w:tcPr>
            <w:tcW w:w="1276" w:type="dxa"/>
            <w:tcBorders>
              <w:tl2br w:val="nil"/>
              <w:tr2bl w:val="nil"/>
            </w:tcBorders>
            <w:shd w:val="clear" w:color="auto" w:fill="auto"/>
            <w:vAlign w:val="center"/>
          </w:tcPr>
          <w:p w14:paraId="3F51DAFD">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朱少年</w:t>
            </w:r>
          </w:p>
        </w:tc>
      </w:tr>
      <w:tr w14:paraId="772F9A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75" w:type="dxa"/>
            <w:tcBorders>
              <w:tl2br w:val="nil"/>
              <w:tr2bl w:val="nil"/>
            </w:tcBorders>
          </w:tcPr>
          <w:p w14:paraId="37E12A4B">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6</w:t>
            </w:r>
          </w:p>
        </w:tc>
        <w:tc>
          <w:tcPr>
            <w:tcW w:w="1843" w:type="dxa"/>
            <w:tcBorders>
              <w:tl2br w:val="nil"/>
              <w:tr2bl w:val="nil"/>
            </w:tcBorders>
            <w:shd w:val="clear" w:color="auto" w:fill="auto"/>
            <w:vAlign w:val="center"/>
          </w:tcPr>
          <w:p w14:paraId="7211DE65">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赫比（上海）金属有限公司</w:t>
            </w:r>
          </w:p>
        </w:tc>
        <w:tc>
          <w:tcPr>
            <w:tcW w:w="1985" w:type="dxa"/>
            <w:tcBorders>
              <w:tl2br w:val="nil"/>
              <w:tr2bl w:val="nil"/>
            </w:tcBorders>
            <w:shd w:val="clear" w:color="auto" w:fill="auto"/>
            <w:vAlign w:val="center"/>
          </w:tcPr>
          <w:p w14:paraId="1A145624">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上海市浦东新区祝桥镇金闻路102号</w:t>
            </w:r>
          </w:p>
        </w:tc>
        <w:tc>
          <w:tcPr>
            <w:tcW w:w="2551" w:type="dxa"/>
            <w:tcBorders>
              <w:tl2br w:val="nil"/>
              <w:tr2bl w:val="nil"/>
            </w:tcBorders>
            <w:shd w:val="clear" w:color="auto" w:fill="auto"/>
            <w:vAlign w:val="center"/>
          </w:tcPr>
          <w:p w14:paraId="165F9892">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钳工操作、机电设备操作、机床维护操作</w:t>
            </w:r>
          </w:p>
        </w:tc>
        <w:tc>
          <w:tcPr>
            <w:tcW w:w="1276" w:type="dxa"/>
            <w:tcBorders>
              <w:tl2br w:val="nil"/>
              <w:tr2bl w:val="nil"/>
            </w:tcBorders>
            <w:shd w:val="clear" w:color="auto" w:fill="auto"/>
            <w:vAlign w:val="center"/>
          </w:tcPr>
          <w:p w14:paraId="4D8CA437">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任  瑞</w:t>
            </w:r>
          </w:p>
        </w:tc>
      </w:tr>
      <w:tr w14:paraId="52AF23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75" w:type="dxa"/>
            <w:tcBorders>
              <w:tl2br w:val="nil"/>
              <w:tr2bl w:val="nil"/>
            </w:tcBorders>
          </w:tcPr>
          <w:p w14:paraId="30FE9A06">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
                <w:bCs/>
                <w:szCs w:val="21"/>
                <w:lang w:val="en-US" w:eastAsia="zh-CN"/>
              </w:rPr>
            </w:pPr>
            <w:r>
              <w:rPr>
                <w:rFonts w:hint="eastAsia" w:asciiTheme="minorEastAsia" w:hAnsiTheme="minorEastAsia" w:eastAsiaTheme="minorEastAsia" w:cstheme="minorEastAsia"/>
                <w:b/>
                <w:bCs/>
                <w:szCs w:val="21"/>
                <w:lang w:val="en-US" w:eastAsia="zh-CN"/>
              </w:rPr>
              <w:t>7</w:t>
            </w:r>
          </w:p>
        </w:tc>
        <w:tc>
          <w:tcPr>
            <w:tcW w:w="1843" w:type="dxa"/>
            <w:tcBorders>
              <w:tl2br w:val="nil"/>
              <w:tr2bl w:val="nil"/>
            </w:tcBorders>
            <w:shd w:val="clear" w:color="auto" w:fill="auto"/>
            <w:vAlign w:val="center"/>
          </w:tcPr>
          <w:p w14:paraId="537C3AF4">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佳木斯电机股份有限公司</w:t>
            </w:r>
          </w:p>
        </w:tc>
        <w:tc>
          <w:tcPr>
            <w:tcW w:w="1985" w:type="dxa"/>
            <w:tcBorders>
              <w:tl2br w:val="nil"/>
              <w:tr2bl w:val="nil"/>
            </w:tcBorders>
            <w:shd w:val="clear" w:color="auto" w:fill="auto"/>
            <w:vAlign w:val="center"/>
          </w:tcPr>
          <w:p w14:paraId="0C4A064B">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佳木斯前进区光复东路248号</w:t>
            </w:r>
          </w:p>
        </w:tc>
        <w:tc>
          <w:tcPr>
            <w:tcW w:w="2551" w:type="dxa"/>
            <w:tcBorders>
              <w:tl2br w:val="nil"/>
              <w:tr2bl w:val="nil"/>
            </w:tcBorders>
            <w:shd w:val="clear" w:color="auto" w:fill="auto"/>
            <w:vAlign w:val="center"/>
          </w:tcPr>
          <w:p w14:paraId="3D57AC40">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机电设备操作、维修和机器人操作</w:t>
            </w:r>
          </w:p>
        </w:tc>
        <w:tc>
          <w:tcPr>
            <w:tcW w:w="1276" w:type="dxa"/>
            <w:tcBorders>
              <w:tl2br w:val="nil"/>
              <w:tr2bl w:val="nil"/>
            </w:tcBorders>
            <w:shd w:val="clear" w:color="auto" w:fill="auto"/>
            <w:vAlign w:val="center"/>
          </w:tcPr>
          <w:p w14:paraId="74F3DF19">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满连善</w:t>
            </w:r>
          </w:p>
        </w:tc>
      </w:tr>
      <w:tr w14:paraId="1E3D9A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75" w:type="dxa"/>
            <w:tcBorders>
              <w:tl2br w:val="nil"/>
              <w:tr2bl w:val="nil"/>
            </w:tcBorders>
          </w:tcPr>
          <w:p w14:paraId="39016995">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
                <w:bCs/>
                <w:szCs w:val="21"/>
                <w:lang w:val="en-US" w:eastAsia="zh-CN"/>
              </w:rPr>
            </w:pPr>
            <w:r>
              <w:rPr>
                <w:rFonts w:hint="eastAsia" w:asciiTheme="minorEastAsia" w:hAnsiTheme="minorEastAsia" w:eastAsiaTheme="minorEastAsia" w:cstheme="minorEastAsia"/>
                <w:b/>
                <w:bCs/>
                <w:szCs w:val="21"/>
                <w:lang w:val="en-US" w:eastAsia="zh-CN"/>
              </w:rPr>
              <w:t>8</w:t>
            </w:r>
          </w:p>
        </w:tc>
        <w:tc>
          <w:tcPr>
            <w:tcW w:w="1843" w:type="dxa"/>
            <w:tcBorders>
              <w:tl2br w:val="nil"/>
              <w:tr2bl w:val="nil"/>
            </w:tcBorders>
            <w:shd w:val="clear" w:color="auto" w:fill="auto"/>
            <w:vAlign w:val="center"/>
          </w:tcPr>
          <w:p w14:paraId="26EDFCF8">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合肥美的洗衣机有限公司</w:t>
            </w:r>
          </w:p>
        </w:tc>
        <w:tc>
          <w:tcPr>
            <w:tcW w:w="1985" w:type="dxa"/>
            <w:tcBorders>
              <w:tl2br w:val="nil"/>
              <w:tr2bl w:val="nil"/>
            </w:tcBorders>
            <w:shd w:val="clear" w:color="auto" w:fill="auto"/>
            <w:vAlign w:val="center"/>
          </w:tcPr>
          <w:p w14:paraId="7A6EB1BE">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安徽省合肥市高新区玉兰大道88号</w:t>
            </w:r>
          </w:p>
        </w:tc>
        <w:tc>
          <w:tcPr>
            <w:tcW w:w="2551" w:type="dxa"/>
            <w:tcBorders>
              <w:tl2br w:val="nil"/>
              <w:tr2bl w:val="nil"/>
            </w:tcBorders>
            <w:shd w:val="clear" w:color="auto" w:fill="auto"/>
            <w:vAlign w:val="center"/>
          </w:tcPr>
          <w:p w14:paraId="40991869">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设备操作、维护</w:t>
            </w:r>
          </w:p>
          <w:p w14:paraId="6559CE59">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工业机器人编程</w:t>
            </w:r>
          </w:p>
        </w:tc>
        <w:tc>
          <w:tcPr>
            <w:tcW w:w="1276" w:type="dxa"/>
            <w:tcBorders>
              <w:tl2br w:val="nil"/>
              <w:tr2bl w:val="nil"/>
            </w:tcBorders>
            <w:shd w:val="clear" w:color="auto" w:fill="auto"/>
            <w:vAlign w:val="center"/>
          </w:tcPr>
          <w:p w14:paraId="17EA0DDF">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李佳伟</w:t>
            </w:r>
          </w:p>
        </w:tc>
      </w:tr>
      <w:tr w14:paraId="419836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75" w:type="dxa"/>
            <w:tcBorders>
              <w:tl2br w:val="nil"/>
              <w:tr2bl w:val="nil"/>
            </w:tcBorders>
          </w:tcPr>
          <w:p w14:paraId="17BE2F77">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
                <w:bCs/>
                <w:szCs w:val="21"/>
                <w:lang w:val="en-US" w:eastAsia="zh-CN"/>
              </w:rPr>
            </w:pPr>
            <w:r>
              <w:rPr>
                <w:rFonts w:hint="eastAsia" w:asciiTheme="minorEastAsia" w:hAnsiTheme="minorEastAsia" w:eastAsiaTheme="minorEastAsia" w:cstheme="minorEastAsia"/>
                <w:b/>
                <w:bCs/>
                <w:szCs w:val="21"/>
                <w:lang w:val="en-US" w:eastAsia="zh-CN"/>
              </w:rPr>
              <w:t>9</w:t>
            </w:r>
          </w:p>
        </w:tc>
        <w:tc>
          <w:tcPr>
            <w:tcW w:w="1843" w:type="dxa"/>
            <w:tcBorders>
              <w:tl2br w:val="nil"/>
              <w:tr2bl w:val="nil"/>
            </w:tcBorders>
            <w:shd w:val="clear" w:color="auto" w:fill="auto"/>
            <w:vAlign w:val="center"/>
          </w:tcPr>
          <w:p w14:paraId="52C6857F">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浙江旋风电动工具有限公司</w:t>
            </w:r>
          </w:p>
        </w:tc>
        <w:tc>
          <w:tcPr>
            <w:tcW w:w="1985" w:type="dxa"/>
            <w:tcBorders>
              <w:tl2br w:val="nil"/>
              <w:tr2bl w:val="nil"/>
            </w:tcBorders>
            <w:shd w:val="clear" w:color="auto" w:fill="auto"/>
            <w:vAlign w:val="center"/>
          </w:tcPr>
          <w:p w14:paraId="5549FDB5">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浙江市永康市城北区工业区</w:t>
            </w:r>
          </w:p>
        </w:tc>
        <w:tc>
          <w:tcPr>
            <w:tcW w:w="2551" w:type="dxa"/>
            <w:tcBorders>
              <w:tl2br w:val="nil"/>
              <w:tr2bl w:val="nil"/>
            </w:tcBorders>
            <w:shd w:val="clear" w:color="auto" w:fill="auto"/>
            <w:vAlign w:val="center"/>
          </w:tcPr>
          <w:p w14:paraId="48D588FF">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钳工操作、数控机床操作、机床维护操作</w:t>
            </w:r>
          </w:p>
        </w:tc>
        <w:tc>
          <w:tcPr>
            <w:tcW w:w="1276" w:type="dxa"/>
            <w:tcBorders>
              <w:tl2br w:val="nil"/>
              <w:tr2bl w:val="nil"/>
            </w:tcBorders>
            <w:shd w:val="clear" w:color="auto" w:fill="auto"/>
            <w:vAlign w:val="center"/>
          </w:tcPr>
          <w:p w14:paraId="3B0D9006">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项士海</w:t>
            </w:r>
          </w:p>
        </w:tc>
      </w:tr>
      <w:tr w14:paraId="69F063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75" w:type="dxa"/>
            <w:tcBorders>
              <w:tl2br w:val="nil"/>
              <w:tr2bl w:val="nil"/>
            </w:tcBorders>
          </w:tcPr>
          <w:p w14:paraId="17E39CC4">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
                <w:bCs/>
                <w:szCs w:val="21"/>
                <w:lang w:val="en-US" w:eastAsia="zh-CN"/>
              </w:rPr>
            </w:pPr>
            <w:r>
              <w:rPr>
                <w:rFonts w:hint="eastAsia" w:asciiTheme="minorEastAsia" w:hAnsiTheme="minorEastAsia" w:eastAsiaTheme="minorEastAsia" w:cstheme="minorEastAsia"/>
                <w:b/>
                <w:bCs/>
                <w:szCs w:val="21"/>
                <w:lang w:val="en-US" w:eastAsia="zh-CN"/>
              </w:rPr>
              <w:t>10</w:t>
            </w:r>
          </w:p>
        </w:tc>
        <w:tc>
          <w:tcPr>
            <w:tcW w:w="1843" w:type="dxa"/>
            <w:tcBorders>
              <w:tl2br w:val="nil"/>
              <w:tr2bl w:val="nil"/>
            </w:tcBorders>
            <w:shd w:val="clear" w:color="auto" w:fill="auto"/>
            <w:vAlign w:val="center"/>
          </w:tcPr>
          <w:p w14:paraId="248A4F70">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深圳大强科技有限公司</w:t>
            </w:r>
          </w:p>
        </w:tc>
        <w:tc>
          <w:tcPr>
            <w:tcW w:w="1985" w:type="dxa"/>
            <w:tcBorders>
              <w:tl2br w:val="nil"/>
              <w:tr2bl w:val="nil"/>
            </w:tcBorders>
            <w:shd w:val="clear" w:color="auto" w:fill="auto"/>
            <w:vAlign w:val="center"/>
          </w:tcPr>
          <w:p w14:paraId="0A606680">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深圳市宝安区奋达科技园</w:t>
            </w:r>
          </w:p>
        </w:tc>
        <w:tc>
          <w:tcPr>
            <w:tcW w:w="2551" w:type="dxa"/>
            <w:tcBorders>
              <w:tl2br w:val="nil"/>
              <w:tr2bl w:val="nil"/>
            </w:tcBorders>
            <w:shd w:val="clear" w:color="auto" w:fill="auto"/>
            <w:vAlign w:val="center"/>
          </w:tcPr>
          <w:p w14:paraId="3B82F5EC">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高智能设备操作，工业机器人编程</w:t>
            </w:r>
          </w:p>
        </w:tc>
        <w:tc>
          <w:tcPr>
            <w:tcW w:w="1276" w:type="dxa"/>
            <w:tcBorders>
              <w:tl2br w:val="nil"/>
              <w:tr2bl w:val="nil"/>
            </w:tcBorders>
            <w:shd w:val="clear" w:color="auto" w:fill="auto"/>
            <w:vAlign w:val="center"/>
          </w:tcPr>
          <w:p w14:paraId="095169E3">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张  锐</w:t>
            </w:r>
          </w:p>
        </w:tc>
      </w:tr>
      <w:tr w14:paraId="6AC498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75" w:type="dxa"/>
            <w:tcBorders>
              <w:tl2br w:val="nil"/>
              <w:tr2bl w:val="nil"/>
            </w:tcBorders>
          </w:tcPr>
          <w:p w14:paraId="58FB0A10">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
                <w:bCs/>
                <w:szCs w:val="21"/>
                <w:lang w:val="en-US" w:eastAsia="zh-CN"/>
              </w:rPr>
            </w:pPr>
            <w:r>
              <w:rPr>
                <w:rFonts w:hint="eastAsia" w:asciiTheme="minorEastAsia" w:hAnsiTheme="minorEastAsia" w:eastAsiaTheme="minorEastAsia" w:cstheme="minorEastAsia"/>
                <w:b/>
                <w:bCs/>
                <w:szCs w:val="21"/>
                <w:lang w:val="en-US" w:eastAsia="zh-CN"/>
              </w:rPr>
              <w:t>11</w:t>
            </w:r>
          </w:p>
        </w:tc>
        <w:tc>
          <w:tcPr>
            <w:tcW w:w="1843" w:type="dxa"/>
            <w:tcBorders>
              <w:tl2br w:val="nil"/>
              <w:tr2bl w:val="nil"/>
            </w:tcBorders>
            <w:shd w:val="clear" w:color="auto" w:fill="auto"/>
            <w:vAlign w:val="center"/>
          </w:tcPr>
          <w:p w14:paraId="5C3B1978">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中建材佳星玻璃（黑龙江）有限公司</w:t>
            </w:r>
          </w:p>
        </w:tc>
        <w:tc>
          <w:tcPr>
            <w:tcW w:w="1985" w:type="dxa"/>
            <w:tcBorders>
              <w:tl2br w:val="nil"/>
              <w:tr2bl w:val="nil"/>
            </w:tcBorders>
            <w:shd w:val="clear" w:color="auto" w:fill="auto"/>
            <w:vAlign w:val="center"/>
          </w:tcPr>
          <w:p w14:paraId="254875C7">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佳木斯东风双合路6号</w:t>
            </w:r>
          </w:p>
        </w:tc>
        <w:tc>
          <w:tcPr>
            <w:tcW w:w="2551" w:type="dxa"/>
            <w:tcBorders>
              <w:tl2br w:val="nil"/>
              <w:tr2bl w:val="nil"/>
            </w:tcBorders>
            <w:shd w:val="clear" w:color="auto" w:fill="auto"/>
            <w:vAlign w:val="center"/>
          </w:tcPr>
          <w:p w14:paraId="0549C89F">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机电设备操作、维护</w:t>
            </w:r>
          </w:p>
          <w:p w14:paraId="5902532D">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工业机器人编程</w:t>
            </w:r>
          </w:p>
        </w:tc>
        <w:tc>
          <w:tcPr>
            <w:tcW w:w="1276" w:type="dxa"/>
            <w:tcBorders>
              <w:tl2br w:val="nil"/>
              <w:tr2bl w:val="nil"/>
            </w:tcBorders>
            <w:shd w:val="clear" w:color="auto" w:fill="auto"/>
            <w:vAlign w:val="center"/>
          </w:tcPr>
          <w:p w14:paraId="37EC1163">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柳洪章</w:t>
            </w:r>
          </w:p>
        </w:tc>
      </w:tr>
      <w:tr w14:paraId="5AE27C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75" w:type="dxa"/>
            <w:tcBorders>
              <w:tl2br w:val="nil"/>
              <w:tr2bl w:val="nil"/>
            </w:tcBorders>
            <w:shd w:val="clear" w:color="auto" w:fill="auto"/>
            <w:vAlign w:val="top"/>
          </w:tcPr>
          <w:p w14:paraId="57A3CF43">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cstheme="minorEastAsia"/>
                <w:b/>
                <w:bCs/>
                <w:szCs w:val="21"/>
                <w:lang w:val="en-US" w:eastAsia="zh-CN"/>
              </w:rPr>
              <w:t>12</w:t>
            </w:r>
          </w:p>
        </w:tc>
        <w:tc>
          <w:tcPr>
            <w:tcW w:w="1843" w:type="dxa"/>
            <w:tcBorders>
              <w:tl2br w:val="nil"/>
              <w:tr2bl w:val="nil"/>
            </w:tcBorders>
            <w:shd w:val="clear" w:color="auto" w:fill="auto"/>
            <w:vAlign w:val="center"/>
          </w:tcPr>
          <w:p w14:paraId="633557CD">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宋体" w:hAnsi="宋体" w:eastAsia="宋体" w:cs="宋体"/>
                <w:color w:val="000000"/>
                <w:kern w:val="0"/>
                <w:sz w:val="21"/>
                <w:szCs w:val="21"/>
                <w:lang w:val="en-US" w:eastAsia="zh-CN" w:bidi="ar"/>
              </w:rPr>
              <w:t>黑龙江万邦农机集团有限公司</w:t>
            </w:r>
          </w:p>
        </w:tc>
        <w:tc>
          <w:tcPr>
            <w:tcW w:w="1985" w:type="dxa"/>
            <w:tcBorders>
              <w:tl2br w:val="nil"/>
              <w:tr2bl w:val="nil"/>
            </w:tcBorders>
            <w:shd w:val="clear" w:color="auto" w:fill="auto"/>
            <w:vAlign w:val="center"/>
          </w:tcPr>
          <w:p w14:paraId="20CFE849">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ascii="Helvetica" w:hAnsi="Helvetica" w:eastAsia="Helvetica" w:cs="Helvetica"/>
                <w:i w:val="0"/>
                <w:iCs w:val="0"/>
                <w:caps w:val="0"/>
                <w:color w:val="000000"/>
                <w:spacing w:val="0"/>
                <w:sz w:val="21"/>
                <w:szCs w:val="21"/>
                <w:shd w:val="clear" w:fill="FFFFFF"/>
              </w:rPr>
              <w:t>佳木斯市东风区胜利路中段</w:t>
            </w:r>
          </w:p>
        </w:tc>
        <w:tc>
          <w:tcPr>
            <w:tcW w:w="2551" w:type="dxa"/>
            <w:tcBorders>
              <w:tl2br w:val="nil"/>
              <w:tr2bl w:val="nil"/>
            </w:tcBorders>
            <w:shd w:val="clear" w:color="auto" w:fill="auto"/>
            <w:vAlign w:val="center"/>
          </w:tcPr>
          <w:p w14:paraId="41D5CB53">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农机机电运维</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农机操作安全培训</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设备改造</w:t>
            </w:r>
          </w:p>
        </w:tc>
        <w:tc>
          <w:tcPr>
            <w:tcW w:w="1276" w:type="dxa"/>
            <w:tcBorders>
              <w:tl2br w:val="nil"/>
              <w:tr2bl w:val="nil"/>
            </w:tcBorders>
            <w:shd w:val="clear" w:color="auto" w:fill="auto"/>
            <w:vAlign w:val="center"/>
          </w:tcPr>
          <w:p w14:paraId="0444A6E6">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Helvetica" w:hAnsi="Helvetica" w:eastAsia="Helvetica" w:cs="Helvetica"/>
                <w:i w:val="0"/>
                <w:iCs w:val="0"/>
                <w:caps w:val="0"/>
                <w:color w:val="000000"/>
                <w:spacing w:val="0"/>
                <w:sz w:val="21"/>
                <w:szCs w:val="21"/>
                <w:shd w:val="clear" w:fill="FFFFFF"/>
                <w:lang w:val="en-US" w:eastAsia="zh-CN"/>
              </w:rPr>
              <w:t>李汉春</w:t>
            </w:r>
          </w:p>
        </w:tc>
      </w:tr>
      <w:tr w14:paraId="0E8D35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75" w:type="dxa"/>
            <w:tcBorders>
              <w:tl2br w:val="nil"/>
              <w:tr2bl w:val="nil"/>
            </w:tcBorders>
            <w:shd w:val="clear" w:color="auto" w:fill="auto"/>
            <w:vAlign w:val="top"/>
          </w:tcPr>
          <w:p w14:paraId="716A9B3E">
            <w:pPr>
              <w:pageBreakBefore w:val="0"/>
              <w:kinsoku/>
              <w:wordWrap/>
              <w:overflowPunct/>
              <w:topLinePunct w:val="0"/>
              <w:autoSpaceDE/>
              <w:autoSpaceDN/>
              <w:bidi w:val="0"/>
              <w:spacing w:line="240" w:lineRule="auto"/>
              <w:jc w:val="center"/>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cstheme="minorEastAsia"/>
                <w:b/>
                <w:bCs/>
                <w:szCs w:val="21"/>
                <w:lang w:val="en-US" w:eastAsia="zh-CN"/>
              </w:rPr>
              <w:t>13</w:t>
            </w:r>
          </w:p>
        </w:tc>
        <w:tc>
          <w:tcPr>
            <w:tcW w:w="1843" w:type="dxa"/>
            <w:tcBorders>
              <w:tl2br w:val="nil"/>
              <w:tr2bl w:val="nil"/>
            </w:tcBorders>
            <w:shd w:val="clear" w:color="auto" w:fill="auto"/>
            <w:vAlign w:val="center"/>
          </w:tcPr>
          <w:p w14:paraId="640B6F61">
            <w:pPr>
              <w:pageBreakBefore w:val="0"/>
              <w:kinsoku/>
              <w:wordWrap/>
              <w:overflowPunct/>
              <w:topLinePunct w:val="0"/>
              <w:autoSpaceDE/>
              <w:autoSpaceDN/>
              <w:bidi w:val="0"/>
              <w:snapToGrid w:val="0"/>
              <w:spacing w:line="240" w:lineRule="auto"/>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德邦大为（佳木斯）农机有限公司</w:t>
            </w:r>
          </w:p>
        </w:tc>
        <w:tc>
          <w:tcPr>
            <w:tcW w:w="1985" w:type="dxa"/>
            <w:tcBorders>
              <w:tl2br w:val="nil"/>
              <w:tr2bl w:val="nil"/>
            </w:tcBorders>
            <w:shd w:val="clear" w:color="auto" w:fill="auto"/>
            <w:vAlign w:val="center"/>
          </w:tcPr>
          <w:p w14:paraId="4F45B4E1">
            <w:pPr>
              <w:pageBreakBefore w:val="0"/>
              <w:kinsoku/>
              <w:wordWrap/>
              <w:overflowPunct/>
              <w:topLinePunct w:val="0"/>
              <w:autoSpaceDE/>
              <w:autoSpaceDN/>
              <w:bidi w:val="0"/>
              <w:snapToGrid w:val="0"/>
              <w:spacing w:line="240" w:lineRule="auto"/>
              <w:jc w:val="center"/>
              <w:rPr>
                <w:rFonts w:hint="eastAsia" w:ascii="Helvetica" w:hAnsi="Helvetica" w:eastAsia="Helvetica" w:cs="Helvetica"/>
                <w:i w:val="0"/>
                <w:iCs w:val="0"/>
                <w:caps w:val="0"/>
                <w:color w:val="000000"/>
                <w:spacing w:val="0"/>
                <w:kern w:val="2"/>
                <w:sz w:val="21"/>
                <w:szCs w:val="21"/>
                <w:shd w:val="clear" w:fill="FFFFFF"/>
                <w:lang w:val="en-US" w:eastAsia="zh-CN" w:bidi="ar-SA"/>
              </w:rPr>
            </w:pPr>
            <w:r>
              <w:rPr>
                <w:rFonts w:ascii="Helvetica" w:hAnsi="Helvetica" w:eastAsia="Helvetica" w:cs="Helvetica"/>
                <w:i w:val="0"/>
                <w:iCs w:val="0"/>
                <w:caps w:val="0"/>
                <w:color w:val="000000"/>
                <w:spacing w:val="0"/>
                <w:sz w:val="21"/>
                <w:szCs w:val="21"/>
                <w:shd w:val="clear" w:fill="FFFFFF"/>
              </w:rPr>
              <w:t>佳木斯市郊区望江镇</w:t>
            </w:r>
          </w:p>
        </w:tc>
        <w:tc>
          <w:tcPr>
            <w:tcW w:w="2551" w:type="dxa"/>
            <w:tcBorders>
              <w:tl2br w:val="nil"/>
              <w:tr2bl w:val="nil"/>
            </w:tcBorders>
            <w:shd w:val="clear" w:color="auto" w:fill="auto"/>
            <w:vAlign w:val="center"/>
          </w:tcPr>
          <w:p w14:paraId="1B0E4172">
            <w:pPr>
              <w:pageBreakBefore w:val="0"/>
              <w:kinsoku/>
              <w:wordWrap/>
              <w:overflowPunct/>
              <w:topLinePunct w:val="0"/>
              <w:autoSpaceDE/>
              <w:autoSpaceDN/>
              <w:bidi w:val="0"/>
              <w:snapToGrid w:val="0"/>
              <w:spacing w:line="240" w:lineRule="auto"/>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Cs w:val="21"/>
              </w:rPr>
              <w:t>农机机电运维</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农机操作安全培训</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设备改造</w:t>
            </w:r>
          </w:p>
        </w:tc>
        <w:tc>
          <w:tcPr>
            <w:tcW w:w="1276" w:type="dxa"/>
            <w:tcBorders>
              <w:tl2br w:val="nil"/>
              <w:tr2bl w:val="nil"/>
            </w:tcBorders>
            <w:shd w:val="clear" w:color="auto" w:fill="auto"/>
            <w:vAlign w:val="center"/>
          </w:tcPr>
          <w:p w14:paraId="77166263">
            <w:pPr>
              <w:pageBreakBefore w:val="0"/>
              <w:kinsoku/>
              <w:wordWrap/>
              <w:overflowPunct/>
              <w:topLinePunct w:val="0"/>
              <w:autoSpaceDE/>
              <w:autoSpaceDN/>
              <w:bidi w:val="0"/>
              <w:snapToGrid w:val="0"/>
              <w:spacing w:line="240" w:lineRule="auto"/>
              <w:jc w:val="center"/>
              <w:rPr>
                <w:rFonts w:hint="eastAsia" w:ascii="Helvetica" w:hAnsi="Helvetica" w:eastAsia="Helvetica" w:cs="Helvetica"/>
                <w:i w:val="0"/>
                <w:iCs w:val="0"/>
                <w:caps w:val="0"/>
                <w:color w:val="000000"/>
                <w:spacing w:val="0"/>
                <w:kern w:val="2"/>
                <w:sz w:val="21"/>
                <w:szCs w:val="21"/>
                <w:shd w:val="clear" w:fill="FFFFFF"/>
                <w:lang w:val="en-US" w:eastAsia="zh-CN" w:bidi="ar-SA"/>
              </w:rPr>
            </w:pPr>
            <w:r>
              <w:rPr>
                <w:rStyle w:val="32"/>
                <w:rFonts w:hint="eastAsia" w:ascii="宋体" w:hAnsi="宋体" w:eastAsia="宋体" w:cs="宋体"/>
                <w:sz w:val="21"/>
                <w:szCs w:val="21"/>
                <w:lang w:val="en-US" w:eastAsia="zh-CN" w:bidi="ar"/>
              </w:rPr>
              <w:t>杨林</w:t>
            </w:r>
          </w:p>
        </w:tc>
      </w:tr>
    </w:tbl>
    <w:p w14:paraId="5D012DF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4.学生实习基地基本要求</w:t>
      </w:r>
    </w:p>
    <w:p w14:paraId="10A93E39">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学生实习基地基本要求为：具有稳定的校外实习基地；能提供设备操作、维护；车削加工；铣削加工；钳工操作；数控机床操作；机器人操作等相关实习岗位，能涵盖当前相关产业发展的主流技术，可接纳一定规模的学生实习；能够配备相应数量的指导教师对学生实习进行指导和管理；有保证实习生日常工作、学习、生活的规章制度，有安全、保险保障。</w:t>
      </w:r>
    </w:p>
    <w:p w14:paraId="1F8450A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5.支持信息化教学方面的基本要求</w:t>
      </w:r>
    </w:p>
    <w:p w14:paraId="7CEB908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支持信息化教学方面的基本要求为：具有可利用的数字化教学资源库、文献资料、常见问题解答等信息化条件；鼓励教师开发并利用信息化教学资源、教学平台，创新教学方法，引导学生利用信息化教学条件自主学习，提升教学效果。</w:t>
      </w:r>
    </w:p>
    <w:p w14:paraId="7CBB3FA7">
      <w:pPr>
        <w:pStyle w:val="3"/>
        <w:pageBreakBefore w:val="0"/>
        <w:kinsoku/>
        <w:wordWrap/>
        <w:overflowPunct/>
        <w:topLinePunct w:val="0"/>
        <w:autoSpaceDE/>
        <w:autoSpaceDN/>
        <w:bidi w:val="0"/>
        <w:spacing w:line="400" w:lineRule="exact"/>
        <w:ind w:firstLine="482"/>
      </w:pPr>
      <w:bookmarkStart w:id="20" w:name="_Toc2252"/>
      <w:r>
        <w:rPr>
          <w:rFonts w:hint="eastAsia"/>
        </w:rPr>
        <w:t>（三）教学资源</w:t>
      </w:r>
      <w:bookmarkEnd w:id="20"/>
    </w:p>
    <w:p w14:paraId="06D78BD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教学资源主要包括能够满足学生专业学习、教师专业教学研究和教学实施所需的教材、图书文献及数字教学资源等。</w:t>
      </w:r>
    </w:p>
    <w:p w14:paraId="7E59D3F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1.教材选用基本要求</w:t>
      </w:r>
    </w:p>
    <w:p w14:paraId="6D7460D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按照国家规定选用优质教材，禁止不合格的教材进入课堂。根据《黑龙江农业职业技术学院教材建设管理暂行规定》择优选用教材。</w:t>
      </w:r>
    </w:p>
    <w:p w14:paraId="77545E4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2.图书文献配备基本要求</w:t>
      </w:r>
    </w:p>
    <w:p w14:paraId="0993E041">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图书文献配备能满足人才培养、专业建设、教科研等工作的需要，方便师生查询、借阅。专业类图书文献主要包括：《机械制图》、《电工电子技术》、《电气控制与PLC原理》、《数控加工技术》图书等。</w:t>
      </w:r>
    </w:p>
    <w:p w14:paraId="1C89568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3.数字教学资源配置基本要求</w:t>
      </w:r>
    </w:p>
    <w:p w14:paraId="656C5A3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建设、配备与本专业有关的音视频素材、教学课件、数字化教学案例库、虚拟仿真软件、数字教材等专业教学资源库，应种类丰富、形式多样、使用便捷、动态更新，能满足教学要求。</w:t>
      </w:r>
    </w:p>
    <w:p w14:paraId="49B53E80">
      <w:pPr>
        <w:pStyle w:val="3"/>
        <w:pageBreakBefore w:val="0"/>
        <w:kinsoku/>
        <w:wordWrap/>
        <w:overflowPunct/>
        <w:topLinePunct w:val="0"/>
        <w:autoSpaceDE/>
        <w:autoSpaceDN/>
        <w:bidi w:val="0"/>
        <w:spacing w:line="400" w:lineRule="exact"/>
        <w:ind w:firstLine="482"/>
      </w:pPr>
      <w:bookmarkStart w:id="21" w:name="_Toc15747"/>
      <w:r>
        <w:rPr>
          <w:rFonts w:hint="eastAsia"/>
        </w:rPr>
        <w:t>（四）教学方法</w:t>
      </w:r>
      <w:bookmarkEnd w:id="21"/>
    </w:p>
    <w:p w14:paraId="39A058FB">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1．在教学方法上以“教、学、练、做”合一为路径，应当注重“做中学、学中做”，应适当采用工学交替、学训结合、任务驱动、项目导向、课堂与实习地点一体化等方式。</w:t>
      </w:r>
    </w:p>
    <w:p w14:paraId="038F91C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本着以学生为主体，以教师为主导，采用头脑风暴法、竞争PK法、案例教学法、引导文法、项目教学法、小组讨论法等有利于学生职业能力培养的行动导向教学方法，使学生能够更多的参与教学活动中，以小组合作的方式完成典型产品制作或典型工作任务，学生在做中学，教师在做中教，从而掌握完整工作过程所需的知识、能力和方法，训练学生“六步法”即资讯、决策、计划、实施、检查、评价完整工作过程思维方式，培养学生的自主学习、团结协作、沟通交流等能力，从而达到课程改革的根本目的，全面提升学生的综合职业能力。</w:t>
      </w:r>
    </w:p>
    <w:p w14:paraId="5BFC4AAB">
      <w:pPr>
        <w:pStyle w:val="3"/>
        <w:pageBreakBefore w:val="0"/>
        <w:kinsoku/>
        <w:wordWrap/>
        <w:overflowPunct/>
        <w:topLinePunct w:val="0"/>
        <w:autoSpaceDE/>
        <w:autoSpaceDN/>
        <w:bidi w:val="0"/>
        <w:spacing w:line="400" w:lineRule="exact"/>
        <w:ind w:firstLine="482"/>
      </w:pPr>
      <w:bookmarkStart w:id="22" w:name="_Toc20957"/>
      <w:r>
        <w:rPr>
          <w:rFonts w:hint="eastAsia"/>
        </w:rPr>
        <w:t>（五）教学评价</w:t>
      </w:r>
      <w:bookmarkEnd w:id="22"/>
    </w:p>
    <w:p w14:paraId="4B8435E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机电一体化技术专业课程考核包括通识教育课程、专业技术基础课程、专业核心技能课程、职业拓展课程和顶岗实习。职业核心能力课程、专业技术基础课程、专业核心技能课程、职业拓展课程采用校内考核和评价；综合实训由学校和企业共同考核与评价，以学校为主；顶岗实习由学校和企业共同考核与评价，以企业为主。</w:t>
      </w:r>
    </w:p>
    <w:p w14:paraId="4B773F3E">
      <w:pPr>
        <w:pStyle w:val="3"/>
        <w:pageBreakBefore w:val="0"/>
        <w:kinsoku/>
        <w:wordWrap/>
        <w:overflowPunct/>
        <w:topLinePunct w:val="0"/>
        <w:autoSpaceDE/>
        <w:autoSpaceDN/>
        <w:bidi w:val="0"/>
        <w:spacing w:line="400" w:lineRule="exact"/>
        <w:ind w:firstLine="482"/>
      </w:pPr>
      <w:bookmarkStart w:id="23" w:name="_Toc23361"/>
      <w:r>
        <w:rPr>
          <w:rFonts w:hint="eastAsia"/>
        </w:rPr>
        <w:t>（六）质量管理</w:t>
      </w:r>
      <w:bookmarkEnd w:id="23"/>
    </w:p>
    <w:p w14:paraId="274757E7">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1.日常教学管理制度</w:t>
      </w:r>
    </w:p>
    <w:p w14:paraId="55E62E0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建立听课制度。各专业团队带头人每学期听课不得少于10次，主要以其分管教学团队课程的授课教师课程为主。教学团队教师每学期至少听10学时课。制定学生教学信息员制度。学校教务科每学期召开信息员反馈会议，信息员将分院的教学信息收集、整理后向学校教务科汇报有关信息，并写出书面材料。</w:t>
      </w:r>
    </w:p>
    <w:p w14:paraId="0730E9A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制定教师考核制度。教师考核于每年年末进行，考核对象为在职在编、聘任到教师岗位上从事教学工作的专任教师；考核内容包括思想政治表现考核、教学工作考核、科研工作考核和其他工作考核，考核结果分为优秀、合格、基本合格和不合格四个等级。</w:t>
      </w:r>
    </w:p>
    <w:p w14:paraId="7E4177D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建立青年教师导师制度。根据学校有关规定，分院为每年新入职青年教师配备一名专业指导教师，进行结对子，以老带新。</w:t>
      </w:r>
    </w:p>
    <w:p w14:paraId="7F9E5B3C">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严肃考试管理制度。规范命题试卷、严肃考试纪律，严格考场管理。规范阅卷环节，坚持考前教育与考场严格管理相结合，建立巡考责任制。</w:t>
      </w:r>
    </w:p>
    <w:p w14:paraId="088BCC1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2.教学质量保障体系</w:t>
      </w:r>
    </w:p>
    <w:p w14:paraId="2BDD08C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教学质量监控以“专业标准”、“课程标准”等教学方面的质量标准为依据，分院定期和不定期组织教师座谈会、学生座谈会，及时了解教学、管理中存在的问题，听取教师和学生意见、建议，并形成书面记录，有关意见和建议要及时进行反馈或作出处理。教师座谈会、学生座谈会（分专业）每学期至少分别召开一次。</w:t>
      </w:r>
    </w:p>
    <w:p w14:paraId="0B30860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3.教学过程的管理和监控</w:t>
      </w:r>
    </w:p>
    <w:p w14:paraId="3D77E68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（1）教学计划方面的监控</w:t>
      </w:r>
    </w:p>
    <w:p w14:paraId="0920300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监控点：教学计划执行情况</w:t>
      </w:r>
    </w:p>
    <w:p w14:paraId="5FC3D9F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监控依据：教学计划、校历表、教学任务书、课程表、教学进程表</w:t>
      </w:r>
    </w:p>
    <w:p w14:paraId="0B49C1F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（2）课堂教学和实践教学方面的监控</w:t>
      </w:r>
    </w:p>
    <w:p w14:paraId="22B9634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监控点：教学态度、水平、方法、内容、教书育人及教学秩序和条件</w:t>
      </w:r>
    </w:p>
    <w:p w14:paraId="15E7A3E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监控依据：《常规教学基本规范》、教学大纲、授课计划、课表</w:t>
      </w:r>
    </w:p>
    <w:p w14:paraId="7BA5BCD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（3）考试方面的监控</w:t>
      </w:r>
    </w:p>
    <w:p w14:paraId="12A2839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监控点：考场环境、试卷质量、考纪考风、成绩分布</w:t>
      </w:r>
    </w:p>
    <w:p w14:paraId="12C4BB2C">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监控依据：关于考试(含补考)命题的规定、考场规则</w:t>
      </w:r>
    </w:p>
    <w:p w14:paraId="784608F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4.教学诊断与改进</w:t>
      </w:r>
    </w:p>
    <w:p w14:paraId="04D2789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加强日常教学组织运行与管理，每学期开展课程建设水平和教学质量诊断与改进，建立健全巡课、听课、评教、评学等制度，开展教学团队活动，建立与企业联动的实践教学环节督导制度，严明教学纪律，强化教学组织功能。</w:t>
      </w:r>
    </w:p>
    <w:p w14:paraId="2838E27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建立毕业生跟踪反馈机制及社会评价机制，并对生源情况、在校生学业水平、毕业生就业情况等进行分析，定期评价人才培养质量和培养目标达成情况。专业教研组织应充分利用评价分析结果有效改进专业教学，持续提高人才培养质量。</w:t>
      </w:r>
    </w:p>
    <w:p w14:paraId="330D4713">
      <w:pPr>
        <w:pStyle w:val="2"/>
        <w:pageBreakBefore w:val="0"/>
        <w:kinsoku/>
        <w:wordWrap/>
        <w:overflowPunct/>
        <w:topLinePunct w:val="0"/>
        <w:autoSpaceDE/>
        <w:autoSpaceDN/>
        <w:bidi w:val="0"/>
        <w:spacing w:line="400" w:lineRule="exact"/>
        <w:ind w:left="0" w:leftChars="0" w:firstLine="0" w:firstLineChars="0"/>
      </w:pPr>
      <w:bookmarkStart w:id="24" w:name="_Toc4586"/>
      <w:r>
        <w:rPr>
          <w:rFonts w:hint="eastAsia"/>
        </w:rPr>
        <w:t>十、毕业要求</w:t>
      </w:r>
      <w:bookmarkEnd w:id="24"/>
    </w:p>
    <w:p w14:paraId="728243E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学生在学院规定年限内，</w:t>
      </w:r>
      <w:r>
        <w:rPr>
          <w:rFonts w:hint="default" w:ascii="宋体" w:hAnsi="宋体"/>
          <w:bCs/>
          <w:sz w:val="24"/>
          <w:szCs w:val="24"/>
          <w:lang w:val="en-US" w:eastAsia="zh-CN"/>
        </w:rPr>
        <w:t>必须同时</w:t>
      </w:r>
      <w:r>
        <w:rPr>
          <w:rFonts w:hint="eastAsia" w:ascii="宋体" w:hAnsi="宋体"/>
          <w:bCs/>
          <w:sz w:val="24"/>
          <w:szCs w:val="24"/>
          <w:lang w:val="en-US" w:eastAsia="zh-CN"/>
        </w:rPr>
        <w:t>达到以下要求，准予毕业，由学院颁发毕业证书：</w:t>
      </w:r>
    </w:p>
    <w:p w14:paraId="0B65A95E">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1.修完本专业人才培养方案规定的课程2786学时成绩合格，获得153学分；</w:t>
      </w:r>
    </w:p>
    <w:p w14:paraId="494B3B1F">
      <w:pPr>
        <w:pStyle w:val="13"/>
        <w:rPr>
          <w:rFonts w:hint="eastAsia" w:ascii="宋体" w:hAnsi="宋体" w:eastAsiaTheme="minorEastAsia" w:cstheme="minorBidi"/>
          <w:bCs/>
          <w:kern w:val="2"/>
          <w:sz w:val="24"/>
          <w:szCs w:val="24"/>
          <w:lang w:val="en-US" w:eastAsia="zh-CN" w:bidi="ar-SA"/>
        </w:rPr>
      </w:pPr>
      <w:bookmarkStart w:id="25" w:name="_Toc17123"/>
      <w:r>
        <w:rPr>
          <w:rFonts w:hint="eastAsia" w:ascii="宋体" w:hAnsi="宋体" w:cstheme="minorBidi"/>
          <w:bCs/>
          <w:kern w:val="2"/>
          <w:sz w:val="24"/>
          <w:szCs w:val="24"/>
          <w:lang w:val="en-US" w:eastAsia="zh-CN" w:bidi="ar-SA"/>
        </w:rPr>
        <w:t>2.</w:t>
      </w:r>
      <w:r>
        <w:rPr>
          <w:rFonts w:hint="eastAsia" w:ascii="宋体" w:hAnsi="宋体" w:eastAsiaTheme="minorEastAsia" w:cstheme="minorBidi"/>
          <w:bCs/>
          <w:kern w:val="2"/>
          <w:sz w:val="24"/>
          <w:szCs w:val="24"/>
          <w:lang w:val="en-US" w:eastAsia="zh-CN" w:bidi="ar-SA"/>
        </w:rPr>
        <w:t>毕业设计需经企业导师</w:t>
      </w:r>
      <w:r>
        <w:rPr>
          <w:rFonts w:hint="eastAsia" w:ascii="宋体" w:hAnsi="宋体" w:cstheme="minorBidi"/>
          <w:bCs/>
          <w:kern w:val="2"/>
          <w:sz w:val="24"/>
          <w:szCs w:val="24"/>
          <w:lang w:val="en-US" w:eastAsia="zh-CN" w:bidi="ar-SA"/>
        </w:rPr>
        <w:t>与</w:t>
      </w:r>
      <w:r>
        <w:rPr>
          <w:rFonts w:hint="eastAsia" w:ascii="宋体" w:hAnsi="宋体" w:eastAsiaTheme="minorEastAsia" w:cstheme="minorBidi"/>
          <w:bCs/>
          <w:kern w:val="2"/>
          <w:sz w:val="24"/>
          <w:szCs w:val="24"/>
          <w:lang w:val="en-US" w:eastAsia="zh-CN" w:bidi="ar-SA"/>
        </w:rPr>
        <w:t>学校导师双验收，选题需解决工业</w:t>
      </w:r>
      <w:r>
        <w:rPr>
          <w:rFonts w:hint="eastAsia" w:ascii="宋体" w:hAnsi="宋体" w:cstheme="minorBidi"/>
          <w:bCs/>
          <w:kern w:val="2"/>
          <w:sz w:val="24"/>
          <w:szCs w:val="24"/>
          <w:lang w:val="en-US" w:eastAsia="zh-CN" w:bidi="ar-SA"/>
        </w:rPr>
        <w:t>、</w:t>
      </w:r>
      <w:r>
        <w:rPr>
          <w:rFonts w:hint="eastAsia" w:ascii="宋体" w:hAnsi="宋体" w:eastAsiaTheme="minorEastAsia" w:cstheme="minorBidi"/>
          <w:bCs/>
          <w:kern w:val="2"/>
          <w:sz w:val="24"/>
          <w:szCs w:val="24"/>
          <w:lang w:val="en-US" w:eastAsia="zh-CN" w:bidi="ar-SA"/>
        </w:rPr>
        <w:t>农机</w:t>
      </w:r>
      <w:r>
        <w:rPr>
          <w:rFonts w:hint="eastAsia" w:ascii="宋体" w:hAnsi="宋体" w:cstheme="minorBidi"/>
          <w:bCs/>
          <w:kern w:val="2"/>
          <w:sz w:val="24"/>
          <w:szCs w:val="24"/>
          <w:lang w:val="en-US" w:eastAsia="zh-CN" w:bidi="ar-SA"/>
        </w:rPr>
        <w:t>等</w:t>
      </w:r>
      <w:r>
        <w:rPr>
          <w:rFonts w:hint="eastAsia" w:ascii="宋体" w:hAnsi="宋体" w:eastAsiaTheme="minorEastAsia" w:cstheme="minorBidi"/>
          <w:bCs/>
          <w:kern w:val="2"/>
          <w:sz w:val="24"/>
          <w:szCs w:val="24"/>
          <w:lang w:val="en-US" w:eastAsia="zh-CN" w:bidi="ar-SA"/>
        </w:rPr>
        <w:t>实际问题，验收不合格者需重新答辩；</w:t>
      </w:r>
    </w:p>
    <w:p w14:paraId="2E24E26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3.公共任选课获得4学分。</w:t>
      </w:r>
    </w:p>
    <w:p w14:paraId="18AC2F77">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p>
    <w:p w14:paraId="2669A4B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p>
    <w:p w14:paraId="460251E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p>
    <w:p w14:paraId="7D67FBA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p>
    <w:p w14:paraId="0A8CE86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p>
    <w:p w14:paraId="340312C5">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p>
    <w:p w14:paraId="5F705DCB">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p>
    <w:p w14:paraId="6412D1A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p>
    <w:p w14:paraId="05C47177">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p>
    <w:p w14:paraId="11AB4C76">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p>
    <w:p w14:paraId="047F4B36">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p>
    <w:p w14:paraId="01EF61E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p>
    <w:p w14:paraId="1FB4AC1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p>
    <w:p w14:paraId="2F9221CD">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p>
    <w:p w14:paraId="0D0D6B06">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p>
    <w:p w14:paraId="0F613BE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p>
    <w:p w14:paraId="3DC4AF43">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p>
    <w:p w14:paraId="36510916">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p>
    <w:p w14:paraId="4A58530F">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p>
    <w:p w14:paraId="50529DC8">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p>
    <w:p w14:paraId="32550074">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p>
    <w:p w14:paraId="79FF1F3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p>
    <w:p w14:paraId="66444EB6">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p>
    <w:p w14:paraId="5017FFD1">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p>
    <w:p w14:paraId="7680D4A9">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p>
    <w:p w14:paraId="76F345D0">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p>
    <w:p w14:paraId="1062F37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p>
    <w:p w14:paraId="503434A7">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p>
    <w:p w14:paraId="54D42772">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p>
    <w:p w14:paraId="1EC4389A">
      <w:pPr>
        <w:pageBreakBefore w:val="0"/>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p>
    <w:p w14:paraId="5AA20A0C">
      <w:pPr>
        <w:pageBreakBefore w:val="0"/>
        <w:kinsoku/>
        <w:wordWrap/>
        <w:overflowPunct/>
        <w:topLinePunct w:val="0"/>
        <w:autoSpaceDE/>
        <w:autoSpaceDN/>
        <w:bidi w:val="0"/>
        <w:spacing w:line="400" w:lineRule="exact"/>
        <w:rPr>
          <w:rFonts w:hint="eastAsia" w:ascii="宋体" w:hAnsi="宋体"/>
          <w:bCs/>
          <w:sz w:val="24"/>
          <w:szCs w:val="24"/>
          <w:lang w:val="en-US" w:eastAsia="zh-CN"/>
        </w:rPr>
      </w:pPr>
    </w:p>
    <w:p w14:paraId="655D8F0F">
      <w:pPr>
        <w:pStyle w:val="2"/>
        <w:pageBreakBefore w:val="0"/>
        <w:widowControl w:val="0"/>
        <w:kinsoku/>
        <w:wordWrap/>
        <w:overflowPunct/>
        <w:topLinePunct w:val="0"/>
        <w:autoSpaceDE/>
        <w:autoSpaceDN/>
        <w:bidi w:val="0"/>
        <w:adjustRightInd/>
        <w:snapToGrid/>
        <w:spacing w:line="400" w:lineRule="exact"/>
        <w:ind w:left="0" w:leftChars="0" w:firstLine="0" w:firstLineChars="0"/>
        <w:textAlignment w:val="auto"/>
      </w:pPr>
      <w:r>
        <w:rPr>
          <w:rFonts w:hint="eastAsia"/>
        </w:rPr>
        <w:t>十一、附录</w:t>
      </w:r>
      <w:bookmarkEnd w:id="25"/>
    </w:p>
    <w:p w14:paraId="4A235BEB">
      <w:pPr>
        <w:pStyle w:val="3"/>
        <w:pageBreakBefore w:val="0"/>
        <w:widowControl w:val="0"/>
        <w:kinsoku/>
        <w:wordWrap/>
        <w:overflowPunct/>
        <w:topLinePunct w:val="0"/>
        <w:autoSpaceDE/>
        <w:autoSpaceDN/>
        <w:bidi w:val="0"/>
        <w:adjustRightInd/>
        <w:snapToGrid/>
        <w:spacing w:line="400" w:lineRule="exact"/>
        <w:ind w:firstLine="482"/>
        <w:textAlignment w:val="auto"/>
        <w:rPr>
          <w:rFonts w:hint="eastAsia"/>
        </w:rPr>
      </w:pPr>
      <w:bookmarkStart w:id="26" w:name="_Toc2257"/>
      <w:r>
        <w:rPr>
          <w:rFonts w:hint="eastAsia"/>
        </w:rPr>
        <w:t>（一）论证专家名单及论证意见</w:t>
      </w:r>
      <w:bookmarkEnd w:id="26"/>
    </w:p>
    <w:p w14:paraId="2C0D2003">
      <w:pPr>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ascii="宋体" w:hAnsi="宋体"/>
          <w:b/>
          <w:sz w:val="28"/>
          <w:szCs w:val="28"/>
        </w:rPr>
        <w:t>　</w:t>
      </w:r>
      <w:r>
        <w:rPr>
          <w:rFonts w:hint="eastAsia" w:ascii="宋体" w:hAnsi="宋体"/>
          <w:b/>
          <w:sz w:val="24"/>
        </w:rPr>
        <w:t>专 业 论 证 专 家 名 单</w:t>
      </w:r>
      <w:r>
        <w:rPr>
          <w:rFonts w:hint="eastAsia" w:ascii="宋体" w:hAnsi="宋体"/>
          <w:b/>
          <w:sz w:val="28"/>
          <w:szCs w:val="28"/>
        </w:rPr>
        <w:t>　</w:t>
      </w:r>
    </w:p>
    <w:tbl>
      <w:tblPr>
        <w:tblStyle w:val="14"/>
        <w:tblW w:w="4998" w:type="pct"/>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1290"/>
        <w:gridCol w:w="1556"/>
        <w:gridCol w:w="1620"/>
        <w:gridCol w:w="1401"/>
        <w:gridCol w:w="1268"/>
      </w:tblGrid>
      <w:tr w14:paraId="67F5865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813" w:type="pct"/>
            <w:noWrap w:val="0"/>
            <w:vAlign w:val="center"/>
          </w:tcPr>
          <w:p w14:paraId="7DB859BA">
            <w:pPr>
              <w:jc w:val="center"/>
              <w:rPr>
                <w:rFonts w:ascii="宋体" w:hAnsi="宋体"/>
                <w:b/>
                <w:bCs/>
                <w:szCs w:val="21"/>
              </w:rPr>
            </w:pPr>
            <w:r>
              <w:rPr>
                <w:rFonts w:hint="eastAsia" w:ascii="宋体" w:hAnsi="宋体"/>
                <w:b/>
                <w:bCs/>
                <w:szCs w:val="21"/>
              </w:rPr>
              <w:t>姓名</w:t>
            </w:r>
          </w:p>
        </w:tc>
        <w:tc>
          <w:tcPr>
            <w:tcW w:w="757" w:type="pct"/>
            <w:noWrap w:val="0"/>
            <w:vAlign w:val="center"/>
          </w:tcPr>
          <w:p w14:paraId="31DCE781">
            <w:pPr>
              <w:jc w:val="center"/>
              <w:rPr>
                <w:rFonts w:ascii="宋体" w:hAnsi="宋体"/>
                <w:b/>
                <w:bCs/>
                <w:szCs w:val="21"/>
              </w:rPr>
            </w:pPr>
            <w:r>
              <w:rPr>
                <w:rFonts w:hint="eastAsia" w:ascii="宋体" w:hAnsi="宋体"/>
                <w:b/>
                <w:bCs/>
                <w:szCs w:val="21"/>
              </w:rPr>
              <w:t>职称</w:t>
            </w:r>
          </w:p>
        </w:tc>
        <w:tc>
          <w:tcPr>
            <w:tcW w:w="1864" w:type="pct"/>
            <w:gridSpan w:val="2"/>
            <w:noWrap w:val="0"/>
            <w:vAlign w:val="center"/>
          </w:tcPr>
          <w:p w14:paraId="19B085AD">
            <w:pPr>
              <w:jc w:val="center"/>
              <w:rPr>
                <w:rFonts w:ascii="宋体" w:hAnsi="宋体"/>
                <w:b/>
                <w:bCs/>
                <w:szCs w:val="21"/>
              </w:rPr>
            </w:pPr>
            <w:r>
              <w:rPr>
                <w:rFonts w:hint="eastAsia" w:ascii="宋体" w:hAnsi="宋体"/>
                <w:b/>
                <w:bCs/>
                <w:szCs w:val="21"/>
              </w:rPr>
              <w:t>单　　位</w:t>
            </w:r>
          </w:p>
        </w:tc>
        <w:tc>
          <w:tcPr>
            <w:tcW w:w="822" w:type="pct"/>
            <w:noWrap w:val="0"/>
            <w:vAlign w:val="center"/>
          </w:tcPr>
          <w:p w14:paraId="0C899CE2">
            <w:pPr>
              <w:jc w:val="center"/>
              <w:rPr>
                <w:rFonts w:ascii="宋体" w:hAnsi="宋体"/>
                <w:b/>
                <w:bCs/>
                <w:szCs w:val="21"/>
              </w:rPr>
            </w:pPr>
            <w:r>
              <w:rPr>
                <w:rFonts w:hint="eastAsia" w:ascii="宋体" w:hAnsi="宋体"/>
                <w:b/>
                <w:bCs/>
                <w:szCs w:val="21"/>
              </w:rPr>
              <w:t>联系电话</w:t>
            </w:r>
          </w:p>
        </w:tc>
        <w:tc>
          <w:tcPr>
            <w:tcW w:w="743" w:type="pct"/>
            <w:noWrap w:val="0"/>
            <w:vAlign w:val="center"/>
          </w:tcPr>
          <w:p w14:paraId="6B25A991">
            <w:pPr>
              <w:jc w:val="center"/>
              <w:rPr>
                <w:rFonts w:ascii="宋体" w:hAnsi="宋体"/>
                <w:b/>
                <w:bCs/>
                <w:szCs w:val="21"/>
              </w:rPr>
            </w:pPr>
            <w:r>
              <w:rPr>
                <w:rFonts w:hint="eastAsia" w:ascii="宋体" w:hAnsi="宋体"/>
                <w:b/>
                <w:bCs/>
                <w:szCs w:val="21"/>
              </w:rPr>
              <w:t>特长专业</w:t>
            </w:r>
          </w:p>
        </w:tc>
      </w:tr>
      <w:tr w14:paraId="1D01DBE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813" w:type="pct"/>
            <w:noWrap w:val="0"/>
            <w:vAlign w:val="center"/>
          </w:tcPr>
          <w:p w14:paraId="6F2B9D11">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汤承江</w:t>
            </w:r>
          </w:p>
        </w:tc>
        <w:tc>
          <w:tcPr>
            <w:tcW w:w="757" w:type="pct"/>
            <w:noWrap w:val="0"/>
            <w:vAlign w:val="center"/>
          </w:tcPr>
          <w:p w14:paraId="4509E925">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副教授</w:t>
            </w:r>
          </w:p>
        </w:tc>
        <w:tc>
          <w:tcPr>
            <w:tcW w:w="1864" w:type="pct"/>
            <w:gridSpan w:val="2"/>
            <w:noWrap w:val="0"/>
            <w:vAlign w:val="center"/>
          </w:tcPr>
          <w:p w14:paraId="7643EE75">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黑龙江农业职业技术学院</w:t>
            </w:r>
          </w:p>
        </w:tc>
        <w:tc>
          <w:tcPr>
            <w:tcW w:w="822" w:type="pct"/>
            <w:noWrap w:val="0"/>
            <w:vAlign w:val="center"/>
          </w:tcPr>
          <w:p w14:paraId="2480568B">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13845410577</w:t>
            </w:r>
          </w:p>
        </w:tc>
        <w:tc>
          <w:tcPr>
            <w:tcW w:w="743" w:type="pct"/>
            <w:noWrap w:val="0"/>
            <w:vAlign w:val="center"/>
          </w:tcPr>
          <w:p w14:paraId="4754089E">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电气</w:t>
            </w:r>
          </w:p>
        </w:tc>
      </w:tr>
      <w:tr w14:paraId="47200A0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813" w:type="pct"/>
            <w:noWrap w:val="0"/>
            <w:vAlign w:val="center"/>
          </w:tcPr>
          <w:p w14:paraId="737C3346">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王树军</w:t>
            </w:r>
          </w:p>
        </w:tc>
        <w:tc>
          <w:tcPr>
            <w:tcW w:w="757" w:type="pct"/>
            <w:noWrap w:val="0"/>
            <w:vAlign w:val="center"/>
          </w:tcPr>
          <w:p w14:paraId="28B15789">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教  授</w:t>
            </w:r>
          </w:p>
        </w:tc>
        <w:tc>
          <w:tcPr>
            <w:tcW w:w="1864" w:type="pct"/>
            <w:gridSpan w:val="2"/>
            <w:noWrap w:val="0"/>
            <w:vAlign w:val="center"/>
          </w:tcPr>
          <w:p w14:paraId="61E30F23">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黑龙江农业职业技术学院</w:t>
            </w:r>
          </w:p>
        </w:tc>
        <w:tc>
          <w:tcPr>
            <w:tcW w:w="822" w:type="pct"/>
            <w:noWrap w:val="0"/>
            <w:vAlign w:val="center"/>
          </w:tcPr>
          <w:p w14:paraId="394F4591">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13512645617</w:t>
            </w:r>
          </w:p>
        </w:tc>
        <w:tc>
          <w:tcPr>
            <w:tcW w:w="743" w:type="pct"/>
            <w:noWrap w:val="0"/>
            <w:vAlign w:val="center"/>
          </w:tcPr>
          <w:p w14:paraId="78DDA7A4">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计算机</w:t>
            </w:r>
          </w:p>
        </w:tc>
      </w:tr>
      <w:tr w14:paraId="7B6D247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813" w:type="pct"/>
            <w:noWrap w:val="0"/>
            <w:vAlign w:val="center"/>
          </w:tcPr>
          <w:p w14:paraId="6D4A20BD">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张晓龙</w:t>
            </w:r>
          </w:p>
        </w:tc>
        <w:tc>
          <w:tcPr>
            <w:tcW w:w="757" w:type="pct"/>
            <w:noWrap w:val="0"/>
            <w:vAlign w:val="center"/>
          </w:tcPr>
          <w:p w14:paraId="0B6A211B">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教  授</w:t>
            </w:r>
          </w:p>
        </w:tc>
        <w:tc>
          <w:tcPr>
            <w:tcW w:w="1864" w:type="pct"/>
            <w:gridSpan w:val="2"/>
            <w:noWrap w:val="0"/>
            <w:vAlign w:val="center"/>
          </w:tcPr>
          <w:p w14:paraId="2C0758AF">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黑龙江农业职业技术学院</w:t>
            </w:r>
          </w:p>
        </w:tc>
        <w:tc>
          <w:tcPr>
            <w:tcW w:w="822" w:type="pct"/>
            <w:noWrap w:val="0"/>
            <w:vAlign w:val="center"/>
          </w:tcPr>
          <w:p w14:paraId="17C01E10">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13</w:t>
            </w:r>
            <w:r>
              <w:rPr>
                <w:rFonts w:hint="eastAsia" w:asciiTheme="minorEastAsia" w:hAnsiTheme="minorEastAsia" w:eastAsiaTheme="minorEastAsia" w:cstheme="minorEastAsia"/>
                <w:sz w:val="21"/>
                <w:szCs w:val="21"/>
                <w:lang w:val="en-US" w:eastAsia="zh-CN"/>
              </w:rPr>
              <w:t>836655721</w:t>
            </w:r>
          </w:p>
        </w:tc>
        <w:tc>
          <w:tcPr>
            <w:tcW w:w="743" w:type="pct"/>
            <w:noWrap w:val="0"/>
            <w:vAlign w:val="center"/>
          </w:tcPr>
          <w:p w14:paraId="2E5F5D74">
            <w:pPr>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农机</w:t>
            </w:r>
          </w:p>
        </w:tc>
      </w:tr>
      <w:tr w14:paraId="30534DC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813" w:type="pct"/>
            <w:noWrap w:val="0"/>
            <w:vAlign w:val="center"/>
          </w:tcPr>
          <w:p w14:paraId="11957772">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周福军</w:t>
            </w:r>
          </w:p>
        </w:tc>
        <w:tc>
          <w:tcPr>
            <w:tcW w:w="757" w:type="pct"/>
            <w:noWrap w:val="0"/>
            <w:vAlign w:val="center"/>
          </w:tcPr>
          <w:p w14:paraId="3093A21E">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教  授</w:t>
            </w:r>
          </w:p>
        </w:tc>
        <w:tc>
          <w:tcPr>
            <w:tcW w:w="1864" w:type="pct"/>
            <w:gridSpan w:val="2"/>
            <w:noWrap w:val="0"/>
            <w:vAlign w:val="center"/>
          </w:tcPr>
          <w:p w14:paraId="65F10897">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东北农业大学工程学院</w:t>
            </w:r>
          </w:p>
        </w:tc>
        <w:tc>
          <w:tcPr>
            <w:tcW w:w="822" w:type="pct"/>
            <w:noWrap w:val="0"/>
            <w:vAlign w:val="center"/>
          </w:tcPr>
          <w:p w14:paraId="6426ADB0">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15145116116</w:t>
            </w:r>
          </w:p>
        </w:tc>
        <w:tc>
          <w:tcPr>
            <w:tcW w:w="743" w:type="pct"/>
            <w:noWrap w:val="0"/>
            <w:vAlign w:val="center"/>
          </w:tcPr>
          <w:p w14:paraId="0FECC438">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机械</w:t>
            </w:r>
          </w:p>
        </w:tc>
      </w:tr>
      <w:tr w14:paraId="1A7FEEC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813" w:type="pct"/>
            <w:noWrap w:val="0"/>
            <w:vAlign w:val="center"/>
          </w:tcPr>
          <w:p w14:paraId="55219079">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刘  勇</w:t>
            </w:r>
          </w:p>
        </w:tc>
        <w:tc>
          <w:tcPr>
            <w:tcW w:w="757" w:type="pct"/>
            <w:noWrap w:val="0"/>
            <w:vAlign w:val="center"/>
          </w:tcPr>
          <w:p w14:paraId="44A0D71C">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副教授</w:t>
            </w:r>
          </w:p>
        </w:tc>
        <w:tc>
          <w:tcPr>
            <w:tcW w:w="1864" w:type="pct"/>
            <w:gridSpan w:val="2"/>
            <w:noWrap w:val="0"/>
            <w:vAlign w:val="center"/>
          </w:tcPr>
          <w:p w14:paraId="105480D2">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黑龙江农业工程职业学院</w:t>
            </w:r>
          </w:p>
        </w:tc>
        <w:tc>
          <w:tcPr>
            <w:tcW w:w="822" w:type="pct"/>
            <w:noWrap w:val="0"/>
            <w:vAlign w:val="center"/>
          </w:tcPr>
          <w:p w14:paraId="36578918">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13845082706</w:t>
            </w:r>
          </w:p>
        </w:tc>
        <w:tc>
          <w:tcPr>
            <w:tcW w:w="743" w:type="pct"/>
            <w:noWrap w:val="0"/>
            <w:vAlign w:val="center"/>
          </w:tcPr>
          <w:p w14:paraId="7E92374C">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机器人</w:t>
            </w:r>
          </w:p>
        </w:tc>
      </w:tr>
      <w:tr w14:paraId="54EF301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373" w:hRule="atLeast"/>
          <w:jc w:val="center"/>
        </w:trPr>
        <w:tc>
          <w:tcPr>
            <w:tcW w:w="813" w:type="pct"/>
            <w:noWrap w:val="0"/>
            <w:vAlign w:val="center"/>
          </w:tcPr>
          <w:p w14:paraId="0131DA7B">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庄志刚</w:t>
            </w:r>
          </w:p>
        </w:tc>
        <w:tc>
          <w:tcPr>
            <w:tcW w:w="757" w:type="pct"/>
            <w:noWrap w:val="0"/>
            <w:vAlign w:val="center"/>
          </w:tcPr>
          <w:p w14:paraId="54BEB8EB">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工程师</w:t>
            </w:r>
          </w:p>
        </w:tc>
        <w:tc>
          <w:tcPr>
            <w:tcW w:w="1864" w:type="pct"/>
            <w:gridSpan w:val="2"/>
            <w:noWrap w:val="0"/>
            <w:vAlign w:val="center"/>
          </w:tcPr>
          <w:p w14:paraId="76154F8B">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哈电集团佳电机股份公司</w:t>
            </w:r>
          </w:p>
        </w:tc>
        <w:tc>
          <w:tcPr>
            <w:tcW w:w="822" w:type="pct"/>
            <w:noWrap w:val="0"/>
            <w:vAlign w:val="center"/>
          </w:tcPr>
          <w:p w14:paraId="726A93BA">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18724222299</w:t>
            </w:r>
          </w:p>
        </w:tc>
        <w:tc>
          <w:tcPr>
            <w:tcW w:w="743" w:type="pct"/>
            <w:noWrap w:val="0"/>
            <w:vAlign w:val="center"/>
          </w:tcPr>
          <w:p w14:paraId="41CA989F">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机电</w:t>
            </w:r>
          </w:p>
        </w:tc>
      </w:tr>
      <w:tr w14:paraId="4EFB63DA">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813" w:type="pct"/>
            <w:noWrap w:val="0"/>
            <w:vAlign w:val="center"/>
          </w:tcPr>
          <w:p w14:paraId="609FF89A">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刘凤波</w:t>
            </w:r>
          </w:p>
        </w:tc>
        <w:tc>
          <w:tcPr>
            <w:tcW w:w="757" w:type="pct"/>
            <w:noWrap w:val="0"/>
            <w:vAlign w:val="center"/>
          </w:tcPr>
          <w:p w14:paraId="32DE9693">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教  授</w:t>
            </w:r>
          </w:p>
        </w:tc>
        <w:tc>
          <w:tcPr>
            <w:tcW w:w="1864" w:type="pct"/>
            <w:gridSpan w:val="2"/>
            <w:noWrap w:val="0"/>
            <w:vAlign w:val="center"/>
          </w:tcPr>
          <w:p w14:paraId="343C5230">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辽宁农业职业技术学院</w:t>
            </w:r>
          </w:p>
        </w:tc>
        <w:tc>
          <w:tcPr>
            <w:tcW w:w="822" w:type="pct"/>
            <w:noWrap w:val="0"/>
            <w:vAlign w:val="center"/>
          </w:tcPr>
          <w:p w14:paraId="744ED593">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13840752358</w:t>
            </w:r>
          </w:p>
        </w:tc>
        <w:tc>
          <w:tcPr>
            <w:tcW w:w="743" w:type="pct"/>
            <w:noWrap w:val="0"/>
            <w:vAlign w:val="center"/>
          </w:tcPr>
          <w:p w14:paraId="247588A6">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机械</w:t>
            </w:r>
          </w:p>
        </w:tc>
      </w:tr>
      <w:tr w14:paraId="104D792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813" w:type="pct"/>
            <w:noWrap w:val="0"/>
            <w:vAlign w:val="center"/>
          </w:tcPr>
          <w:p w14:paraId="076DEEB4">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牟  民</w:t>
            </w:r>
          </w:p>
        </w:tc>
        <w:tc>
          <w:tcPr>
            <w:tcW w:w="757" w:type="pct"/>
            <w:noWrap w:val="0"/>
            <w:vAlign w:val="center"/>
          </w:tcPr>
          <w:p w14:paraId="261511F8">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教  授</w:t>
            </w:r>
          </w:p>
        </w:tc>
        <w:tc>
          <w:tcPr>
            <w:tcW w:w="1864" w:type="pct"/>
            <w:gridSpan w:val="2"/>
            <w:noWrap w:val="0"/>
            <w:vAlign w:val="center"/>
          </w:tcPr>
          <w:p w14:paraId="121AAE3A">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佳木斯职业技术学院</w:t>
            </w:r>
          </w:p>
        </w:tc>
        <w:tc>
          <w:tcPr>
            <w:tcW w:w="822" w:type="pct"/>
            <w:noWrap w:val="0"/>
            <w:vAlign w:val="center"/>
          </w:tcPr>
          <w:p w14:paraId="215E03F5">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13845418725</w:t>
            </w:r>
          </w:p>
        </w:tc>
        <w:tc>
          <w:tcPr>
            <w:tcW w:w="743" w:type="pct"/>
            <w:noWrap w:val="0"/>
            <w:vAlign w:val="center"/>
          </w:tcPr>
          <w:p w14:paraId="287FD97B">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机电</w:t>
            </w:r>
          </w:p>
        </w:tc>
      </w:tr>
      <w:tr w14:paraId="4BABB54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1720" w:hRule="atLeast"/>
          <w:jc w:val="center"/>
        </w:trPr>
        <w:tc>
          <w:tcPr>
            <w:tcW w:w="5000" w:type="pct"/>
            <w:gridSpan w:val="6"/>
            <w:noWrap w:val="0"/>
            <w:vAlign w:val="top"/>
          </w:tcPr>
          <w:p w14:paraId="4A538607">
            <w:pPr>
              <w:spacing w:before="120"/>
              <w:rPr>
                <w:rFonts w:hint="eastAsia" w:ascii="宋体" w:hAnsi="宋体"/>
                <w:szCs w:val="21"/>
              </w:rPr>
            </w:pPr>
            <w:r>
              <w:rPr>
                <w:rFonts w:hint="eastAsia" w:ascii="宋体" w:hAnsi="宋体"/>
                <w:sz w:val="24"/>
              </w:rPr>
              <w:t>专家论证意见：</w:t>
            </w:r>
            <w:r>
              <w:rPr>
                <w:rFonts w:hint="eastAsia" w:ascii="宋体" w:hAnsi="宋体"/>
                <w:szCs w:val="21"/>
              </w:rPr>
              <w:t>该人才培养方案契合企业人才需求，适应产业发展要求和专业发展趋势，人才培养目标设定明确，表述清晰，为企业提供了较好的人才储备。根据岗位知识和技能要求，有针对性地选择教学内容、教学方法和考核方式，科学确定了专业基础课、专业核心课、顶岗实习等，突出了高等职业教育“行业、产业、企业、职业、实践”的五大要素，教学计划课程体系完整，课程次序设置合理，周学时适中。以“能力梯次递进”为特征的工学结合人才培养模式注重实践环节的设计，符合人才培养的四会要求，即“会操作、会调试、会维护、会维修”，有利于学生综合能力的提高，有助于学生上岗实习和就业。</w:t>
            </w:r>
          </w:p>
          <w:p w14:paraId="63C8540E">
            <w:pPr>
              <w:pStyle w:val="13"/>
            </w:pPr>
          </w:p>
          <w:p w14:paraId="3A884AD6">
            <w:pPr>
              <w:spacing w:before="120"/>
              <w:rPr>
                <w:rFonts w:ascii="宋体" w:hAnsi="宋体"/>
                <w:sz w:val="24"/>
              </w:rPr>
            </w:pPr>
            <w:r>
              <w:rPr>
                <w:rFonts w:hint="eastAsia" w:ascii="宋体" w:hAnsi="宋体"/>
                <w:sz w:val="24"/>
              </w:rPr>
              <w:t xml:space="preserve">                                      组长签字：</w:t>
            </w:r>
          </w:p>
          <w:p w14:paraId="453A2E12">
            <w:pPr>
              <w:spacing w:before="120"/>
              <w:rPr>
                <w:rFonts w:ascii="宋体" w:hAnsi="宋体"/>
                <w:sz w:val="24"/>
              </w:rPr>
            </w:pPr>
            <w:r>
              <w:rPr>
                <w:rFonts w:hint="eastAsia" w:ascii="宋体" w:hAnsi="宋体"/>
                <w:sz w:val="24"/>
              </w:rPr>
              <w:t xml:space="preserve">                            　　            </w:t>
            </w:r>
            <w:r>
              <w:rPr>
                <w:rFonts w:ascii="宋体" w:hAnsi="宋体"/>
                <w:sz w:val="24"/>
              </w:rPr>
              <w:t xml:space="preserve">     </w:t>
            </w:r>
            <w:r>
              <w:rPr>
                <w:rFonts w:hint="eastAsia" w:ascii="宋体" w:hAnsi="宋体"/>
                <w:sz w:val="24"/>
              </w:rPr>
              <w:t xml:space="preserve"> </w:t>
            </w:r>
            <w:r>
              <w:rPr>
                <w:rFonts w:ascii="宋体" w:hAnsi="宋体"/>
                <w:sz w:val="24"/>
              </w:rPr>
              <w:t xml:space="preserve">  </w:t>
            </w:r>
            <w:r>
              <w:rPr>
                <w:rFonts w:hint="eastAsia" w:ascii="宋体" w:hAnsi="宋体"/>
                <w:sz w:val="24"/>
              </w:rPr>
              <w:t xml:space="preserve">年 </w:t>
            </w:r>
            <w:r>
              <w:rPr>
                <w:rFonts w:ascii="宋体" w:hAnsi="宋体"/>
                <w:sz w:val="24"/>
              </w:rPr>
              <w:t xml:space="preserve">  </w:t>
            </w:r>
            <w:r>
              <w:rPr>
                <w:rFonts w:hint="eastAsia" w:ascii="宋体" w:hAnsi="宋体"/>
                <w:sz w:val="24"/>
              </w:rPr>
              <w:t xml:space="preserve"> 月 </w:t>
            </w:r>
            <w:r>
              <w:rPr>
                <w:rFonts w:ascii="宋体" w:hAnsi="宋体"/>
                <w:sz w:val="24"/>
              </w:rPr>
              <w:t xml:space="preserve">   </w:t>
            </w:r>
            <w:r>
              <w:rPr>
                <w:rFonts w:hint="eastAsia" w:ascii="宋体" w:hAnsi="宋体"/>
                <w:sz w:val="24"/>
              </w:rPr>
              <w:t>日</w:t>
            </w:r>
          </w:p>
        </w:tc>
      </w:tr>
      <w:tr w14:paraId="1A2B2DEB">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795" w:hRule="atLeast"/>
          <w:jc w:val="center"/>
        </w:trPr>
        <w:tc>
          <w:tcPr>
            <w:tcW w:w="5000" w:type="pct"/>
            <w:gridSpan w:val="6"/>
            <w:noWrap w:val="0"/>
            <w:vAlign w:val="top"/>
          </w:tcPr>
          <w:p w14:paraId="43A546DE">
            <w:pPr>
              <w:spacing w:before="120"/>
              <w:rPr>
                <w:rFonts w:ascii="宋体" w:hAnsi="宋体"/>
                <w:sz w:val="24"/>
              </w:rPr>
            </w:pPr>
            <w:r>
              <w:rPr>
                <w:rFonts w:hint="eastAsia" w:ascii="宋体" w:hAnsi="宋体"/>
                <w:sz w:val="24"/>
              </w:rPr>
              <w:t>学院教学工作委员会意见</w:t>
            </w:r>
          </w:p>
          <w:p w14:paraId="21AA9B5D">
            <w:pPr>
              <w:spacing w:before="120"/>
              <w:rPr>
                <w:rFonts w:ascii="宋体" w:hAnsi="宋体"/>
                <w:sz w:val="24"/>
              </w:rPr>
            </w:pPr>
          </w:p>
          <w:p w14:paraId="0EA23747">
            <w:pPr>
              <w:spacing w:before="120"/>
              <w:ind w:firstLine="5760" w:firstLineChars="2400"/>
              <w:rPr>
                <w:rFonts w:ascii="宋体" w:hAnsi="宋体"/>
                <w:sz w:val="24"/>
              </w:rPr>
            </w:pPr>
            <w:r>
              <w:rPr>
                <w:rFonts w:hint="eastAsia" w:ascii="宋体" w:hAnsi="宋体"/>
                <w:sz w:val="24"/>
              </w:rPr>
              <w:t>（主任签字）</w:t>
            </w:r>
          </w:p>
          <w:p w14:paraId="09EFFDA2">
            <w:pPr>
              <w:spacing w:before="120"/>
              <w:rPr>
                <w:rFonts w:ascii="宋体" w:hAnsi="宋体"/>
                <w:sz w:val="24"/>
              </w:rPr>
            </w:pPr>
            <w:r>
              <w:rPr>
                <w:rFonts w:hint="eastAsia" w:ascii="宋体" w:hAnsi="宋体"/>
                <w:sz w:val="24"/>
              </w:rPr>
              <w:t xml:space="preserve"> 　　　　　                                  　　 年  　月 　 日</w:t>
            </w:r>
          </w:p>
        </w:tc>
      </w:tr>
      <w:tr w14:paraId="27009A0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785" w:hRule="atLeast"/>
          <w:jc w:val="center"/>
        </w:trPr>
        <w:tc>
          <w:tcPr>
            <w:tcW w:w="2483" w:type="pct"/>
            <w:gridSpan w:val="3"/>
            <w:noWrap w:val="0"/>
            <w:vAlign w:val="top"/>
          </w:tcPr>
          <w:p w14:paraId="68C4336D">
            <w:pPr>
              <w:spacing w:before="120"/>
              <w:rPr>
                <w:rFonts w:ascii="宋体" w:hAnsi="宋体"/>
                <w:sz w:val="24"/>
              </w:rPr>
            </w:pPr>
            <w:r>
              <w:rPr>
                <w:rFonts w:hint="eastAsia" w:ascii="宋体" w:hAnsi="宋体"/>
                <w:sz w:val="24"/>
              </w:rPr>
              <w:t>学院主管部门意见</w:t>
            </w:r>
          </w:p>
          <w:p w14:paraId="2B3F1713">
            <w:pPr>
              <w:spacing w:before="120"/>
              <w:rPr>
                <w:rFonts w:ascii="宋体" w:hAnsi="宋体"/>
                <w:sz w:val="24"/>
              </w:rPr>
            </w:pPr>
          </w:p>
          <w:p w14:paraId="1267876B">
            <w:pPr>
              <w:spacing w:before="120"/>
              <w:rPr>
                <w:rFonts w:ascii="宋体" w:hAnsi="宋体"/>
                <w:sz w:val="24"/>
              </w:rPr>
            </w:pPr>
          </w:p>
          <w:p w14:paraId="2B69E938">
            <w:pPr>
              <w:spacing w:before="120"/>
              <w:rPr>
                <w:rFonts w:ascii="宋体" w:hAnsi="宋体"/>
                <w:sz w:val="24"/>
              </w:rPr>
            </w:pPr>
            <w:r>
              <w:rPr>
                <w:rFonts w:hint="eastAsia" w:ascii="宋体" w:hAnsi="宋体"/>
                <w:sz w:val="24"/>
              </w:rPr>
              <w:t>（签字盖章）</w:t>
            </w:r>
          </w:p>
          <w:p w14:paraId="66CA8B81">
            <w:pPr>
              <w:spacing w:before="120"/>
              <w:rPr>
                <w:rFonts w:ascii="宋体" w:hAnsi="宋体"/>
                <w:sz w:val="24"/>
              </w:rPr>
            </w:pPr>
            <w:r>
              <w:rPr>
                <w:rFonts w:hint="eastAsia" w:ascii="宋体" w:hAnsi="宋体"/>
                <w:sz w:val="24"/>
              </w:rPr>
              <w:t xml:space="preserve">         年　  月 　 日</w:t>
            </w:r>
          </w:p>
        </w:tc>
        <w:tc>
          <w:tcPr>
            <w:tcW w:w="2516" w:type="pct"/>
            <w:gridSpan w:val="3"/>
            <w:noWrap w:val="0"/>
            <w:vAlign w:val="top"/>
          </w:tcPr>
          <w:p w14:paraId="78B84B8A">
            <w:pPr>
              <w:spacing w:before="120"/>
              <w:rPr>
                <w:rFonts w:ascii="宋体" w:hAnsi="宋体"/>
                <w:sz w:val="24"/>
              </w:rPr>
            </w:pPr>
            <w:r>
              <w:rPr>
                <w:rFonts w:hint="eastAsia" w:ascii="宋体" w:hAnsi="宋体"/>
                <w:sz w:val="24"/>
              </w:rPr>
              <w:t>省教育行政部门备案意见</w:t>
            </w:r>
          </w:p>
          <w:p w14:paraId="4A1FD496">
            <w:pPr>
              <w:spacing w:before="120"/>
              <w:rPr>
                <w:rFonts w:ascii="宋体" w:hAnsi="宋体"/>
                <w:sz w:val="24"/>
              </w:rPr>
            </w:pPr>
          </w:p>
          <w:p w14:paraId="3351EE92">
            <w:pPr>
              <w:spacing w:before="120"/>
              <w:rPr>
                <w:rFonts w:ascii="宋体" w:hAnsi="宋体"/>
                <w:sz w:val="24"/>
              </w:rPr>
            </w:pPr>
          </w:p>
          <w:p w14:paraId="6411E23B">
            <w:pPr>
              <w:spacing w:before="120"/>
              <w:rPr>
                <w:rFonts w:ascii="宋体" w:hAnsi="宋体"/>
                <w:sz w:val="24"/>
              </w:rPr>
            </w:pPr>
            <w:r>
              <w:rPr>
                <w:rFonts w:hint="eastAsia" w:ascii="宋体" w:hAnsi="宋体"/>
                <w:sz w:val="24"/>
              </w:rPr>
              <w:t>（盖章）</w:t>
            </w:r>
          </w:p>
          <w:p w14:paraId="29432FEF">
            <w:pPr>
              <w:spacing w:before="120"/>
              <w:rPr>
                <w:rFonts w:ascii="宋体" w:hAnsi="宋体"/>
                <w:sz w:val="24"/>
              </w:rPr>
            </w:pPr>
            <w:r>
              <w:rPr>
                <w:rFonts w:hint="eastAsia" w:ascii="宋体" w:hAnsi="宋体"/>
                <w:sz w:val="24"/>
              </w:rPr>
              <w:t xml:space="preserve">        年　  月　 日</w:t>
            </w:r>
          </w:p>
        </w:tc>
      </w:tr>
    </w:tbl>
    <w:p w14:paraId="3B6C84F9"/>
    <w:p w14:paraId="4A7D0D0B">
      <w:pPr>
        <w:pStyle w:val="3"/>
        <w:pageBreakBefore w:val="0"/>
        <w:widowControl w:val="0"/>
        <w:kinsoku/>
        <w:wordWrap/>
        <w:overflowPunct/>
        <w:topLinePunct w:val="0"/>
        <w:autoSpaceDE/>
        <w:autoSpaceDN/>
        <w:bidi w:val="0"/>
        <w:spacing w:before="0" w:after="0" w:line="400" w:lineRule="exact"/>
        <w:ind w:firstLine="482" w:firstLineChars="200"/>
        <w:textAlignment w:val="auto"/>
        <w:rPr>
          <w:sz w:val="24"/>
        </w:rPr>
      </w:pPr>
      <w:bookmarkStart w:id="27" w:name="_Toc25962"/>
      <w:bookmarkStart w:id="28" w:name="_Toc80795314"/>
      <w:bookmarkStart w:id="29" w:name="_Toc29373"/>
      <w:r>
        <w:rPr>
          <w:rFonts w:hint="eastAsia"/>
          <w:sz w:val="24"/>
        </w:rPr>
        <w:t>（二）人才</w:t>
      </w:r>
      <w:r>
        <w:rPr>
          <w:sz w:val="24"/>
        </w:rPr>
        <w:t>培养</w:t>
      </w:r>
      <w:r>
        <w:rPr>
          <w:rFonts w:hint="eastAsia"/>
          <w:sz w:val="24"/>
        </w:rPr>
        <w:t>方案变更审批表</w:t>
      </w:r>
      <w:bookmarkEnd w:id="27"/>
      <w:bookmarkEnd w:id="28"/>
      <w:bookmarkEnd w:id="29"/>
    </w:p>
    <w:p w14:paraId="33F6D1FE">
      <w:pPr>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方正小标宋简体" w:hAnsi="宋体" w:eastAsia="方正小标宋简体" w:cs="宋体"/>
          <w:kern w:val="0"/>
          <w:sz w:val="36"/>
          <w:szCs w:val="36"/>
        </w:rPr>
      </w:pPr>
      <w:r>
        <w:rPr>
          <w:rFonts w:hint="eastAsia" w:ascii="宋体" w:hAnsi="宋体"/>
          <w:b/>
          <w:szCs w:val="21"/>
        </w:rPr>
        <w:t>黑龙江农业职业技术学院人才培养方案变更审批表</w:t>
      </w:r>
    </w:p>
    <w:tbl>
      <w:tblPr>
        <w:tblStyle w:val="14"/>
        <w:tblW w:w="8748" w:type="dxa"/>
        <w:jc w:val="center"/>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Layout w:type="autofit"/>
        <w:tblCellMar>
          <w:top w:w="0" w:type="dxa"/>
          <w:left w:w="108" w:type="dxa"/>
          <w:bottom w:w="0" w:type="dxa"/>
          <w:right w:w="108" w:type="dxa"/>
        </w:tblCellMar>
      </w:tblPr>
      <w:tblGrid>
        <w:gridCol w:w="1181"/>
        <w:gridCol w:w="782"/>
        <w:gridCol w:w="720"/>
        <w:gridCol w:w="540"/>
        <w:gridCol w:w="720"/>
        <w:gridCol w:w="540"/>
        <w:gridCol w:w="1027"/>
        <w:gridCol w:w="1275"/>
        <w:gridCol w:w="1963"/>
      </w:tblGrid>
      <w:tr w14:paraId="05F2DFDF">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60" w:hRule="atLeast"/>
          <w:jc w:val="center"/>
        </w:trPr>
        <w:tc>
          <w:tcPr>
            <w:tcW w:w="1181" w:type="dxa"/>
            <w:shd w:val="clear" w:color="auto" w:fill="auto"/>
            <w:noWrap w:val="0"/>
            <w:vAlign w:val="center"/>
          </w:tcPr>
          <w:p w14:paraId="5F66519B">
            <w:pPr>
              <w:pageBreakBefore w:val="0"/>
              <w:kinsoku/>
              <w:wordWrap/>
              <w:overflowPunct/>
              <w:topLinePunct w:val="0"/>
              <w:autoSpaceDE/>
              <w:autoSpaceDN/>
              <w:bidi w:val="0"/>
              <w:adjustRightInd w:val="0"/>
              <w:snapToGrid w:val="0"/>
              <w:spacing w:line="240" w:lineRule="auto"/>
              <w:jc w:val="center"/>
              <w:rPr>
                <w:rFonts w:hint="eastAsia" w:ascii="宋体" w:hAnsi="宋体"/>
                <w:sz w:val="24"/>
              </w:rPr>
            </w:pPr>
            <w:r>
              <w:rPr>
                <w:rFonts w:hint="eastAsia" w:ascii="宋体" w:hAnsi="宋体"/>
                <w:sz w:val="24"/>
              </w:rPr>
              <w:t>分院名称</w:t>
            </w:r>
          </w:p>
        </w:tc>
        <w:tc>
          <w:tcPr>
            <w:tcW w:w="1502" w:type="dxa"/>
            <w:gridSpan w:val="2"/>
            <w:shd w:val="clear" w:color="auto" w:fill="auto"/>
            <w:noWrap w:val="0"/>
            <w:vAlign w:val="center"/>
          </w:tcPr>
          <w:p w14:paraId="5806A071">
            <w:pPr>
              <w:pageBreakBefore w:val="0"/>
              <w:kinsoku/>
              <w:wordWrap/>
              <w:overflowPunct/>
              <w:topLinePunct w:val="0"/>
              <w:autoSpaceDE/>
              <w:autoSpaceDN/>
              <w:bidi w:val="0"/>
              <w:adjustRightInd w:val="0"/>
              <w:snapToGrid w:val="0"/>
              <w:spacing w:line="240" w:lineRule="auto"/>
              <w:jc w:val="center"/>
              <w:rPr>
                <w:rFonts w:hint="eastAsia" w:ascii="宋体" w:hAnsi="宋体"/>
                <w:sz w:val="24"/>
              </w:rPr>
            </w:pPr>
          </w:p>
        </w:tc>
        <w:tc>
          <w:tcPr>
            <w:tcW w:w="1260" w:type="dxa"/>
            <w:gridSpan w:val="2"/>
            <w:shd w:val="clear" w:color="auto" w:fill="auto"/>
            <w:noWrap w:val="0"/>
            <w:vAlign w:val="center"/>
          </w:tcPr>
          <w:p w14:paraId="5D90735B">
            <w:pPr>
              <w:pageBreakBefore w:val="0"/>
              <w:kinsoku/>
              <w:wordWrap/>
              <w:overflowPunct/>
              <w:topLinePunct w:val="0"/>
              <w:autoSpaceDE/>
              <w:autoSpaceDN/>
              <w:bidi w:val="0"/>
              <w:adjustRightInd w:val="0"/>
              <w:snapToGrid w:val="0"/>
              <w:spacing w:line="240" w:lineRule="auto"/>
              <w:jc w:val="center"/>
              <w:rPr>
                <w:rFonts w:hint="eastAsia" w:ascii="宋体" w:hAnsi="宋体"/>
                <w:sz w:val="24"/>
              </w:rPr>
            </w:pPr>
            <w:r>
              <w:rPr>
                <w:rFonts w:hint="eastAsia" w:ascii="宋体" w:hAnsi="宋体"/>
                <w:sz w:val="24"/>
              </w:rPr>
              <w:t>专业名称</w:t>
            </w:r>
          </w:p>
        </w:tc>
        <w:tc>
          <w:tcPr>
            <w:tcW w:w="1567" w:type="dxa"/>
            <w:gridSpan w:val="2"/>
            <w:shd w:val="clear" w:color="auto" w:fill="auto"/>
            <w:noWrap w:val="0"/>
            <w:vAlign w:val="center"/>
          </w:tcPr>
          <w:p w14:paraId="3DA3EA9E">
            <w:pPr>
              <w:pageBreakBefore w:val="0"/>
              <w:kinsoku/>
              <w:wordWrap/>
              <w:overflowPunct/>
              <w:topLinePunct w:val="0"/>
              <w:autoSpaceDE/>
              <w:autoSpaceDN/>
              <w:bidi w:val="0"/>
              <w:adjustRightInd w:val="0"/>
              <w:snapToGrid w:val="0"/>
              <w:spacing w:line="240" w:lineRule="auto"/>
              <w:jc w:val="center"/>
              <w:rPr>
                <w:rFonts w:hint="eastAsia" w:ascii="宋体" w:hAnsi="宋体"/>
                <w:sz w:val="24"/>
              </w:rPr>
            </w:pPr>
          </w:p>
        </w:tc>
        <w:tc>
          <w:tcPr>
            <w:tcW w:w="1275" w:type="dxa"/>
            <w:shd w:val="clear" w:color="auto" w:fill="auto"/>
            <w:noWrap w:val="0"/>
            <w:vAlign w:val="center"/>
          </w:tcPr>
          <w:p w14:paraId="63DD5AE3">
            <w:pPr>
              <w:pageBreakBefore w:val="0"/>
              <w:kinsoku/>
              <w:wordWrap/>
              <w:overflowPunct/>
              <w:topLinePunct w:val="0"/>
              <w:autoSpaceDE/>
              <w:autoSpaceDN/>
              <w:bidi w:val="0"/>
              <w:adjustRightInd w:val="0"/>
              <w:snapToGrid w:val="0"/>
              <w:spacing w:line="240" w:lineRule="auto"/>
              <w:jc w:val="center"/>
              <w:rPr>
                <w:rFonts w:hint="eastAsia" w:ascii="宋体" w:hAnsi="宋体"/>
                <w:sz w:val="24"/>
              </w:rPr>
            </w:pPr>
            <w:r>
              <w:rPr>
                <w:rFonts w:hint="eastAsia" w:ascii="宋体" w:hAnsi="宋体"/>
                <w:sz w:val="24"/>
              </w:rPr>
              <w:t>专业层次</w:t>
            </w:r>
          </w:p>
        </w:tc>
        <w:tc>
          <w:tcPr>
            <w:tcW w:w="1963" w:type="dxa"/>
            <w:shd w:val="clear" w:color="auto" w:fill="auto"/>
            <w:noWrap w:val="0"/>
            <w:vAlign w:val="center"/>
          </w:tcPr>
          <w:p w14:paraId="384EA3DD">
            <w:pPr>
              <w:pageBreakBefore w:val="0"/>
              <w:kinsoku/>
              <w:wordWrap/>
              <w:overflowPunct/>
              <w:topLinePunct w:val="0"/>
              <w:autoSpaceDE/>
              <w:autoSpaceDN/>
              <w:bidi w:val="0"/>
              <w:adjustRightInd w:val="0"/>
              <w:snapToGrid w:val="0"/>
              <w:spacing w:line="240" w:lineRule="auto"/>
              <w:jc w:val="center"/>
              <w:rPr>
                <w:rFonts w:hint="eastAsia" w:ascii="宋体" w:hAnsi="宋体"/>
                <w:sz w:val="24"/>
              </w:rPr>
            </w:pPr>
            <w:r>
              <w:rPr>
                <w:rFonts w:hint="eastAsia" w:ascii="宋体" w:hAnsi="宋体"/>
                <w:sz w:val="24"/>
              </w:rPr>
              <w:t>专科□  中专□</w:t>
            </w:r>
          </w:p>
        </w:tc>
      </w:tr>
      <w:tr w14:paraId="124200CA">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66" w:hRule="atLeast"/>
          <w:jc w:val="center"/>
        </w:trPr>
        <w:tc>
          <w:tcPr>
            <w:tcW w:w="1181" w:type="dxa"/>
            <w:shd w:val="clear" w:color="auto" w:fill="auto"/>
            <w:noWrap w:val="0"/>
            <w:vAlign w:val="center"/>
          </w:tcPr>
          <w:p w14:paraId="1D7A5D4A">
            <w:pPr>
              <w:pageBreakBefore w:val="0"/>
              <w:widowControl/>
              <w:kinsoku/>
              <w:wordWrap/>
              <w:overflowPunct/>
              <w:topLinePunct w:val="0"/>
              <w:autoSpaceDE/>
              <w:autoSpaceDN/>
              <w:bidi w:val="0"/>
              <w:adjustRightInd w:val="0"/>
              <w:snapToGrid w:val="0"/>
              <w:spacing w:line="240" w:lineRule="auto"/>
              <w:rPr>
                <w:rFonts w:hint="eastAsia" w:ascii="宋体" w:hAnsi="宋体" w:cs="宋体"/>
                <w:kern w:val="0"/>
                <w:sz w:val="24"/>
              </w:rPr>
            </w:pPr>
            <w:r>
              <w:rPr>
                <w:rFonts w:hint="eastAsia" w:ascii="宋体" w:hAnsi="宋体" w:cs="宋体"/>
                <w:kern w:val="0"/>
                <w:sz w:val="24"/>
              </w:rPr>
              <w:t>变更类型</w:t>
            </w:r>
          </w:p>
        </w:tc>
        <w:tc>
          <w:tcPr>
            <w:tcW w:w="7567" w:type="dxa"/>
            <w:gridSpan w:val="8"/>
            <w:shd w:val="clear" w:color="auto" w:fill="auto"/>
            <w:noWrap w:val="0"/>
            <w:vAlign w:val="center"/>
          </w:tcPr>
          <w:p w14:paraId="22825216">
            <w:pPr>
              <w:pageBreakBefore w:val="0"/>
              <w:widowControl/>
              <w:numPr>
                <w:ilvl w:val="0"/>
                <w:numId w:val="5"/>
              </w:numPr>
              <w:kinsoku/>
              <w:wordWrap/>
              <w:overflowPunct/>
              <w:topLinePunct w:val="0"/>
              <w:autoSpaceDE/>
              <w:autoSpaceDN/>
              <w:bidi w:val="0"/>
              <w:adjustRightInd w:val="0"/>
              <w:snapToGrid w:val="0"/>
              <w:spacing w:line="240" w:lineRule="auto"/>
              <w:ind w:firstLine="1044"/>
              <w:rPr>
                <w:rFonts w:hint="eastAsia" w:ascii="宋体" w:hAnsi="宋体" w:cs="宋体"/>
                <w:kern w:val="0"/>
                <w:szCs w:val="21"/>
              </w:rPr>
            </w:pPr>
            <w:r>
              <w:rPr>
                <w:rFonts w:hint="eastAsia" w:ascii="宋体" w:hAnsi="宋体" w:cs="宋体"/>
                <w:kern w:val="0"/>
                <w:szCs w:val="21"/>
              </w:rPr>
              <w:t xml:space="preserve">课程（包括新增、撤销及课程名称、学时学分、开课学期、考核方式等的变更）    </w:t>
            </w:r>
          </w:p>
          <w:p w14:paraId="19C35B88">
            <w:pPr>
              <w:pageBreakBefore w:val="0"/>
              <w:widowControl/>
              <w:numPr>
                <w:ilvl w:val="0"/>
                <w:numId w:val="5"/>
              </w:numPr>
              <w:kinsoku/>
              <w:wordWrap/>
              <w:overflowPunct/>
              <w:topLinePunct w:val="0"/>
              <w:autoSpaceDE/>
              <w:autoSpaceDN/>
              <w:bidi w:val="0"/>
              <w:adjustRightInd w:val="0"/>
              <w:snapToGrid w:val="0"/>
              <w:spacing w:line="240" w:lineRule="auto"/>
              <w:ind w:firstLine="1044"/>
              <w:rPr>
                <w:rFonts w:hint="eastAsia" w:ascii="宋体" w:hAnsi="宋体" w:cs="宋体"/>
                <w:kern w:val="0"/>
                <w:szCs w:val="21"/>
              </w:rPr>
            </w:pPr>
            <w:r>
              <w:rPr>
                <w:rFonts w:hint="eastAsia" w:ascii="宋体" w:hAnsi="宋体" w:cs="宋体"/>
                <w:kern w:val="0"/>
                <w:szCs w:val="21"/>
              </w:rPr>
              <w:t xml:space="preserve">实践环节（包括实习实训、课程设计、社会实践等的变更）   </w:t>
            </w:r>
          </w:p>
        </w:tc>
      </w:tr>
      <w:tr w14:paraId="2E38E60F">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1106" w:hRule="atLeast"/>
          <w:jc w:val="center"/>
        </w:trPr>
        <w:tc>
          <w:tcPr>
            <w:tcW w:w="1181" w:type="dxa"/>
            <w:shd w:val="clear" w:color="auto" w:fill="auto"/>
            <w:noWrap w:val="0"/>
            <w:vAlign w:val="center"/>
          </w:tcPr>
          <w:p w14:paraId="691F941C">
            <w:pPr>
              <w:pageBreakBefore w:val="0"/>
              <w:kinsoku/>
              <w:wordWrap/>
              <w:overflowPunct/>
              <w:topLinePunct w:val="0"/>
              <w:autoSpaceDE/>
              <w:autoSpaceDN/>
              <w:bidi w:val="0"/>
              <w:spacing w:line="240" w:lineRule="auto"/>
              <w:jc w:val="center"/>
              <w:rPr>
                <w:rFonts w:hint="eastAsia" w:ascii="宋体" w:hAnsi="宋体"/>
                <w:sz w:val="24"/>
              </w:rPr>
            </w:pPr>
            <w:r>
              <w:rPr>
                <w:rFonts w:hint="eastAsia" w:ascii="宋体" w:hAnsi="宋体"/>
                <w:sz w:val="24"/>
              </w:rPr>
              <w:t>变更原因</w:t>
            </w:r>
          </w:p>
        </w:tc>
        <w:tc>
          <w:tcPr>
            <w:tcW w:w="7567" w:type="dxa"/>
            <w:gridSpan w:val="8"/>
            <w:shd w:val="clear" w:color="auto" w:fill="auto"/>
            <w:noWrap w:val="0"/>
            <w:vAlign w:val="center"/>
          </w:tcPr>
          <w:p w14:paraId="2A9CDDEB">
            <w:pPr>
              <w:pageBreakBefore w:val="0"/>
              <w:kinsoku/>
              <w:wordWrap/>
              <w:overflowPunct/>
              <w:topLinePunct w:val="0"/>
              <w:autoSpaceDE/>
              <w:autoSpaceDN/>
              <w:bidi w:val="0"/>
              <w:spacing w:line="240" w:lineRule="auto"/>
              <w:jc w:val="center"/>
              <w:rPr>
                <w:rFonts w:hint="eastAsia" w:ascii="宋体" w:hAnsi="宋体"/>
                <w:sz w:val="24"/>
              </w:rPr>
            </w:pPr>
          </w:p>
        </w:tc>
      </w:tr>
      <w:tr w14:paraId="1F392532">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59" w:hRule="atLeast"/>
          <w:jc w:val="center"/>
        </w:trPr>
        <w:tc>
          <w:tcPr>
            <w:tcW w:w="1181" w:type="dxa"/>
            <w:vMerge w:val="restart"/>
            <w:shd w:val="clear" w:color="auto" w:fill="auto"/>
            <w:noWrap w:val="0"/>
            <w:vAlign w:val="center"/>
          </w:tcPr>
          <w:p w14:paraId="179145FE">
            <w:pPr>
              <w:pageBreakBefore w:val="0"/>
              <w:kinsoku/>
              <w:wordWrap/>
              <w:overflowPunct/>
              <w:topLinePunct w:val="0"/>
              <w:autoSpaceDE/>
              <w:autoSpaceDN/>
              <w:bidi w:val="0"/>
              <w:spacing w:line="240" w:lineRule="auto"/>
              <w:jc w:val="center"/>
              <w:rPr>
                <w:rFonts w:hint="eastAsia" w:ascii="宋体" w:hAnsi="宋体"/>
                <w:sz w:val="24"/>
              </w:rPr>
            </w:pPr>
            <w:r>
              <w:rPr>
                <w:rFonts w:hint="eastAsia" w:ascii="宋体" w:hAnsi="宋体"/>
                <w:sz w:val="24"/>
              </w:rPr>
              <w:t>变更后</w:t>
            </w:r>
          </w:p>
          <w:p w14:paraId="1A1A3BDF">
            <w:pPr>
              <w:pageBreakBefore w:val="0"/>
              <w:kinsoku/>
              <w:wordWrap/>
              <w:overflowPunct/>
              <w:topLinePunct w:val="0"/>
              <w:autoSpaceDE/>
              <w:autoSpaceDN/>
              <w:bidi w:val="0"/>
              <w:spacing w:line="240" w:lineRule="auto"/>
              <w:jc w:val="center"/>
              <w:rPr>
                <w:rFonts w:hint="eastAsia" w:ascii="宋体" w:hAnsi="宋体"/>
                <w:sz w:val="24"/>
              </w:rPr>
            </w:pPr>
            <w:r>
              <w:rPr>
                <w:rFonts w:hint="eastAsia" w:ascii="宋体" w:hAnsi="宋体"/>
                <w:sz w:val="24"/>
              </w:rPr>
              <w:t>课程情况</w:t>
            </w:r>
          </w:p>
        </w:tc>
        <w:tc>
          <w:tcPr>
            <w:tcW w:w="782" w:type="dxa"/>
            <w:shd w:val="clear" w:color="auto" w:fill="auto"/>
            <w:noWrap w:val="0"/>
            <w:vAlign w:val="center"/>
          </w:tcPr>
          <w:p w14:paraId="1EDB959A">
            <w:pPr>
              <w:pageBreakBefore w:val="0"/>
              <w:kinsoku/>
              <w:wordWrap/>
              <w:overflowPunct/>
              <w:topLinePunct w:val="0"/>
              <w:autoSpaceDE/>
              <w:autoSpaceDN/>
              <w:bidi w:val="0"/>
              <w:spacing w:line="240" w:lineRule="auto"/>
              <w:jc w:val="center"/>
              <w:rPr>
                <w:rFonts w:hint="eastAsia" w:ascii="宋体" w:hAnsi="宋体"/>
                <w:sz w:val="24"/>
              </w:rPr>
            </w:pPr>
            <w:r>
              <w:rPr>
                <w:rFonts w:hint="eastAsia" w:ascii="宋体" w:hAnsi="宋体"/>
                <w:sz w:val="24"/>
              </w:rPr>
              <w:t>课程名称</w:t>
            </w:r>
          </w:p>
        </w:tc>
        <w:tc>
          <w:tcPr>
            <w:tcW w:w="6785" w:type="dxa"/>
            <w:gridSpan w:val="7"/>
            <w:shd w:val="clear" w:color="auto" w:fill="auto"/>
            <w:noWrap w:val="0"/>
            <w:vAlign w:val="center"/>
          </w:tcPr>
          <w:p w14:paraId="4CD97C5B">
            <w:pPr>
              <w:pageBreakBefore w:val="0"/>
              <w:kinsoku/>
              <w:wordWrap/>
              <w:overflowPunct/>
              <w:topLinePunct w:val="0"/>
              <w:autoSpaceDE/>
              <w:autoSpaceDN/>
              <w:bidi w:val="0"/>
              <w:spacing w:line="240" w:lineRule="auto"/>
              <w:jc w:val="center"/>
              <w:rPr>
                <w:rFonts w:hint="eastAsia" w:ascii="宋体" w:hAnsi="宋体"/>
                <w:sz w:val="24"/>
              </w:rPr>
            </w:pPr>
          </w:p>
        </w:tc>
      </w:tr>
      <w:tr w14:paraId="73BEC837">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65" w:hRule="atLeast"/>
          <w:jc w:val="center"/>
        </w:trPr>
        <w:tc>
          <w:tcPr>
            <w:tcW w:w="1181" w:type="dxa"/>
            <w:vMerge w:val="continue"/>
            <w:shd w:val="clear" w:color="auto" w:fill="auto"/>
            <w:noWrap w:val="0"/>
            <w:vAlign w:val="center"/>
          </w:tcPr>
          <w:p w14:paraId="09372ECD">
            <w:pPr>
              <w:pageBreakBefore w:val="0"/>
              <w:kinsoku/>
              <w:wordWrap/>
              <w:overflowPunct/>
              <w:topLinePunct w:val="0"/>
              <w:autoSpaceDE/>
              <w:autoSpaceDN/>
              <w:bidi w:val="0"/>
              <w:spacing w:line="240" w:lineRule="auto"/>
              <w:jc w:val="center"/>
              <w:rPr>
                <w:rFonts w:hint="eastAsia" w:ascii="宋体" w:hAnsi="宋体"/>
                <w:sz w:val="24"/>
              </w:rPr>
            </w:pPr>
          </w:p>
        </w:tc>
        <w:tc>
          <w:tcPr>
            <w:tcW w:w="782" w:type="dxa"/>
            <w:shd w:val="clear" w:color="auto" w:fill="auto"/>
            <w:noWrap w:val="0"/>
            <w:vAlign w:val="center"/>
          </w:tcPr>
          <w:p w14:paraId="21983071">
            <w:pPr>
              <w:pageBreakBefore w:val="0"/>
              <w:kinsoku/>
              <w:wordWrap/>
              <w:overflowPunct/>
              <w:topLinePunct w:val="0"/>
              <w:autoSpaceDE/>
              <w:autoSpaceDN/>
              <w:bidi w:val="0"/>
              <w:spacing w:line="240" w:lineRule="auto"/>
              <w:jc w:val="center"/>
              <w:rPr>
                <w:rFonts w:hint="eastAsia" w:ascii="宋体" w:hAnsi="宋体"/>
                <w:sz w:val="24"/>
              </w:rPr>
            </w:pPr>
            <w:r>
              <w:rPr>
                <w:rFonts w:hint="eastAsia" w:ascii="宋体" w:hAnsi="宋体"/>
                <w:sz w:val="24"/>
              </w:rPr>
              <w:t>课程类别</w:t>
            </w:r>
          </w:p>
        </w:tc>
        <w:tc>
          <w:tcPr>
            <w:tcW w:w="6785" w:type="dxa"/>
            <w:gridSpan w:val="7"/>
            <w:shd w:val="clear" w:color="auto" w:fill="auto"/>
            <w:noWrap w:val="0"/>
            <w:vAlign w:val="center"/>
          </w:tcPr>
          <w:p w14:paraId="3DF05179">
            <w:pPr>
              <w:pageBreakBefore w:val="0"/>
              <w:kinsoku/>
              <w:wordWrap/>
              <w:overflowPunct/>
              <w:topLinePunct w:val="0"/>
              <w:autoSpaceDE/>
              <w:autoSpaceDN/>
              <w:bidi w:val="0"/>
              <w:spacing w:line="240" w:lineRule="auto"/>
              <w:rPr>
                <w:rFonts w:hint="eastAsia" w:ascii="宋体" w:hAnsi="宋体"/>
                <w:sz w:val="24"/>
              </w:rPr>
            </w:pPr>
            <w:r>
              <w:rPr>
                <w:rFonts w:hint="eastAsia" w:ascii="宋体" w:hAnsi="宋体"/>
                <w:sz w:val="24"/>
              </w:rPr>
              <w:t>公共基础课□     专业基础课□      专业课□</w:t>
            </w:r>
          </w:p>
          <w:p w14:paraId="61962495">
            <w:pPr>
              <w:pageBreakBefore w:val="0"/>
              <w:kinsoku/>
              <w:wordWrap/>
              <w:overflowPunct/>
              <w:topLinePunct w:val="0"/>
              <w:autoSpaceDE/>
              <w:autoSpaceDN/>
              <w:bidi w:val="0"/>
              <w:spacing w:line="240" w:lineRule="auto"/>
              <w:ind w:firstLine="480" w:firstLineChars="200"/>
              <w:rPr>
                <w:rFonts w:hint="eastAsia" w:ascii="宋体" w:hAnsi="宋体"/>
                <w:sz w:val="24"/>
              </w:rPr>
            </w:pPr>
            <w:r>
              <w:rPr>
                <w:rFonts w:hint="eastAsia" w:ascii="宋体" w:hAnsi="宋体"/>
                <w:sz w:val="24"/>
              </w:rPr>
              <w:t>限选课□       实践环节□</w:t>
            </w:r>
          </w:p>
        </w:tc>
      </w:tr>
      <w:tr w14:paraId="084235D9">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37" w:hRule="atLeast"/>
          <w:jc w:val="center"/>
        </w:trPr>
        <w:tc>
          <w:tcPr>
            <w:tcW w:w="1181" w:type="dxa"/>
            <w:vMerge w:val="continue"/>
            <w:shd w:val="clear" w:color="auto" w:fill="auto"/>
            <w:noWrap w:val="0"/>
            <w:vAlign w:val="center"/>
          </w:tcPr>
          <w:p w14:paraId="27667FB4">
            <w:pPr>
              <w:pageBreakBefore w:val="0"/>
              <w:kinsoku/>
              <w:wordWrap/>
              <w:overflowPunct/>
              <w:topLinePunct w:val="0"/>
              <w:autoSpaceDE/>
              <w:autoSpaceDN/>
              <w:bidi w:val="0"/>
              <w:spacing w:line="240" w:lineRule="auto"/>
              <w:jc w:val="center"/>
              <w:rPr>
                <w:rFonts w:hint="eastAsia" w:ascii="宋体" w:hAnsi="宋体"/>
                <w:sz w:val="24"/>
              </w:rPr>
            </w:pPr>
          </w:p>
        </w:tc>
        <w:tc>
          <w:tcPr>
            <w:tcW w:w="782" w:type="dxa"/>
            <w:shd w:val="clear" w:color="auto" w:fill="auto"/>
            <w:noWrap w:val="0"/>
            <w:vAlign w:val="center"/>
          </w:tcPr>
          <w:p w14:paraId="3DF3754D">
            <w:pPr>
              <w:pageBreakBefore w:val="0"/>
              <w:kinsoku/>
              <w:wordWrap/>
              <w:overflowPunct/>
              <w:topLinePunct w:val="0"/>
              <w:autoSpaceDE/>
              <w:autoSpaceDN/>
              <w:bidi w:val="0"/>
              <w:spacing w:line="240" w:lineRule="auto"/>
              <w:jc w:val="center"/>
              <w:rPr>
                <w:rFonts w:hint="eastAsia" w:ascii="宋体" w:hAnsi="宋体"/>
                <w:sz w:val="24"/>
              </w:rPr>
            </w:pPr>
            <w:r>
              <w:rPr>
                <w:rFonts w:hint="eastAsia" w:ascii="宋体" w:hAnsi="宋体"/>
                <w:sz w:val="24"/>
              </w:rPr>
              <w:t>课程学时</w:t>
            </w:r>
          </w:p>
        </w:tc>
        <w:tc>
          <w:tcPr>
            <w:tcW w:w="1260" w:type="dxa"/>
            <w:gridSpan w:val="2"/>
            <w:shd w:val="clear" w:color="auto" w:fill="auto"/>
            <w:noWrap w:val="0"/>
            <w:vAlign w:val="center"/>
          </w:tcPr>
          <w:p w14:paraId="244D3F04">
            <w:pPr>
              <w:pageBreakBefore w:val="0"/>
              <w:kinsoku/>
              <w:wordWrap/>
              <w:overflowPunct/>
              <w:topLinePunct w:val="0"/>
              <w:autoSpaceDE/>
              <w:autoSpaceDN/>
              <w:bidi w:val="0"/>
              <w:spacing w:line="240" w:lineRule="auto"/>
              <w:jc w:val="center"/>
              <w:rPr>
                <w:rFonts w:hint="eastAsia" w:ascii="宋体" w:hAnsi="宋体"/>
                <w:sz w:val="24"/>
              </w:rPr>
            </w:pPr>
          </w:p>
        </w:tc>
        <w:tc>
          <w:tcPr>
            <w:tcW w:w="1260" w:type="dxa"/>
            <w:gridSpan w:val="2"/>
            <w:shd w:val="clear" w:color="auto" w:fill="auto"/>
            <w:noWrap w:val="0"/>
            <w:vAlign w:val="center"/>
          </w:tcPr>
          <w:p w14:paraId="7325729D">
            <w:pPr>
              <w:pageBreakBefore w:val="0"/>
              <w:kinsoku/>
              <w:wordWrap/>
              <w:overflowPunct/>
              <w:topLinePunct w:val="0"/>
              <w:autoSpaceDE/>
              <w:autoSpaceDN/>
              <w:bidi w:val="0"/>
              <w:spacing w:line="240" w:lineRule="auto"/>
              <w:jc w:val="center"/>
              <w:rPr>
                <w:rFonts w:hint="eastAsia" w:ascii="宋体" w:hAnsi="宋体"/>
                <w:sz w:val="24"/>
              </w:rPr>
            </w:pPr>
            <w:r>
              <w:rPr>
                <w:rFonts w:hint="eastAsia" w:ascii="宋体" w:hAnsi="宋体"/>
                <w:sz w:val="24"/>
              </w:rPr>
              <w:t>课程学分</w:t>
            </w:r>
          </w:p>
        </w:tc>
        <w:tc>
          <w:tcPr>
            <w:tcW w:w="1027" w:type="dxa"/>
            <w:shd w:val="clear" w:color="auto" w:fill="auto"/>
            <w:noWrap w:val="0"/>
            <w:vAlign w:val="center"/>
          </w:tcPr>
          <w:p w14:paraId="6C7DF8C3">
            <w:pPr>
              <w:pageBreakBefore w:val="0"/>
              <w:kinsoku/>
              <w:wordWrap/>
              <w:overflowPunct/>
              <w:topLinePunct w:val="0"/>
              <w:autoSpaceDE/>
              <w:autoSpaceDN/>
              <w:bidi w:val="0"/>
              <w:spacing w:line="240" w:lineRule="auto"/>
              <w:jc w:val="center"/>
              <w:rPr>
                <w:rFonts w:hint="eastAsia" w:ascii="宋体" w:hAnsi="宋体"/>
                <w:sz w:val="24"/>
              </w:rPr>
            </w:pPr>
          </w:p>
        </w:tc>
        <w:tc>
          <w:tcPr>
            <w:tcW w:w="1275" w:type="dxa"/>
            <w:shd w:val="clear" w:color="auto" w:fill="auto"/>
            <w:noWrap w:val="0"/>
            <w:vAlign w:val="center"/>
          </w:tcPr>
          <w:p w14:paraId="4254BCB4">
            <w:pPr>
              <w:pageBreakBefore w:val="0"/>
              <w:kinsoku/>
              <w:wordWrap/>
              <w:overflowPunct/>
              <w:topLinePunct w:val="0"/>
              <w:autoSpaceDE/>
              <w:autoSpaceDN/>
              <w:bidi w:val="0"/>
              <w:spacing w:line="240" w:lineRule="auto"/>
              <w:jc w:val="center"/>
              <w:rPr>
                <w:rFonts w:hint="eastAsia" w:ascii="宋体" w:hAnsi="宋体"/>
                <w:sz w:val="24"/>
              </w:rPr>
            </w:pPr>
            <w:r>
              <w:rPr>
                <w:rFonts w:hint="eastAsia" w:ascii="宋体" w:hAnsi="宋体"/>
                <w:sz w:val="24"/>
              </w:rPr>
              <w:t>实验（上机）学时</w:t>
            </w:r>
          </w:p>
        </w:tc>
        <w:tc>
          <w:tcPr>
            <w:tcW w:w="1963" w:type="dxa"/>
            <w:shd w:val="clear" w:color="auto" w:fill="auto"/>
            <w:noWrap w:val="0"/>
            <w:vAlign w:val="center"/>
          </w:tcPr>
          <w:p w14:paraId="0EBFDC37">
            <w:pPr>
              <w:pageBreakBefore w:val="0"/>
              <w:kinsoku/>
              <w:wordWrap/>
              <w:overflowPunct/>
              <w:topLinePunct w:val="0"/>
              <w:autoSpaceDE/>
              <w:autoSpaceDN/>
              <w:bidi w:val="0"/>
              <w:spacing w:line="240" w:lineRule="auto"/>
              <w:jc w:val="center"/>
              <w:rPr>
                <w:rFonts w:hint="eastAsia" w:ascii="宋体" w:hAnsi="宋体"/>
                <w:sz w:val="24"/>
              </w:rPr>
            </w:pPr>
          </w:p>
        </w:tc>
      </w:tr>
      <w:tr w14:paraId="6922204B">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70" w:hRule="atLeast"/>
          <w:jc w:val="center"/>
        </w:trPr>
        <w:tc>
          <w:tcPr>
            <w:tcW w:w="1181" w:type="dxa"/>
            <w:vMerge w:val="continue"/>
            <w:shd w:val="clear" w:color="auto" w:fill="auto"/>
            <w:noWrap w:val="0"/>
            <w:vAlign w:val="center"/>
          </w:tcPr>
          <w:p w14:paraId="0812A1A5">
            <w:pPr>
              <w:pageBreakBefore w:val="0"/>
              <w:kinsoku/>
              <w:wordWrap/>
              <w:overflowPunct/>
              <w:topLinePunct w:val="0"/>
              <w:autoSpaceDE/>
              <w:autoSpaceDN/>
              <w:bidi w:val="0"/>
              <w:spacing w:line="240" w:lineRule="auto"/>
              <w:jc w:val="center"/>
              <w:rPr>
                <w:rFonts w:hint="eastAsia" w:ascii="宋体" w:hAnsi="宋体"/>
                <w:sz w:val="24"/>
              </w:rPr>
            </w:pPr>
          </w:p>
        </w:tc>
        <w:tc>
          <w:tcPr>
            <w:tcW w:w="782" w:type="dxa"/>
            <w:shd w:val="clear" w:color="auto" w:fill="auto"/>
            <w:noWrap w:val="0"/>
            <w:vAlign w:val="center"/>
          </w:tcPr>
          <w:p w14:paraId="0C10C455">
            <w:pPr>
              <w:pageBreakBefore w:val="0"/>
              <w:kinsoku/>
              <w:wordWrap/>
              <w:overflowPunct/>
              <w:topLinePunct w:val="0"/>
              <w:autoSpaceDE/>
              <w:autoSpaceDN/>
              <w:bidi w:val="0"/>
              <w:spacing w:line="240" w:lineRule="auto"/>
              <w:jc w:val="center"/>
              <w:rPr>
                <w:rFonts w:hint="eastAsia" w:ascii="宋体" w:hAnsi="宋体"/>
                <w:sz w:val="24"/>
              </w:rPr>
            </w:pPr>
            <w:r>
              <w:rPr>
                <w:rFonts w:hint="eastAsia" w:ascii="宋体" w:hAnsi="宋体"/>
                <w:sz w:val="24"/>
              </w:rPr>
              <w:t>开课学期</w:t>
            </w:r>
          </w:p>
        </w:tc>
        <w:tc>
          <w:tcPr>
            <w:tcW w:w="3547" w:type="dxa"/>
            <w:gridSpan w:val="5"/>
            <w:shd w:val="clear" w:color="auto" w:fill="auto"/>
            <w:noWrap w:val="0"/>
            <w:vAlign w:val="center"/>
          </w:tcPr>
          <w:p w14:paraId="1FE413CE">
            <w:pPr>
              <w:pageBreakBefore w:val="0"/>
              <w:kinsoku/>
              <w:wordWrap/>
              <w:overflowPunct/>
              <w:topLinePunct w:val="0"/>
              <w:autoSpaceDE/>
              <w:autoSpaceDN/>
              <w:bidi w:val="0"/>
              <w:spacing w:line="240" w:lineRule="auto"/>
              <w:jc w:val="center"/>
              <w:rPr>
                <w:rFonts w:hint="eastAsia" w:ascii="宋体" w:hAnsi="宋体"/>
                <w:sz w:val="24"/>
              </w:rPr>
            </w:pPr>
          </w:p>
        </w:tc>
        <w:tc>
          <w:tcPr>
            <w:tcW w:w="1275" w:type="dxa"/>
            <w:shd w:val="clear" w:color="auto" w:fill="auto"/>
            <w:noWrap w:val="0"/>
            <w:vAlign w:val="center"/>
          </w:tcPr>
          <w:p w14:paraId="4B03E65F">
            <w:pPr>
              <w:pageBreakBefore w:val="0"/>
              <w:kinsoku/>
              <w:wordWrap/>
              <w:overflowPunct/>
              <w:topLinePunct w:val="0"/>
              <w:autoSpaceDE/>
              <w:autoSpaceDN/>
              <w:bidi w:val="0"/>
              <w:spacing w:line="240" w:lineRule="auto"/>
              <w:jc w:val="center"/>
              <w:rPr>
                <w:rFonts w:hint="eastAsia" w:ascii="宋体" w:hAnsi="宋体"/>
                <w:sz w:val="24"/>
              </w:rPr>
            </w:pPr>
            <w:r>
              <w:rPr>
                <w:rFonts w:hint="eastAsia" w:ascii="宋体" w:hAnsi="宋体"/>
                <w:sz w:val="24"/>
              </w:rPr>
              <w:t>考核方式</w:t>
            </w:r>
          </w:p>
        </w:tc>
        <w:tc>
          <w:tcPr>
            <w:tcW w:w="1963" w:type="dxa"/>
            <w:shd w:val="clear" w:color="auto" w:fill="auto"/>
            <w:noWrap w:val="0"/>
            <w:vAlign w:val="center"/>
          </w:tcPr>
          <w:p w14:paraId="103DF0D8">
            <w:pPr>
              <w:pageBreakBefore w:val="0"/>
              <w:kinsoku/>
              <w:wordWrap/>
              <w:overflowPunct/>
              <w:topLinePunct w:val="0"/>
              <w:autoSpaceDE/>
              <w:autoSpaceDN/>
              <w:bidi w:val="0"/>
              <w:spacing w:line="240" w:lineRule="auto"/>
              <w:jc w:val="center"/>
              <w:rPr>
                <w:rFonts w:hint="eastAsia" w:ascii="宋体" w:hAnsi="宋体"/>
                <w:sz w:val="24"/>
              </w:rPr>
            </w:pPr>
            <w:r>
              <w:rPr>
                <w:rFonts w:hint="eastAsia" w:ascii="宋体" w:hAnsi="宋体"/>
                <w:sz w:val="24"/>
              </w:rPr>
              <w:t>考试□  考查□</w:t>
            </w:r>
          </w:p>
        </w:tc>
      </w:tr>
      <w:tr w14:paraId="79C8BA03">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62" w:hRule="atLeast"/>
          <w:jc w:val="center"/>
        </w:trPr>
        <w:tc>
          <w:tcPr>
            <w:tcW w:w="1181" w:type="dxa"/>
            <w:vMerge w:val="continue"/>
            <w:shd w:val="clear" w:color="auto" w:fill="auto"/>
            <w:noWrap w:val="0"/>
            <w:vAlign w:val="center"/>
          </w:tcPr>
          <w:p w14:paraId="372605D8">
            <w:pPr>
              <w:pageBreakBefore w:val="0"/>
              <w:kinsoku/>
              <w:wordWrap/>
              <w:overflowPunct/>
              <w:topLinePunct w:val="0"/>
              <w:autoSpaceDE/>
              <w:autoSpaceDN/>
              <w:bidi w:val="0"/>
              <w:spacing w:line="240" w:lineRule="auto"/>
              <w:jc w:val="center"/>
              <w:rPr>
                <w:rFonts w:hint="eastAsia" w:ascii="宋体" w:hAnsi="宋体"/>
                <w:sz w:val="24"/>
              </w:rPr>
            </w:pPr>
          </w:p>
        </w:tc>
        <w:tc>
          <w:tcPr>
            <w:tcW w:w="3302" w:type="dxa"/>
            <w:gridSpan w:val="5"/>
            <w:shd w:val="clear" w:color="auto" w:fill="auto"/>
            <w:noWrap w:val="0"/>
            <w:vAlign w:val="center"/>
          </w:tcPr>
          <w:p w14:paraId="45B0EECC">
            <w:pPr>
              <w:pageBreakBefore w:val="0"/>
              <w:kinsoku/>
              <w:wordWrap/>
              <w:overflowPunct/>
              <w:topLinePunct w:val="0"/>
              <w:autoSpaceDE/>
              <w:autoSpaceDN/>
              <w:bidi w:val="0"/>
              <w:spacing w:line="240" w:lineRule="auto"/>
              <w:jc w:val="center"/>
              <w:rPr>
                <w:rFonts w:hint="eastAsia" w:ascii="宋体" w:hAnsi="宋体"/>
                <w:sz w:val="24"/>
              </w:rPr>
            </w:pPr>
            <w:r>
              <w:rPr>
                <w:rFonts w:hint="eastAsia" w:ascii="宋体" w:hAnsi="宋体"/>
                <w:sz w:val="24"/>
              </w:rPr>
              <w:t>从何年级开始实施</w:t>
            </w:r>
          </w:p>
        </w:tc>
        <w:tc>
          <w:tcPr>
            <w:tcW w:w="4265" w:type="dxa"/>
            <w:gridSpan w:val="3"/>
            <w:shd w:val="clear" w:color="auto" w:fill="auto"/>
            <w:noWrap w:val="0"/>
            <w:vAlign w:val="center"/>
          </w:tcPr>
          <w:p w14:paraId="2DF7553C">
            <w:pPr>
              <w:pageBreakBefore w:val="0"/>
              <w:kinsoku/>
              <w:wordWrap/>
              <w:overflowPunct/>
              <w:topLinePunct w:val="0"/>
              <w:autoSpaceDE/>
              <w:autoSpaceDN/>
              <w:bidi w:val="0"/>
              <w:spacing w:line="240" w:lineRule="auto"/>
              <w:jc w:val="center"/>
              <w:rPr>
                <w:rFonts w:hint="eastAsia" w:ascii="宋体" w:hAnsi="宋体"/>
                <w:sz w:val="24"/>
              </w:rPr>
            </w:pPr>
          </w:p>
        </w:tc>
      </w:tr>
      <w:tr w14:paraId="75EE7B21">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788" w:hRule="atLeast"/>
          <w:jc w:val="center"/>
        </w:trPr>
        <w:tc>
          <w:tcPr>
            <w:tcW w:w="1181" w:type="dxa"/>
            <w:shd w:val="clear" w:color="auto" w:fill="auto"/>
            <w:noWrap w:val="0"/>
            <w:vAlign w:val="center"/>
          </w:tcPr>
          <w:p w14:paraId="43C3231B">
            <w:pPr>
              <w:pageBreakBefore w:val="0"/>
              <w:kinsoku/>
              <w:wordWrap/>
              <w:overflowPunct/>
              <w:topLinePunct w:val="0"/>
              <w:autoSpaceDE/>
              <w:autoSpaceDN/>
              <w:bidi w:val="0"/>
              <w:spacing w:line="240" w:lineRule="auto"/>
              <w:jc w:val="center"/>
              <w:rPr>
                <w:rFonts w:hint="eastAsia" w:ascii="宋体" w:hAnsi="宋体"/>
                <w:sz w:val="24"/>
              </w:rPr>
            </w:pPr>
            <w:r>
              <w:rPr>
                <w:rFonts w:hint="eastAsia" w:ascii="宋体" w:hAnsi="宋体"/>
                <w:sz w:val="24"/>
              </w:rPr>
              <w:t>参与讨论人员签名（至少</w:t>
            </w:r>
          </w:p>
          <w:p w14:paraId="29F2FD44">
            <w:pPr>
              <w:pageBreakBefore w:val="0"/>
              <w:kinsoku/>
              <w:wordWrap/>
              <w:overflowPunct/>
              <w:topLinePunct w:val="0"/>
              <w:autoSpaceDE/>
              <w:autoSpaceDN/>
              <w:bidi w:val="0"/>
              <w:spacing w:line="240" w:lineRule="auto"/>
              <w:jc w:val="center"/>
              <w:rPr>
                <w:rFonts w:hint="eastAsia" w:ascii="宋体" w:hAnsi="宋体"/>
                <w:sz w:val="24"/>
              </w:rPr>
            </w:pPr>
            <w:r>
              <w:rPr>
                <w:rFonts w:hint="eastAsia" w:ascii="宋体" w:hAnsi="宋体"/>
                <w:sz w:val="24"/>
              </w:rPr>
              <w:t>5人）</w:t>
            </w:r>
          </w:p>
        </w:tc>
        <w:tc>
          <w:tcPr>
            <w:tcW w:w="7567" w:type="dxa"/>
            <w:gridSpan w:val="8"/>
            <w:shd w:val="clear" w:color="auto" w:fill="auto"/>
            <w:noWrap w:val="0"/>
            <w:vAlign w:val="bottom"/>
          </w:tcPr>
          <w:p w14:paraId="3E34268A">
            <w:pPr>
              <w:pageBreakBefore w:val="0"/>
              <w:kinsoku/>
              <w:wordWrap/>
              <w:overflowPunct/>
              <w:topLinePunct w:val="0"/>
              <w:autoSpaceDE/>
              <w:autoSpaceDN/>
              <w:bidi w:val="0"/>
              <w:spacing w:line="240" w:lineRule="auto"/>
              <w:jc w:val="right"/>
              <w:rPr>
                <w:rFonts w:hint="eastAsia" w:ascii="宋体" w:hAnsi="宋体"/>
                <w:sz w:val="24"/>
              </w:rPr>
            </w:pPr>
          </w:p>
          <w:p w14:paraId="73A08ACA">
            <w:pPr>
              <w:pageBreakBefore w:val="0"/>
              <w:kinsoku/>
              <w:wordWrap/>
              <w:overflowPunct/>
              <w:topLinePunct w:val="0"/>
              <w:autoSpaceDE/>
              <w:autoSpaceDN/>
              <w:bidi w:val="0"/>
              <w:spacing w:line="240" w:lineRule="auto"/>
              <w:jc w:val="right"/>
              <w:rPr>
                <w:rFonts w:hint="eastAsia" w:ascii="宋体" w:hAnsi="宋体"/>
                <w:sz w:val="24"/>
              </w:rPr>
            </w:pPr>
          </w:p>
          <w:p w14:paraId="07415F2A">
            <w:pPr>
              <w:pageBreakBefore w:val="0"/>
              <w:kinsoku/>
              <w:wordWrap/>
              <w:overflowPunct/>
              <w:topLinePunct w:val="0"/>
              <w:autoSpaceDE/>
              <w:autoSpaceDN/>
              <w:bidi w:val="0"/>
              <w:spacing w:line="240" w:lineRule="auto"/>
              <w:jc w:val="right"/>
              <w:rPr>
                <w:rFonts w:hint="eastAsia" w:ascii="宋体" w:hAnsi="宋体"/>
                <w:sz w:val="24"/>
              </w:rPr>
            </w:pPr>
          </w:p>
          <w:p w14:paraId="026D281C">
            <w:pPr>
              <w:pageBreakBefore w:val="0"/>
              <w:kinsoku/>
              <w:wordWrap/>
              <w:overflowPunct/>
              <w:topLinePunct w:val="0"/>
              <w:autoSpaceDE/>
              <w:autoSpaceDN/>
              <w:bidi w:val="0"/>
              <w:spacing w:line="240" w:lineRule="auto"/>
              <w:jc w:val="right"/>
              <w:rPr>
                <w:rFonts w:hint="eastAsia" w:ascii="宋体" w:hAnsi="宋体"/>
                <w:sz w:val="24"/>
              </w:rPr>
            </w:pPr>
            <w:r>
              <w:rPr>
                <w:rFonts w:hint="eastAsia" w:ascii="宋体" w:hAnsi="宋体"/>
                <w:sz w:val="24"/>
              </w:rPr>
              <w:t>年   月   日</w:t>
            </w:r>
          </w:p>
        </w:tc>
      </w:tr>
      <w:tr w14:paraId="3731B739">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2559" w:hRule="atLeast"/>
          <w:jc w:val="center"/>
        </w:trPr>
        <w:tc>
          <w:tcPr>
            <w:tcW w:w="1181" w:type="dxa"/>
            <w:shd w:val="clear" w:color="auto" w:fill="auto"/>
            <w:noWrap w:val="0"/>
            <w:vAlign w:val="center"/>
          </w:tcPr>
          <w:p w14:paraId="15EF09BF">
            <w:pPr>
              <w:pageBreakBefore w:val="0"/>
              <w:kinsoku/>
              <w:wordWrap/>
              <w:overflowPunct/>
              <w:topLinePunct w:val="0"/>
              <w:autoSpaceDE/>
              <w:autoSpaceDN/>
              <w:bidi w:val="0"/>
              <w:spacing w:line="240" w:lineRule="auto"/>
              <w:jc w:val="center"/>
              <w:rPr>
                <w:rFonts w:hint="eastAsia" w:ascii="宋体" w:hAnsi="宋体"/>
                <w:sz w:val="24"/>
              </w:rPr>
            </w:pPr>
            <w:r>
              <w:rPr>
                <w:rFonts w:hint="eastAsia" w:ascii="宋体" w:hAnsi="宋体"/>
                <w:sz w:val="24"/>
              </w:rPr>
              <w:t>教学单位意见</w:t>
            </w:r>
          </w:p>
        </w:tc>
        <w:tc>
          <w:tcPr>
            <w:tcW w:w="7567" w:type="dxa"/>
            <w:gridSpan w:val="8"/>
            <w:shd w:val="clear" w:color="auto" w:fill="auto"/>
            <w:noWrap w:val="0"/>
            <w:vAlign w:val="top"/>
          </w:tcPr>
          <w:p w14:paraId="09D5581C">
            <w:pPr>
              <w:pageBreakBefore w:val="0"/>
              <w:kinsoku/>
              <w:wordWrap/>
              <w:overflowPunct/>
              <w:topLinePunct w:val="0"/>
              <w:autoSpaceDE/>
              <w:autoSpaceDN/>
              <w:bidi w:val="0"/>
              <w:spacing w:line="240" w:lineRule="auto"/>
              <w:rPr>
                <w:rFonts w:hint="eastAsia" w:ascii="宋体" w:hAnsi="宋体"/>
                <w:sz w:val="24"/>
              </w:rPr>
            </w:pPr>
            <w:r>
              <w:rPr>
                <w:rFonts w:hint="eastAsia" w:ascii="宋体" w:hAnsi="宋体"/>
                <w:sz w:val="24"/>
              </w:rPr>
              <w:t>团队（教研室）意见：</w:t>
            </w:r>
          </w:p>
          <w:p w14:paraId="3DC3BFD6">
            <w:pPr>
              <w:pageBreakBefore w:val="0"/>
              <w:kinsoku/>
              <w:wordWrap/>
              <w:overflowPunct/>
              <w:topLinePunct w:val="0"/>
              <w:autoSpaceDE/>
              <w:autoSpaceDN/>
              <w:bidi w:val="0"/>
              <w:spacing w:line="240" w:lineRule="auto"/>
              <w:rPr>
                <w:rFonts w:hint="eastAsia" w:ascii="宋体" w:hAnsi="宋体"/>
                <w:sz w:val="24"/>
              </w:rPr>
            </w:pPr>
          </w:p>
          <w:p w14:paraId="1B14FE88">
            <w:pPr>
              <w:pageBreakBefore w:val="0"/>
              <w:kinsoku/>
              <w:wordWrap/>
              <w:overflowPunct/>
              <w:topLinePunct w:val="0"/>
              <w:autoSpaceDE/>
              <w:autoSpaceDN/>
              <w:bidi w:val="0"/>
              <w:spacing w:line="240" w:lineRule="auto"/>
              <w:ind w:firstLine="2040" w:firstLineChars="850"/>
              <w:rPr>
                <w:rFonts w:hint="eastAsia" w:ascii="宋体" w:hAnsi="宋体"/>
                <w:sz w:val="24"/>
              </w:rPr>
            </w:pPr>
            <w:r>
              <w:rPr>
                <w:rFonts w:hint="eastAsia" w:ascii="宋体" w:hAnsi="宋体"/>
                <w:sz w:val="24"/>
              </w:rPr>
              <w:t xml:space="preserve">专业带头人（教研室主任）签字：            </w:t>
            </w:r>
          </w:p>
          <w:p w14:paraId="718A8A24">
            <w:pPr>
              <w:pageBreakBefore w:val="0"/>
              <w:kinsoku/>
              <w:wordWrap/>
              <w:overflowPunct/>
              <w:topLinePunct w:val="0"/>
              <w:autoSpaceDE/>
              <w:autoSpaceDN/>
              <w:bidi w:val="0"/>
              <w:spacing w:line="240" w:lineRule="auto"/>
              <w:ind w:firstLine="5520" w:firstLineChars="2300"/>
              <w:rPr>
                <w:rFonts w:hint="eastAsia" w:ascii="宋体" w:hAnsi="宋体"/>
                <w:sz w:val="24"/>
              </w:rPr>
            </w:pPr>
            <w:r>
              <w:rPr>
                <w:rFonts w:hint="eastAsia" w:ascii="宋体" w:hAnsi="宋体"/>
                <w:sz w:val="24"/>
              </w:rPr>
              <w:t>年   月   日</w:t>
            </w:r>
          </w:p>
          <w:p w14:paraId="2E85685D">
            <w:pPr>
              <w:pageBreakBefore w:val="0"/>
              <w:kinsoku/>
              <w:wordWrap/>
              <w:overflowPunct/>
              <w:topLinePunct w:val="0"/>
              <w:autoSpaceDE/>
              <w:autoSpaceDN/>
              <w:bidi w:val="0"/>
              <w:spacing w:line="240" w:lineRule="auto"/>
              <w:ind w:firstLine="2160" w:firstLineChars="900"/>
              <w:rPr>
                <w:rFonts w:hint="eastAsia" w:ascii="宋体" w:hAnsi="宋体"/>
                <w:sz w:val="24"/>
              </w:rPr>
            </w:pPr>
          </w:p>
          <w:p w14:paraId="7FEA1EFE">
            <w:pPr>
              <w:pageBreakBefore w:val="0"/>
              <w:kinsoku/>
              <w:wordWrap/>
              <w:overflowPunct/>
              <w:topLinePunct w:val="0"/>
              <w:autoSpaceDE/>
              <w:autoSpaceDN/>
              <w:bidi w:val="0"/>
              <w:spacing w:line="240" w:lineRule="auto"/>
              <w:ind w:firstLine="2160" w:firstLineChars="900"/>
              <w:rPr>
                <w:rFonts w:hint="eastAsia" w:ascii="宋体" w:hAnsi="宋体"/>
                <w:sz w:val="24"/>
              </w:rPr>
            </w:pPr>
            <w:r>
              <w:rPr>
                <w:rFonts w:hint="eastAsia" w:ascii="宋体" w:hAnsi="宋体"/>
                <w:sz w:val="24"/>
                <w:lang w:val="en-US" w:eastAsia="zh-CN"/>
              </w:rPr>
              <w:t>系（部）</w:t>
            </w:r>
            <w:r>
              <w:rPr>
                <w:rFonts w:hint="eastAsia" w:ascii="宋体" w:hAnsi="宋体"/>
                <w:sz w:val="24"/>
              </w:rPr>
              <w:t>意见：</w:t>
            </w:r>
          </w:p>
          <w:p w14:paraId="1AA9B3B5">
            <w:pPr>
              <w:pageBreakBefore w:val="0"/>
              <w:kinsoku/>
              <w:wordWrap/>
              <w:overflowPunct/>
              <w:topLinePunct w:val="0"/>
              <w:autoSpaceDE/>
              <w:autoSpaceDN/>
              <w:bidi w:val="0"/>
              <w:spacing w:line="240" w:lineRule="auto"/>
              <w:rPr>
                <w:rFonts w:hint="eastAsia" w:ascii="宋体" w:hAnsi="宋体"/>
                <w:sz w:val="10"/>
              </w:rPr>
            </w:pPr>
          </w:p>
          <w:p w14:paraId="0DA7ACDE">
            <w:pPr>
              <w:pageBreakBefore w:val="0"/>
              <w:kinsoku/>
              <w:wordWrap/>
              <w:overflowPunct/>
              <w:topLinePunct w:val="0"/>
              <w:autoSpaceDE/>
              <w:autoSpaceDN/>
              <w:bidi w:val="0"/>
              <w:spacing w:line="240" w:lineRule="auto"/>
              <w:ind w:firstLine="2400" w:firstLineChars="1000"/>
              <w:rPr>
                <w:rFonts w:hint="eastAsia" w:ascii="宋体" w:hAnsi="宋体"/>
                <w:sz w:val="24"/>
              </w:rPr>
            </w:pPr>
            <w:r>
              <w:rPr>
                <w:rFonts w:hint="eastAsia" w:ascii="宋体" w:hAnsi="宋体"/>
                <w:sz w:val="24"/>
              </w:rPr>
              <w:t>签字（盖章）：             年   月   日</w:t>
            </w:r>
          </w:p>
        </w:tc>
      </w:tr>
      <w:tr w14:paraId="2311CFD1">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70" w:hRule="atLeast"/>
          <w:jc w:val="center"/>
        </w:trPr>
        <w:tc>
          <w:tcPr>
            <w:tcW w:w="1181" w:type="dxa"/>
            <w:shd w:val="clear" w:color="auto" w:fill="auto"/>
            <w:noWrap w:val="0"/>
            <w:vAlign w:val="center"/>
          </w:tcPr>
          <w:p w14:paraId="7A354902">
            <w:pPr>
              <w:pageBreakBefore w:val="0"/>
              <w:kinsoku/>
              <w:wordWrap/>
              <w:overflowPunct/>
              <w:topLinePunct w:val="0"/>
              <w:autoSpaceDE/>
              <w:autoSpaceDN/>
              <w:bidi w:val="0"/>
              <w:spacing w:line="240" w:lineRule="auto"/>
              <w:jc w:val="center"/>
              <w:rPr>
                <w:rFonts w:hint="eastAsia" w:ascii="宋体" w:hAnsi="宋体"/>
                <w:sz w:val="24"/>
              </w:rPr>
            </w:pPr>
            <w:r>
              <w:rPr>
                <w:rFonts w:hint="eastAsia" w:ascii="宋体" w:hAnsi="宋体"/>
                <w:sz w:val="24"/>
              </w:rPr>
              <w:t>教务处</w:t>
            </w:r>
          </w:p>
          <w:p w14:paraId="03A45B37">
            <w:pPr>
              <w:pageBreakBefore w:val="0"/>
              <w:kinsoku/>
              <w:wordWrap/>
              <w:overflowPunct/>
              <w:topLinePunct w:val="0"/>
              <w:autoSpaceDE/>
              <w:autoSpaceDN/>
              <w:bidi w:val="0"/>
              <w:spacing w:line="240" w:lineRule="auto"/>
              <w:jc w:val="center"/>
              <w:rPr>
                <w:rFonts w:hint="eastAsia" w:ascii="宋体" w:hAnsi="宋体"/>
                <w:sz w:val="24"/>
              </w:rPr>
            </w:pPr>
            <w:r>
              <w:rPr>
                <w:rFonts w:hint="eastAsia" w:ascii="宋体" w:hAnsi="宋体"/>
                <w:sz w:val="24"/>
              </w:rPr>
              <w:t>意见</w:t>
            </w:r>
          </w:p>
        </w:tc>
        <w:tc>
          <w:tcPr>
            <w:tcW w:w="7567" w:type="dxa"/>
            <w:gridSpan w:val="8"/>
            <w:shd w:val="clear" w:color="auto" w:fill="auto"/>
            <w:noWrap w:val="0"/>
            <w:vAlign w:val="top"/>
          </w:tcPr>
          <w:p w14:paraId="3E1BEC02">
            <w:pPr>
              <w:pageBreakBefore w:val="0"/>
              <w:kinsoku/>
              <w:wordWrap/>
              <w:overflowPunct/>
              <w:topLinePunct w:val="0"/>
              <w:autoSpaceDE/>
              <w:autoSpaceDN/>
              <w:bidi w:val="0"/>
              <w:spacing w:line="240" w:lineRule="auto"/>
              <w:rPr>
                <w:rFonts w:hint="eastAsia" w:ascii="宋体" w:hAnsi="宋体"/>
                <w:sz w:val="24"/>
              </w:rPr>
            </w:pPr>
            <w:r>
              <w:rPr>
                <w:rFonts w:hint="eastAsia" w:ascii="宋体" w:hAnsi="宋体"/>
                <w:sz w:val="24"/>
              </w:rPr>
              <w:t>教务处意见：</w:t>
            </w:r>
          </w:p>
          <w:p w14:paraId="73DD0D71">
            <w:pPr>
              <w:pageBreakBefore w:val="0"/>
              <w:kinsoku/>
              <w:wordWrap/>
              <w:overflowPunct/>
              <w:topLinePunct w:val="0"/>
              <w:autoSpaceDE/>
              <w:autoSpaceDN/>
              <w:bidi w:val="0"/>
              <w:spacing w:line="240" w:lineRule="auto"/>
              <w:rPr>
                <w:rFonts w:hint="eastAsia" w:ascii="宋体" w:hAnsi="宋体"/>
                <w:sz w:val="24"/>
              </w:rPr>
            </w:pPr>
          </w:p>
          <w:p w14:paraId="19B4B730">
            <w:pPr>
              <w:pageBreakBefore w:val="0"/>
              <w:kinsoku/>
              <w:wordWrap/>
              <w:overflowPunct/>
              <w:topLinePunct w:val="0"/>
              <w:autoSpaceDE/>
              <w:autoSpaceDN/>
              <w:bidi w:val="0"/>
              <w:spacing w:line="240" w:lineRule="auto"/>
              <w:rPr>
                <w:rFonts w:hint="eastAsia" w:ascii="宋体" w:hAnsi="宋体"/>
                <w:sz w:val="24"/>
              </w:rPr>
            </w:pPr>
          </w:p>
          <w:p w14:paraId="65FEC1A4">
            <w:pPr>
              <w:pageBreakBefore w:val="0"/>
              <w:kinsoku/>
              <w:wordWrap/>
              <w:overflowPunct/>
              <w:topLinePunct w:val="0"/>
              <w:autoSpaceDE/>
              <w:autoSpaceDN/>
              <w:bidi w:val="0"/>
              <w:spacing w:line="240" w:lineRule="auto"/>
              <w:ind w:firstLine="2400" w:firstLineChars="1000"/>
              <w:rPr>
                <w:rFonts w:hint="eastAsia" w:ascii="宋体" w:hAnsi="宋体"/>
                <w:sz w:val="24"/>
              </w:rPr>
            </w:pPr>
            <w:r>
              <w:rPr>
                <w:rFonts w:hint="eastAsia" w:ascii="宋体" w:hAnsi="宋体"/>
                <w:sz w:val="24"/>
              </w:rPr>
              <w:t>签字（盖章）：             年   月   日</w:t>
            </w:r>
          </w:p>
        </w:tc>
      </w:tr>
      <w:tr w14:paraId="637EA760">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70" w:hRule="atLeast"/>
          <w:jc w:val="center"/>
        </w:trPr>
        <w:tc>
          <w:tcPr>
            <w:tcW w:w="1181" w:type="dxa"/>
            <w:shd w:val="clear" w:color="auto" w:fill="auto"/>
            <w:noWrap w:val="0"/>
            <w:vAlign w:val="center"/>
          </w:tcPr>
          <w:p w14:paraId="3C184295">
            <w:pPr>
              <w:pageBreakBefore w:val="0"/>
              <w:kinsoku/>
              <w:wordWrap/>
              <w:overflowPunct/>
              <w:topLinePunct w:val="0"/>
              <w:autoSpaceDE/>
              <w:autoSpaceDN/>
              <w:bidi w:val="0"/>
              <w:spacing w:line="240" w:lineRule="auto"/>
              <w:jc w:val="center"/>
              <w:rPr>
                <w:rFonts w:hint="eastAsia" w:ascii="宋体" w:hAnsi="宋体"/>
                <w:sz w:val="24"/>
              </w:rPr>
            </w:pPr>
            <w:r>
              <w:rPr>
                <w:rFonts w:hint="eastAsia" w:ascii="宋体" w:hAnsi="宋体"/>
                <w:sz w:val="24"/>
              </w:rPr>
              <w:t>教学指导委员会意见</w:t>
            </w:r>
          </w:p>
        </w:tc>
        <w:tc>
          <w:tcPr>
            <w:tcW w:w="7567" w:type="dxa"/>
            <w:gridSpan w:val="8"/>
            <w:shd w:val="clear" w:color="auto" w:fill="auto"/>
            <w:noWrap w:val="0"/>
            <w:vAlign w:val="top"/>
          </w:tcPr>
          <w:p w14:paraId="6324B2FD">
            <w:pPr>
              <w:pageBreakBefore w:val="0"/>
              <w:kinsoku/>
              <w:wordWrap/>
              <w:overflowPunct/>
              <w:topLinePunct w:val="0"/>
              <w:autoSpaceDE/>
              <w:autoSpaceDN/>
              <w:bidi w:val="0"/>
              <w:spacing w:line="240" w:lineRule="auto"/>
              <w:rPr>
                <w:rFonts w:hint="eastAsia" w:ascii="宋体" w:hAnsi="宋体"/>
                <w:sz w:val="24"/>
              </w:rPr>
            </w:pPr>
            <w:r>
              <w:rPr>
                <w:rFonts w:hint="eastAsia" w:ascii="宋体" w:hAnsi="宋体"/>
                <w:sz w:val="24"/>
              </w:rPr>
              <w:t>教学指导委员会意见：</w:t>
            </w:r>
          </w:p>
          <w:p w14:paraId="2F27E6D8">
            <w:pPr>
              <w:pageBreakBefore w:val="0"/>
              <w:kinsoku/>
              <w:wordWrap/>
              <w:overflowPunct/>
              <w:topLinePunct w:val="0"/>
              <w:autoSpaceDE/>
              <w:autoSpaceDN/>
              <w:bidi w:val="0"/>
              <w:spacing w:line="240" w:lineRule="auto"/>
              <w:rPr>
                <w:rFonts w:hint="eastAsia" w:ascii="宋体" w:hAnsi="宋体"/>
                <w:sz w:val="24"/>
              </w:rPr>
            </w:pPr>
          </w:p>
          <w:p w14:paraId="26AC8A93">
            <w:pPr>
              <w:pageBreakBefore w:val="0"/>
              <w:kinsoku/>
              <w:wordWrap/>
              <w:overflowPunct/>
              <w:topLinePunct w:val="0"/>
              <w:autoSpaceDE/>
              <w:autoSpaceDN/>
              <w:bidi w:val="0"/>
              <w:spacing w:line="240" w:lineRule="auto"/>
              <w:rPr>
                <w:rFonts w:hint="eastAsia" w:ascii="宋体" w:hAnsi="宋体"/>
                <w:sz w:val="24"/>
              </w:rPr>
            </w:pPr>
          </w:p>
          <w:p w14:paraId="49D8C707">
            <w:pPr>
              <w:pageBreakBefore w:val="0"/>
              <w:kinsoku/>
              <w:wordWrap/>
              <w:overflowPunct/>
              <w:topLinePunct w:val="0"/>
              <w:autoSpaceDE/>
              <w:autoSpaceDN/>
              <w:bidi w:val="0"/>
              <w:spacing w:line="240" w:lineRule="auto"/>
              <w:rPr>
                <w:rFonts w:hint="eastAsia" w:ascii="宋体" w:hAnsi="宋体"/>
                <w:sz w:val="24"/>
              </w:rPr>
            </w:pPr>
            <w:r>
              <w:rPr>
                <w:rFonts w:hint="eastAsia" w:ascii="宋体" w:hAnsi="宋体"/>
                <w:sz w:val="24"/>
              </w:rPr>
              <w:t xml:space="preserve">                    签字（盖章）：             年   月   日</w:t>
            </w:r>
          </w:p>
        </w:tc>
      </w:tr>
    </w:tbl>
    <w:p w14:paraId="3C1672A9">
      <w:pPr>
        <w:pageBreakBefore w:val="0"/>
        <w:widowControl/>
        <w:kinsoku/>
        <w:wordWrap/>
        <w:overflowPunct/>
        <w:topLinePunct w:val="0"/>
        <w:autoSpaceDE/>
        <w:autoSpaceDN/>
        <w:bidi w:val="0"/>
        <w:snapToGrid w:val="0"/>
        <w:spacing w:line="240" w:lineRule="auto"/>
        <w:jc w:val="left"/>
        <w:rPr>
          <w:rFonts w:hint="eastAsia" w:ascii="宋体" w:hAnsi="宋体" w:cs="宋体"/>
          <w:kern w:val="0"/>
          <w:szCs w:val="21"/>
        </w:rPr>
      </w:pPr>
      <w:r>
        <w:rPr>
          <w:rFonts w:hint="eastAsia" w:ascii="宋体" w:hAnsi="宋体"/>
          <w:szCs w:val="21"/>
        </w:rPr>
        <w:t>注：本表一式二份，经批复后，教务处存一份，分院存一份</w:t>
      </w:r>
      <w:r>
        <w:rPr>
          <w:rFonts w:hint="eastAsia" w:ascii="宋体" w:hAnsi="宋体" w:cs="宋体"/>
          <w:kern w:val="0"/>
          <w:szCs w:val="21"/>
        </w:rPr>
        <w:t>。</w:t>
      </w:r>
    </w:p>
    <w:p w14:paraId="0F8CC4F8">
      <w:pPr>
        <w:pageBreakBefore w:val="0"/>
        <w:kinsoku/>
        <w:wordWrap/>
        <w:overflowPunct/>
        <w:topLinePunct w:val="0"/>
        <w:autoSpaceDE/>
        <w:autoSpaceDN/>
        <w:bidi w:val="0"/>
        <w:spacing w:line="240" w:lineRule="auto"/>
        <w:rPr>
          <w:b/>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EE94A17A-A516-414F-9D6B-524C09685874}"/>
  </w:font>
  <w:font w:name="Calibri Light">
    <w:panose1 w:val="020F0302020204030204"/>
    <w:charset w:val="00"/>
    <w:family w:val="swiss"/>
    <w:pitch w:val="default"/>
    <w:sig w:usb0="E4002EFF" w:usb1="C200247B" w:usb2="00000009" w:usb3="00000000" w:csb0="200001FF" w:csb1="00000000"/>
  </w:font>
  <w:font w:name="华文行楷">
    <w:panose1 w:val="02010800040101010101"/>
    <w:charset w:val="86"/>
    <w:family w:val="auto"/>
    <w:pitch w:val="default"/>
    <w:sig w:usb0="00000001" w:usb1="080F0000" w:usb2="00000000" w:usb3="00000000" w:csb0="00040000" w:csb1="00000000"/>
    <w:embedRegular r:id="rId2" w:fontKey="{E806EF74-05BC-4CDD-93A2-F5B9EBEC5167}"/>
  </w:font>
  <w:font w:name="仿宋">
    <w:panose1 w:val="02010609060101010101"/>
    <w:charset w:val="86"/>
    <w:family w:val="modern"/>
    <w:pitch w:val="default"/>
    <w:sig w:usb0="800002BF" w:usb1="38CF7CFA" w:usb2="00000016" w:usb3="00000000" w:csb0="00040001" w:csb1="00000000"/>
    <w:embedRegular r:id="rId3" w:fontKey="{5750484C-E367-4083-A6E5-BE3A3808625F}"/>
  </w:font>
  <w:font w:name="Helvetica">
    <w:altName w:val="Arial"/>
    <w:panose1 w:val="00000000000000000000"/>
    <w:charset w:val="00"/>
    <w:family w:val="auto"/>
    <w:pitch w:val="default"/>
    <w:sig w:usb0="00000000" w:usb1="00000000" w:usb2="00000000" w:usb3="00000000" w:csb0="00000000" w:csb1="00000000"/>
    <w:embedRegular r:id="rId4" w:fontKey="{D7C348DE-D896-47CC-BD39-95489F47BD37}"/>
  </w:font>
  <w:font w:name="方正小标宋简体">
    <w:panose1 w:val="02000000000000000000"/>
    <w:charset w:val="86"/>
    <w:family w:val="auto"/>
    <w:pitch w:val="default"/>
    <w:sig w:usb0="00000001" w:usb1="08000000" w:usb2="00000000" w:usb3="00000000" w:csb0="00040000" w:csb1="00000000"/>
    <w:embedRegular r:id="rId5" w:fontKey="{620D2752-4FA2-47D9-97AD-CE2AD532CB03}"/>
  </w:font>
  <w:font w:name="WPSEMBED1">
    <w:panose1 w:val="02010800040101010101"/>
    <w:charset w:val="86"/>
    <w:family w:val="auto"/>
    <w:pitch w:val="default"/>
    <w:sig w:usb0="00000001" w:usb1="080F0000" w:usb2="00000000" w:usb3="00000000" w:csb0="00040000" w:csb1="00000000"/>
  </w:font>
  <w:font w:name="WPSEMBED2">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4682E">
    <w:pPr>
      <w:pStyle w:val="8"/>
      <w:jc w:val="center"/>
    </w:pPr>
  </w:p>
  <w:p w14:paraId="2DD04668">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30011"/>
      <w:docPartObj>
        <w:docPartGallery w:val="autotext"/>
      </w:docPartObj>
    </w:sdtPr>
    <w:sdtContent>
      <w:p w14:paraId="699A5D97">
        <w:pPr>
          <w:pStyle w:val="8"/>
          <w:jc w:val="center"/>
        </w:pPr>
        <w:r>
          <w:fldChar w:fldCharType="begin"/>
        </w:r>
        <w:r>
          <w:instrText xml:space="preserve"> PAGE   \* MERGEFORMAT </w:instrText>
        </w:r>
        <w:r>
          <w:fldChar w:fldCharType="separate"/>
        </w:r>
        <w:r>
          <w:rPr>
            <w:lang w:val="zh-CN"/>
          </w:rPr>
          <w:t>8</w:t>
        </w:r>
        <w:r>
          <w:rPr>
            <w:lang w:val="zh-CN"/>
          </w:rPr>
          <w:fldChar w:fldCharType="end"/>
        </w:r>
      </w:p>
    </w:sdtContent>
  </w:sdt>
  <w:p w14:paraId="266E7F39">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6E1C8C"/>
    <w:multiLevelType w:val="singleLevel"/>
    <w:tmpl w:val="896E1C8C"/>
    <w:lvl w:ilvl="0" w:tentative="0">
      <w:start w:val="2"/>
      <w:numFmt w:val="decimal"/>
      <w:suff w:val="nothing"/>
      <w:lvlText w:val="（%1）"/>
      <w:lvlJc w:val="left"/>
    </w:lvl>
  </w:abstractNum>
  <w:abstractNum w:abstractNumId="1">
    <w:nsid w:val="15A47202"/>
    <w:multiLevelType w:val="singleLevel"/>
    <w:tmpl w:val="15A47202"/>
    <w:lvl w:ilvl="0" w:tentative="0">
      <w:start w:val="2"/>
      <w:numFmt w:val="decimal"/>
      <w:suff w:val="nothing"/>
      <w:lvlText w:val="（%1）"/>
      <w:lvlJc w:val="left"/>
    </w:lvl>
  </w:abstractNum>
  <w:abstractNum w:abstractNumId="2">
    <w:nsid w:val="22066BDE"/>
    <w:multiLevelType w:val="multilevel"/>
    <w:tmpl w:val="22066BDE"/>
    <w:lvl w:ilvl="0" w:tentative="0">
      <w:start w:val="0"/>
      <w:numFmt w:val="bullet"/>
      <w:lvlText w:val="□"/>
      <w:lvlJc w:val="left"/>
      <w:pPr>
        <w:tabs>
          <w:tab w:val="left" w:pos="360"/>
        </w:tabs>
        <w:ind w:left="360" w:hanging="360"/>
      </w:pPr>
      <w:rPr>
        <w:rFonts w:hint="eastAsia" w:ascii="宋体" w:hAnsi="宋体" w:eastAsia="宋体" w:cs="宋体"/>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
    <w:nsid w:val="361AA48D"/>
    <w:multiLevelType w:val="singleLevel"/>
    <w:tmpl w:val="361AA48D"/>
    <w:lvl w:ilvl="0" w:tentative="0">
      <w:start w:val="2"/>
      <w:numFmt w:val="decimal"/>
      <w:suff w:val="nothing"/>
      <w:lvlText w:val="（%1）"/>
      <w:lvlJc w:val="left"/>
    </w:lvl>
  </w:abstractNum>
  <w:abstractNum w:abstractNumId="4">
    <w:nsid w:val="7A38B0E5"/>
    <w:multiLevelType w:val="singleLevel"/>
    <w:tmpl w:val="7A38B0E5"/>
    <w:lvl w:ilvl="0" w:tentative="0">
      <w:start w:val="2"/>
      <w:numFmt w:val="decimal"/>
      <w:suff w:val="nothing"/>
      <w:lvlText w:val="（%1）"/>
      <w:lvlJc w:val="left"/>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4MjhkNGU5MGEyYmQyYTFjOGIzNTkyNzY1OTdjYzIifQ=="/>
  </w:docVars>
  <w:rsids>
    <w:rsidRoot w:val="00712946"/>
    <w:rsid w:val="00021D1D"/>
    <w:rsid w:val="00026660"/>
    <w:rsid w:val="00026B87"/>
    <w:rsid w:val="000B35BC"/>
    <w:rsid w:val="000B6BD4"/>
    <w:rsid w:val="000C1CC8"/>
    <w:rsid w:val="000C3BA8"/>
    <w:rsid w:val="000C6995"/>
    <w:rsid w:val="000D17E9"/>
    <w:rsid w:val="000D48AA"/>
    <w:rsid w:val="00116786"/>
    <w:rsid w:val="001332D5"/>
    <w:rsid w:val="00141BC7"/>
    <w:rsid w:val="00163411"/>
    <w:rsid w:val="001646A3"/>
    <w:rsid w:val="001C748F"/>
    <w:rsid w:val="001E33B2"/>
    <w:rsid w:val="00204100"/>
    <w:rsid w:val="002178F5"/>
    <w:rsid w:val="002319C6"/>
    <w:rsid w:val="002336E8"/>
    <w:rsid w:val="00243A6E"/>
    <w:rsid w:val="0025067A"/>
    <w:rsid w:val="00273EF4"/>
    <w:rsid w:val="0028021C"/>
    <w:rsid w:val="00282B33"/>
    <w:rsid w:val="00292779"/>
    <w:rsid w:val="002A0EE5"/>
    <w:rsid w:val="002B4199"/>
    <w:rsid w:val="002B62B0"/>
    <w:rsid w:val="002B6FCC"/>
    <w:rsid w:val="00303964"/>
    <w:rsid w:val="00350D6D"/>
    <w:rsid w:val="0038247A"/>
    <w:rsid w:val="00384333"/>
    <w:rsid w:val="00395931"/>
    <w:rsid w:val="003C20EA"/>
    <w:rsid w:val="003D24FF"/>
    <w:rsid w:val="003D37D5"/>
    <w:rsid w:val="003D7769"/>
    <w:rsid w:val="003F3A31"/>
    <w:rsid w:val="00423583"/>
    <w:rsid w:val="00425804"/>
    <w:rsid w:val="004567CE"/>
    <w:rsid w:val="00463253"/>
    <w:rsid w:val="0046711A"/>
    <w:rsid w:val="00483980"/>
    <w:rsid w:val="004B16F3"/>
    <w:rsid w:val="004B54F5"/>
    <w:rsid w:val="004C32D6"/>
    <w:rsid w:val="004E2611"/>
    <w:rsid w:val="004F1417"/>
    <w:rsid w:val="004F5DDA"/>
    <w:rsid w:val="00500EBE"/>
    <w:rsid w:val="005318DE"/>
    <w:rsid w:val="0054757A"/>
    <w:rsid w:val="0055595E"/>
    <w:rsid w:val="00557BB6"/>
    <w:rsid w:val="0056288C"/>
    <w:rsid w:val="00574CDC"/>
    <w:rsid w:val="00577A51"/>
    <w:rsid w:val="0058009E"/>
    <w:rsid w:val="00582BC6"/>
    <w:rsid w:val="00583AD6"/>
    <w:rsid w:val="00586A14"/>
    <w:rsid w:val="005871FE"/>
    <w:rsid w:val="005956BE"/>
    <w:rsid w:val="005B22E2"/>
    <w:rsid w:val="005B470E"/>
    <w:rsid w:val="005B478F"/>
    <w:rsid w:val="005E276E"/>
    <w:rsid w:val="005F496F"/>
    <w:rsid w:val="00614A12"/>
    <w:rsid w:val="00622603"/>
    <w:rsid w:val="006370E0"/>
    <w:rsid w:val="00642DF1"/>
    <w:rsid w:val="0065545C"/>
    <w:rsid w:val="006600A6"/>
    <w:rsid w:val="00663BDD"/>
    <w:rsid w:val="0069072D"/>
    <w:rsid w:val="006920C6"/>
    <w:rsid w:val="00696940"/>
    <w:rsid w:val="006A740D"/>
    <w:rsid w:val="006F3D42"/>
    <w:rsid w:val="007027EA"/>
    <w:rsid w:val="00712946"/>
    <w:rsid w:val="007130CB"/>
    <w:rsid w:val="007300C7"/>
    <w:rsid w:val="00743C0C"/>
    <w:rsid w:val="00746F08"/>
    <w:rsid w:val="007906DF"/>
    <w:rsid w:val="00791E97"/>
    <w:rsid w:val="007A2811"/>
    <w:rsid w:val="00815FED"/>
    <w:rsid w:val="008337E6"/>
    <w:rsid w:val="00835E26"/>
    <w:rsid w:val="0084084B"/>
    <w:rsid w:val="008D47B3"/>
    <w:rsid w:val="008F1BF6"/>
    <w:rsid w:val="00931328"/>
    <w:rsid w:val="0097750F"/>
    <w:rsid w:val="00980977"/>
    <w:rsid w:val="009B55D8"/>
    <w:rsid w:val="009E0086"/>
    <w:rsid w:val="009E5347"/>
    <w:rsid w:val="00A02228"/>
    <w:rsid w:val="00A04B4A"/>
    <w:rsid w:val="00A354C2"/>
    <w:rsid w:val="00A8455E"/>
    <w:rsid w:val="00AA404A"/>
    <w:rsid w:val="00AA59B7"/>
    <w:rsid w:val="00AC4464"/>
    <w:rsid w:val="00AC4E20"/>
    <w:rsid w:val="00B20250"/>
    <w:rsid w:val="00B858B6"/>
    <w:rsid w:val="00B863D9"/>
    <w:rsid w:val="00B95F4C"/>
    <w:rsid w:val="00B96C5F"/>
    <w:rsid w:val="00BB5958"/>
    <w:rsid w:val="00BC336E"/>
    <w:rsid w:val="00BF3E88"/>
    <w:rsid w:val="00C01079"/>
    <w:rsid w:val="00C45597"/>
    <w:rsid w:val="00C51108"/>
    <w:rsid w:val="00C64A41"/>
    <w:rsid w:val="00C74CA1"/>
    <w:rsid w:val="00CA1BD5"/>
    <w:rsid w:val="00CB337D"/>
    <w:rsid w:val="00CC3EC6"/>
    <w:rsid w:val="00CF7296"/>
    <w:rsid w:val="00D035C9"/>
    <w:rsid w:val="00D21DB2"/>
    <w:rsid w:val="00D5642A"/>
    <w:rsid w:val="00D62076"/>
    <w:rsid w:val="00D70417"/>
    <w:rsid w:val="00D84576"/>
    <w:rsid w:val="00D904A7"/>
    <w:rsid w:val="00DD4EC4"/>
    <w:rsid w:val="00DF0C8C"/>
    <w:rsid w:val="00DF5A69"/>
    <w:rsid w:val="00E26963"/>
    <w:rsid w:val="00E26CA7"/>
    <w:rsid w:val="00E353AA"/>
    <w:rsid w:val="00E36CF6"/>
    <w:rsid w:val="00E652A1"/>
    <w:rsid w:val="00E929BB"/>
    <w:rsid w:val="00EA6A07"/>
    <w:rsid w:val="00EC7600"/>
    <w:rsid w:val="00F12AA2"/>
    <w:rsid w:val="00F22777"/>
    <w:rsid w:val="00F40567"/>
    <w:rsid w:val="00F6361B"/>
    <w:rsid w:val="00F66E3E"/>
    <w:rsid w:val="00F67DCB"/>
    <w:rsid w:val="00F67F42"/>
    <w:rsid w:val="00F842BE"/>
    <w:rsid w:val="00FA06FB"/>
    <w:rsid w:val="00FA3956"/>
    <w:rsid w:val="00FB65FB"/>
    <w:rsid w:val="00FC25C6"/>
    <w:rsid w:val="00FE7179"/>
    <w:rsid w:val="01021E59"/>
    <w:rsid w:val="01457570"/>
    <w:rsid w:val="014E38E8"/>
    <w:rsid w:val="017442FA"/>
    <w:rsid w:val="022278B2"/>
    <w:rsid w:val="0247556A"/>
    <w:rsid w:val="025F0B06"/>
    <w:rsid w:val="02FC45A7"/>
    <w:rsid w:val="03351ADB"/>
    <w:rsid w:val="038C592B"/>
    <w:rsid w:val="03E2379C"/>
    <w:rsid w:val="03EF5EB9"/>
    <w:rsid w:val="04025BED"/>
    <w:rsid w:val="041D2A27"/>
    <w:rsid w:val="044F0706"/>
    <w:rsid w:val="046D17C2"/>
    <w:rsid w:val="048760F2"/>
    <w:rsid w:val="04D57C5B"/>
    <w:rsid w:val="04E90B5B"/>
    <w:rsid w:val="05085485"/>
    <w:rsid w:val="05123C0E"/>
    <w:rsid w:val="05466098"/>
    <w:rsid w:val="05502841"/>
    <w:rsid w:val="057A4BAC"/>
    <w:rsid w:val="059C4279"/>
    <w:rsid w:val="06441289"/>
    <w:rsid w:val="06862B05"/>
    <w:rsid w:val="06B14943"/>
    <w:rsid w:val="06B87CF3"/>
    <w:rsid w:val="07342561"/>
    <w:rsid w:val="07793D17"/>
    <w:rsid w:val="07844D18"/>
    <w:rsid w:val="07B216D8"/>
    <w:rsid w:val="07C54A71"/>
    <w:rsid w:val="08163A15"/>
    <w:rsid w:val="083C3D68"/>
    <w:rsid w:val="08C90A87"/>
    <w:rsid w:val="08E92ED7"/>
    <w:rsid w:val="0911242E"/>
    <w:rsid w:val="09153CCC"/>
    <w:rsid w:val="09426AA4"/>
    <w:rsid w:val="097627DB"/>
    <w:rsid w:val="097C3D4B"/>
    <w:rsid w:val="09840174"/>
    <w:rsid w:val="09A80FE4"/>
    <w:rsid w:val="09CB6A81"/>
    <w:rsid w:val="09DD2F5A"/>
    <w:rsid w:val="0A312D88"/>
    <w:rsid w:val="0A3D532E"/>
    <w:rsid w:val="0A620AA0"/>
    <w:rsid w:val="0A876E4C"/>
    <w:rsid w:val="0AD727CC"/>
    <w:rsid w:val="0B662F05"/>
    <w:rsid w:val="0B6902FF"/>
    <w:rsid w:val="0B833E2C"/>
    <w:rsid w:val="0B8A683F"/>
    <w:rsid w:val="0BB829CA"/>
    <w:rsid w:val="0BD91EDF"/>
    <w:rsid w:val="0BDF61A9"/>
    <w:rsid w:val="0BE502CE"/>
    <w:rsid w:val="0C001E3B"/>
    <w:rsid w:val="0C255DF6"/>
    <w:rsid w:val="0C3D1EB8"/>
    <w:rsid w:val="0CD30126"/>
    <w:rsid w:val="0CF12CA2"/>
    <w:rsid w:val="0CF84031"/>
    <w:rsid w:val="0D4C612B"/>
    <w:rsid w:val="0D7F02AE"/>
    <w:rsid w:val="0DA675E9"/>
    <w:rsid w:val="0DDC300B"/>
    <w:rsid w:val="0DDF457B"/>
    <w:rsid w:val="0E1B7FD7"/>
    <w:rsid w:val="0E7C659C"/>
    <w:rsid w:val="0EA31D9A"/>
    <w:rsid w:val="0ED23DC2"/>
    <w:rsid w:val="0ED463D8"/>
    <w:rsid w:val="0EE53EE8"/>
    <w:rsid w:val="0F006472"/>
    <w:rsid w:val="0F04174D"/>
    <w:rsid w:val="0F2E0A94"/>
    <w:rsid w:val="0F436C27"/>
    <w:rsid w:val="0F6239E3"/>
    <w:rsid w:val="0F8A3E81"/>
    <w:rsid w:val="0FC71A53"/>
    <w:rsid w:val="0FE35B4E"/>
    <w:rsid w:val="10157FD4"/>
    <w:rsid w:val="106C0A2B"/>
    <w:rsid w:val="108E505D"/>
    <w:rsid w:val="108F0808"/>
    <w:rsid w:val="10BC7123"/>
    <w:rsid w:val="10C2298C"/>
    <w:rsid w:val="1111121D"/>
    <w:rsid w:val="111D4066"/>
    <w:rsid w:val="113413B0"/>
    <w:rsid w:val="11357601"/>
    <w:rsid w:val="114356CC"/>
    <w:rsid w:val="114A0BD3"/>
    <w:rsid w:val="118E082A"/>
    <w:rsid w:val="11BA3663"/>
    <w:rsid w:val="11C00100"/>
    <w:rsid w:val="11E4475A"/>
    <w:rsid w:val="120606BD"/>
    <w:rsid w:val="12157D0E"/>
    <w:rsid w:val="1275251A"/>
    <w:rsid w:val="1283439D"/>
    <w:rsid w:val="12A66D08"/>
    <w:rsid w:val="12C0114D"/>
    <w:rsid w:val="12E110C3"/>
    <w:rsid w:val="13004829"/>
    <w:rsid w:val="13097C2C"/>
    <w:rsid w:val="131F7AE6"/>
    <w:rsid w:val="13794251"/>
    <w:rsid w:val="139D6C7E"/>
    <w:rsid w:val="14223741"/>
    <w:rsid w:val="14295DAC"/>
    <w:rsid w:val="14904B4F"/>
    <w:rsid w:val="14B00D4D"/>
    <w:rsid w:val="14D02DA7"/>
    <w:rsid w:val="150E2246"/>
    <w:rsid w:val="15147B15"/>
    <w:rsid w:val="152A0AFF"/>
    <w:rsid w:val="15431BC1"/>
    <w:rsid w:val="15565D98"/>
    <w:rsid w:val="158B6F91"/>
    <w:rsid w:val="15A13EAF"/>
    <w:rsid w:val="15B825AF"/>
    <w:rsid w:val="15C4294C"/>
    <w:rsid w:val="15D141DE"/>
    <w:rsid w:val="15F07F9B"/>
    <w:rsid w:val="16461969"/>
    <w:rsid w:val="165A18B8"/>
    <w:rsid w:val="16665CC4"/>
    <w:rsid w:val="166E7112"/>
    <w:rsid w:val="16C3745D"/>
    <w:rsid w:val="16D90A2F"/>
    <w:rsid w:val="172D48D7"/>
    <w:rsid w:val="1740460A"/>
    <w:rsid w:val="174F6AAB"/>
    <w:rsid w:val="17566A97"/>
    <w:rsid w:val="17606A5A"/>
    <w:rsid w:val="176127D3"/>
    <w:rsid w:val="176A1687"/>
    <w:rsid w:val="179838BA"/>
    <w:rsid w:val="17A54DB5"/>
    <w:rsid w:val="17EF7DDE"/>
    <w:rsid w:val="1811244B"/>
    <w:rsid w:val="18625703"/>
    <w:rsid w:val="188C36D4"/>
    <w:rsid w:val="189270E7"/>
    <w:rsid w:val="18B51028"/>
    <w:rsid w:val="18E216F1"/>
    <w:rsid w:val="18F36F6F"/>
    <w:rsid w:val="1921046B"/>
    <w:rsid w:val="195A572B"/>
    <w:rsid w:val="1971594F"/>
    <w:rsid w:val="19923117"/>
    <w:rsid w:val="19A962D9"/>
    <w:rsid w:val="19B23049"/>
    <w:rsid w:val="19C73A77"/>
    <w:rsid w:val="19CA465F"/>
    <w:rsid w:val="19D61EBB"/>
    <w:rsid w:val="1A301F8A"/>
    <w:rsid w:val="1A312930"/>
    <w:rsid w:val="1A75281D"/>
    <w:rsid w:val="1A8C7B66"/>
    <w:rsid w:val="1AA46789"/>
    <w:rsid w:val="1B042405"/>
    <w:rsid w:val="1B0B3181"/>
    <w:rsid w:val="1B3C28FF"/>
    <w:rsid w:val="1B430B6D"/>
    <w:rsid w:val="1B6967F2"/>
    <w:rsid w:val="1B844DE8"/>
    <w:rsid w:val="1BC26B5B"/>
    <w:rsid w:val="1BD26416"/>
    <w:rsid w:val="1C4442C5"/>
    <w:rsid w:val="1C465067"/>
    <w:rsid w:val="1C4F29E2"/>
    <w:rsid w:val="1C8366B6"/>
    <w:rsid w:val="1CBD305D"/>
    <w:rsid w:val="1CC730D8"/>
    <w:rsid w:val="1D127F88"/>
    <w:rsid w:val="1D262543"/>
    <w:rsid w:val="1D8611E5"/>
    <w:rsid w:val="1DB02855"/>
    <w:rsid w:val="1DC1221D"/>
    <w:rsid w:val="1DDC0E05"/>
    <w:rsid w:val="1DF32FB4"/>
    <w:rsid w:val="1E1136E1"/>
    <w:rsid w:val="1E1E141D"/>
    <w:rsid w:val="1E2F7187"/>
    <w:rsid w:val="1E36042F"/>
    <w:rsid w:val="1E890F8D"/>
    <w:rsid w:val="1F0625DD"/>
    <w:rsid w:val="1F2533E2"/>
    <w:rsid w:val="1F4B6242"/>
    <w:rsid w:val="1F5C21FD"/>
    <w:rsid w:val="1FC63B1B"/>
    <w:rsid w:val="202702F9"/>
    <w:rsid w:val="20370574"/>
    <w:rsid w:val="204A02A8"/>
    <w:rsid w:val="20592BE1"/>
    <w:rsid w:val="207003FC"/>
    <w:rsid w:val="20796DDF"/>
    <w:rsid w:val="20823EE5"/>
    <w:rsid w:val="20EC75B1"/>
    <w:rsid w:val="20FD17BE"/>
    <w:rsid w:val="21157E5B"/>
    <w:rsid w:val="21244F9D"/>
    <w:rsid w:val="2136032B"/>
    <w:rsid w:val="213B69B7"/>
    <w:rsid w:val="21BB235A"/>
    <w:rsid w:val="21E70CFC"/>
    <w:rsid w:val="22111696"/>
    <w:rsid w:val="226F3FF6"/>
    <w:rsid w:val="227C5080"/>
    <w:rsid w:val="23013DAA"/>
    <w:rsid w:val="23203447"/>
    <w:rsid w:val="2329689A"/>
    <w:rsid w:val="234C2589"/>
    <w:rsid w:val="234C4337"/>
    <w:rsid w:val="23DF51AB"/>
    <w:rsid w:val="23E17D94"/>
    <w:rsid w:val="23FB475F"/>
    <w:rsid w:val="242332EA"/>
    <w:rsid w:val="242B03F0"/>
    <w:rsid w:val="24417C14"/>
    <w:rsid w:val="24506627"/>
    <w:rsid w:val="24771887"/>
    <w:rsid w:val="24B14D99"/>
    <w:rsid w:val="24B56A0C"/>
    <w:rsid w:val="25162E4E"/>
    <w:rsid w:val="251813C9"/>
    <w:rsid w:val="256C334F"/>
    <w:rsid w:val="25873D4C"/>
    <w:rsid w:val="25A466AC"/>
    <w:rsid w:val="25BD4F84"/>
    <w:rsid w:val="25F76ACA"/>
    <w:rsid w:val="26221B3A"/>
    <w:rsid w:val="26712A32"/>
    <w:rsid w:val="268552BE"/>
    <w:rsid w:val="27184166"/>
    <w:rsid w:val="27201D62"/>
    <w:rsid w:val="272829C1"/>
    <w:rsid w:val="275500DE"/>
    <w:rsid w:val="275A4B5E"/>
    <w:rsid w:val="275B723E"/>
    <w:rsid w:val="278130D9"/>
    <w:rsid w:val="279E3C38"/>
    <w:rsid w:val="27BD7BE4"/>
    <w:rsid w:val="27DD0696"/>
    <w:rsid w:val="280C2747"/>
    <w:rsid w:val="2821095A"/>
    <w:rsid w:val="2823596E"/>
    <w:rsid w:val="282F4953"/>
    <w:rsid w:val="283E7487"/>
    <w:rsid w:val="285443B9"/>
    <w:rsid w:val="286F11F3"/>
    <w:rsid w:val="28724840"/>
    <w:rsid w:val="288F719F"/>
    <w:rsid w:val="28DC7F0B"/>
    <w:rsid w:val="28F214DC"/>
    <w:rsid w:val="28F84A68"/>
    <w:rsid w:val="29127DD1"/>
    <w:rsid w:val="291678C1"/>
    <w:rsid w:val="2964062C"/>
    <w:rsid w:val="29AA7EAE"/>
    <w:rsid w:val="29B60770"/>
    <w:rsid w:val="29C6608A"/>
    <w:rsid w:val="29CA0820"/>
    <w:rsid w:val="29CE1F49"/>
    <w:rsid w:val="2A007C29"/>
    <w:rsid w:val="2A241B69"/>
    <w:rsid w:val="2A2D4EC2"/>
    <w:rsid w:val="2A397DCD"/>
    <w:rsid w:val="2A842608"/>
    <w:rsid w:val="2A8645D2"/>
    <w:rsid w:val="2AA32E21"/>
    <w:rsid w:val="2AAD7DB1"/>
    <w:rsid w:val="2AB253C7"/>
    <w:rsid w:val="2AB32EED"/>
    <w:rsid w:val="2AB63109"/>
    <w:rsid w:val="2AC5334C"/>
    <w:rsid w:val="2AE31A25"/>
    <w:rsid w:val="2AF459E0"/>
    <w:rsid w:val="2B367DA6"/>
    <w:rsid w:val="2B9B40AD"/>
    <w:rsid w:val="2BB77E29"/>
    <w:rsid w:val="2BC52900"/>
    <w:rsid w:val="2BE102B2"/>
    <w:rsid w:val="2C416A03"/>
    <w:rsid w:val="2C526E62"/>
    <w:rsid w:val="2C591F7B"/>
    <w:rsid w:val="2C5D75B5"/>
    <w:rsid w:val="2C866B0B"/>
    <w:rsid w:val="2CC04023"/>
    <w:rsid w:val="2CF41CC7"/>
    <w:rsid w:val="2CF717B7"/>
    <w:rsid w:val="2D152395"/>
    <w:rsid w:val="2D546621"/>
    <w:rsid w:val="2D720E3E"/>
    <w:rsid w:val="2D804AC6"/>
    <w:rsid w:val="2D810BFA"/>
    <w:rsid w:val="2D8E2E83"/>
    <w:rsid w:val="2D9D235F"/>
    <w:rsid w:val="2DAC07F4"/>
    <w:rsid w:val="2DAF1C9F"/>
    <w:rsid w:val="2DB05B7B"/>
    <w:rsid w:val="2DD35D80"/>
    <w:rsid w:val="2E17581D"/>
    <w:rsid w:val="2E187C37"/>
    <w:rsid w:val="2E243897"/>
    <w:rsid w:val="2E302F0A"/>
    <w:rsid w:val="2E6E5957"/>
    <w:rsid w:val="2EAB0AAB"/>
    <w:rsid w:val="2EBA6D20"/>
    <w:rsid w:val="2EC66BDF"/>
    <w:rsid w:val="2ED7364E"/>
    <w:rsid w:val="2EDB1BAF"/>
    <w:rsid w:val="2EF37D5C"/>
    <w:rsid w:val="2EF7082F"/>
    <w:rsid w:val="2EFF2BA5"/>
    <w:rsid w:val="2F2E6FE6"/>
    <w:rsid w:val="2F4240B8"/>
    <w:rsid w:val="2F474A2B"/>
    <w:rsid w:val="2F71336E"/>
    <w:rsid w:val="2F7470EF"/>
    <w:rsid w:val="2FA23C5C"/>
    <w:rsid w:val="2FBF7ED0"/>
    <w:rsid w:val="2FCF69A8"/>
    <w:rsid w:val="304723F8"/>
    <w:rsid w:val="304C3969"/>
    <w:rsid w:val="306453B6"/>
    <w:rsid w:val="30D140CD"/>
    <w:rsid w:val="30F4201C"/>
    <w:rsid w:val="30F524B2"/>
    <w:rsid w:val="310B5831"/>
    <w:rsid w:val="311C7831"/>
    <w:rsid w:val="313034EA"/>
    <w:rsid w:val="31603DCF"/>
    <w:rsid w:val="31662A68"/>
    <w:rsid w:val="31666F0B"/>
    <w:rsid w:val="31AD0696"/>
    <w:rsid w:val="31D9148B"/>
    <w:rsid w:val="31E367AE"/>
    <w:rsid w:val="31FE6A3B"/>
    <w:rsid w:val="321E1594"/>
    <w:rsid w:val="326F3B9E"/>
    <w:rsid w:val="32803FFD"/>
    <w:rsid w:val="32987C9D"/>
    <w:rsid w:val="329F0927"/>
    <w:rsid w:val="32D94F40"/>
    <w:rsid w:val="33136C1F"/>
    <w:rsid w:val="332B21BB"/>
    <w:rsid w:val="333C56DD"/>
    <w:rsid w:val="33557238"/>
    <w:rsid w:val="337C2A16"/>
    <w:rsid w:val="339A5E1B"/>
    <w:rsid w:val="33D75DDB"/>
    <w:rsid w:val="33DC5263"/>
    <w:rsid w:val="34254E5C"/>
    <w:rsid w:val="34384B8F"/>
    <w:rsid w:val="345D2848"/>
    <w:rsid w:val="34684E9A"/>
    <w:rsid w:val="34757B91"/>
    <w:rsid w:val="348C0A37"/>
    <w:rsid w:val="34943D90"/>
    <w:rsid w:val="34A300B1"/>
    <w:rsid w:val="34E70363"/>
    <w:rsid w:val="351647A5"/>
    <w:rsid w:val="352E7D40"/>
    <w:rsid w:val="35494B7A"/>
    <w:rsid w:val="35951755"/>
    <w:rsid w:val="361A1399"/>
    <w:rsid w:val="36435E6F"/>
    <w:rsid w:val="364C2B74"/>
    <w:rsid w:val="36AE0BF8"/>
    <w:rsid w:val="36C84D81"/>
    <w:rsid w:val="36CD590A"/>
    <w:rsid w:val="36F66ADD"/>
    <w:rsid w:val="37054AD1"/>
    <w:rsid w:val="372441C7"/>
    <w:rsid w:val="37270EEB"/>
    <w:rsid w:val="37330725"/>
    <w:rsid w:val="37411FAD"/>
    <w:rsid w:val="377209F5"/>
    <w:rsid w:val="37C260E6"/>
    <w:rsid w:val="38285B52"/>
    <w:rsid w:val="382E1A77"/>
    <w:rsid w:val="38426BDF"/>
    <w:rsid w:val="3874602F"/>
    <w:rsid w:val="38DB3D3B"/>
    <w:rsid w:val="390F721A"/>
    <w:rsid w:val="394F02CB"/>
    <w:rsid w:val="396727A6"/>
    <w:rsid w:val="39727074"/>
    <w:rsid w:val="39A20CFD"/>
    <w:rsid w:val="39B76874"/>
    <w:rsid w:val="3A1E45DC"/>
    <w:rsid w:val="3A4F11DF"/>
    <w:rsid w:val="3A4F49E1"/>
    <w:rsid w:val="3A5C3ADB"/>
    <w:rsid w:val="3A667F7C"/>
    <w:rsid w:val="3A8D5509"/>
    <w:rsid w:val="3A926896"/>
    <w:rsid w:val="3AE27603"/>
    <w:rsid w:val="3AFA0DF0"/>
    <w:rsid w:val="3AFD422F"/>
    <w:rsid w:val="3B1D063B"/>
    <w:rsid w:val="3B472AB3"/>
    <w:rsid w:val="3BA64AD4"/>
    <w:rsid w:val="3BD3519D"/>
    <w:rsid w:val="3BFD046C"/>
    <w:rsid w:val="3C154590"/>
    <w:rsid w:val="3C3E4D0D"/>
    <w:rsid w:val="3C460065"/>
    <w:rsid w:val="3C506122"/>
    <w:rsid w:val="3C683B38"/>
    <w:rsid w:val="3C9F1FE4"/>
    <w:rsid w:val="3CCB454F"/>
    <w:rsid w:val="3CED228F"/>
    <w:rsid w:val="3CF03B2D"/>
    <w:rsid w:val="3CF6250E"/>
    <w:rsid w:val="3CFD4BC8"/>
    <w:rsid w:val="3D0A619A"/>
    <w:rsid w:val="3D4D4C1A"/>
    <w:rsid w:val="3D6407A3"/>
    <w:rsid w:val="3D707481"/>
    <w:rsid w:val="3D714C6E"/>
    <w:rsid w:val="3DB50455"/>
    <w:rsid w:val="3DEE4511"/>
    <w:rsid w:val="3E120265"/>
    <w:rsid w:val="3E6622F9"/>
    <w:rsid w:val="3E740EBA"/>
    <w:rsid w:val="3EED2A1A"/>
    <w:rsid w:val="3F380621"/>
    <w:rsid w:val="3F79605C"/>
    <w:rsid w:val="3FA624AC"/>
    <w:rsid w:val="3FCA68B7"/>
    <w:rsid w:val="3FD6379F"/>
    <w:rsid w:val="4001677D"/>
    <w:rsid w:val="40693C3C"/>
    <w:rsid w:val="407645FB"/>
    <w:rsid w:val="40907B01"/>
    <w:rsid w:val="40A93B94"/>
    <w:rsid w:val="40AA4C70"/>
    <w:rsid w:val="40AF442B"/>
    <w:rsid w:val="40BF3F42"/>
    <w:rsid w:val="40C41559"/>
    <w:rsid w:val="4105404B"/>
    <w:rsid w:val="4131552A"/>
    <w:rsid w:val="415C79E3"/>
    <w:rsid w:val="41703A81"/>
    <w:rsid w:val="418664E3"/>
    <w:rsid w:val="41937F21"/>
    <w:rsid w:val="41E838FF"/>
    <w:rsid w:val="41EE6011"/>
    <w:rsid w:val="42154762"/>
    <w:rsid w:val="421F1292"/>
    <w:rsid w:val="42336996"/>
    <w:rsid w:val="4246637E"/>
    <w:rsid w:val="4249440B"/>
    <w:rsid w:val="42576B28"/>
    <w:rsid w:val="42621029"/>
    <w:rsid w:val="42860E83"/>
    <w:rsid w:val="42BE0955"/>
    <w:rsid w:val="42C85330"/>
    <w:rsid w:val="42E83C24"/>
    <w:rsid w:val="4323592C"/>
    <w:rsid w:val="4346094B"/>
    <w:rsid w:val="436D237B"/>
    <w:rsid w:val="438307EA"/>
    <w:rsid w:val="43851473"/>
    <w:rsid w:val="439C056B"/>
    <w:rsid w:val="43C43CBA"/>
    <w:rsid w:val="43C55D14"/>
    <w:rsid w:val="43DD4E0B"/>
    <w:rsid w:val="44000AFA"/>
    <w:rsid w:val="440E3217"/>
    <w:rsid w:val="441413F0"/>
    <w:rsid w:val="443C0F95"/>
    <w:rsid w:val="446C5429"/>
    <w:rsid w:val="44703ED1"/>
    <w:rsid w:val="448B6796"/>
    <w:rsid w:val="44CB1729"/>
    <w:rsid w:val="45192BB0"/>
    <w:rsid w:val="451B7C38"/>
    <w:rsid w:val="452D1DFB"/>
    <w:rsid w:val="45E32481"/>
    <w:rsid w:val="45F3021D"/>
    <w:rsid w:val="463E4B82"/>
    <w:rsid w:val="465B470D"/>
    <w:rsid w:val="468C0D6B"/>
    <w:rsid w:val="469A6FE4"/>
    <w:rsid w:val="46B300A5"/>
    <w:rsid w:val="46CF6D9E"/>
    <w:rsid w:val="475353E4"/>
    <w:rsid w:val="47633879"/>
    <w:rsid w:val="47915D02"/>
    <w:rsid w:val="47975C19"/>
    <w:rsid w:val="47B73BC5"/>
    <w:rsid w:val="47BC11DC"/>
    <w:rsid w:val="47C167F2"/>
    <w:rsid w:val="47C63E08"/>
    <w:rsid w:val="47CA1B4A"/>
    <w:rsid w:val="47D77DC3"/>
    <w:rsid w:val="48287EF8"/>
    <w:rsid w:val="48343468"/>
    <w:rsid w:val="48580F04"/>
    <w:rsid w:val="485D29BF"/>
    <w:rsid w:val="487D6A4D"/>
    <w:rsid w:val="48B9571B"/>
    <w:rsid w:val="48BD520B"/>
    <w:rsid w:val="48E12678"/>
    <w:rsid w:val="48F52BF7"/>
    <w:rsid w:val="49373210"/>
    <w:rsid w:val="49494977"/>
    <w:rsid w:val="49543DC1"/>
    <w:rsid w:val="49891591"/>
    <w:rsid w:val="499C63A3"/>
    <w:rsid w:val="49A95790"/>
    <w:rsid w:val="49B91E77"/>
    <w:rsid w:val="4A1452FF"/>
    <w:rsid w:val="4A233794"/>
    <w:rsid w:val="4A280DFB"/>
    <w:rsid w:val="4A437BD4"/>
    <w:rsid w:val="4A8F0E29"/>
    <w:rsid w:val="4AA76173"/>
    <w:rsid w:val="4ACE4365"/>
    <w:rsid w:val="4AFA44F5"/>
    <w:rsid w:val="4B7C67DA"/>
    <w:rsid w:val="4B8E2E8F"/>
    <w:rsid w:val="4B906C07"/>
    <w:rsid w:val="4BD96800"/>
    <w:rsid w:val="4BE42DFD"/>
    <w:rsid w:val="4BF4363A"/>
    <w:rsid w:val="4C365A00"/>
    <w:rsid w:val="4C5507AD"/>
    <w:rsid w:val="4C583BC9"/>
    <w:rsid w:val="4CAF3E21"/>
    <w:rsid w:val="4CB357BF"/>
    <w:rsid w:val="4CC80B4B"/>
    <w:rsid w:val="4CFB4554"/>
    <w:rsid w:val="4D0A3F76"/>
    <w:rsid w:val="4D3857A8"/>
    <w:rsid w:val="4D3B2BA3"/>
    <w:rsid w:val="4D880FB4"/>
    <w:rsid w:val="4DD468D8"/>
    <w:rsid w:val="4E0D0C67"/>
    <w:rsid w:val="4E497F1B"/>
    <w:rsid w:val="4E8A77B4"/>
    <w:rsid w:val="4E8C6358"/>
    <w:rsid w:val="4E8F1262"/>
    <w:rsid w:val="4ED17C62"/>
    <w:rsid w:val="4EE351DA"/>
    <w:rsid w:val="4EF13E61"/>
    <w:rsid w:val="4EFC142B"/>
    <w:rsid w:val="4F0D5232"/>
    <w:rsid w:val="4F334479"/>
    <w:rsid w:val="4F6F4D85"/>
    <w:rsid w:val="4F975776"/>
    <w:rsid w:val="4F980780"/>
    <w:rsid w:val="4FA54A88"/>
    <w:rsid w:val="4FB80A53"/>
    <w:rsid w:val="4FB85CEC"/>
    <w:rsid w:val="4FEF2B79"/>
    <w:rsid w:val="4FFF435B"/>
    <w:rsid w:val="500E459E"/>
    <w:rsid w:val="50212524"/>
    <w:rsid w:val="505F4DFA"/>
    <w:rsid w:val="507D2CFA"/>
    <w:rsid w:val="50AF5D81"/>
    <w:rsid w:val="50D37CC2"/>
    <w:rsid w:val="51281690"/>
    <w:rsid w:val="514E7348"/>
    <w:rsid w:val="51597A9B"/>
    <w:rsid w:val="51960CEF"/>
    <w:rsid w:val="519C4558"/>
    <w:rsid w:val="51C4585C"/>
    <w:rsid w:val="51F779E0"/>
    <w:rsid w:val="52304CA0"/>
    <w:rsid w:val="52432310"/>
    <w:rsid w:val="524B7D2C"/>
    <w:rsid w:val="52614E59"/>
    <w:rsid w:val="5272350A"/>
    <w:rsid w:val="52892DF1"/>
    <w:rsid w:val="52A94F25"/>
    <w:rsid w:val="52C35B14"/>
    <w:rsid w:val="53025DDC"/>
    <w:rsid w:val="5311478A"/>
    <w:rsid w:val="533A7ED4"/>
    <w:rsid w:val="5348119C"/>
    <w:rsid w:val="53511372"/>
    <w:rsid w:val="53576261"/>
    <w:rsid w:val="536B7285"/>
    <w:rsid w:val="53C51B3F"/>
    <w:rsid w:val="540E7263"/>
    <w:rsid w:val="541263CB"/>
    <w:rsid w:val="54136627"/>
    <w:rsid w:val="54330A77"/>
    <w:rsid w:val="54576514"/>
    <w:rsid w:val="546E1AAF"/>
    <w:rsid w:val="547057D6"/>
    <w:rsid w:val="547924C5"/>
    <w:rsid w:val="549D26D9"/>
    <w:rsid w:val="54C2037F"/>
    <w:rsid w:val="550F3BDA"/>
    <w:rsid w:val="55453812"/>
    <w:rsid w:val="556F3D31"/>
    <w:rsid w:val="55733821"/>
    <w:rsid w:val="558D1E6B"/>
    <w:rsid w:val="55906C21"/>
    <w:rsid w:val="55996E99"/>
    <w:rsid w:val="559E0172"/>
    <w:rsid w:val="55C31E7B"/>
    <w:rsid w:val="55E662BE"/>
    <w:rsid w:val="56064695"/>
    <w:rsid w:val="56446F6C"/>
    <w:rsid w:val="56660156"/>
    <w:rsid w:val="567333AD"/>
    <w:rsid w:val="568E01E7"/>
    <w:rsid w:val="56903F5F"/>
    <w:rsid w:val="569D549C"/>
    <w:rsid w:val="56B8523C"/>
    <w:rsid w:val="56E66275"/>
    <w:rsid w:val="56EF512A"/>
    <w:rsid w:val="57201787"/>
    <w:rsid w:val="572A7F10"/>
    <w:rsid w:val="57405985"/>
    <w:rsid w:val="57CC217D"/>
    <w:rsid w:val="581035A9"/>
    <w:rsid w:val="58417C07"/>
    <w:rsid w:val="58B24661"/>
    <w:rsid w:val="58B55EFF"/>
    <w:rsid w:val="58C425E6"/>
    <w:rsid w:val="58D72319"/>
    <w:rsid w:val="58F44C79"/>
    <w:rsid w:val="59193CBA"/>
    <w:rsid w:val="59205A6E"/>
    <w:rsid w:val="592C6A23"/>
    <w:rsid w:val="5938585A"/>
    <w:rsid w:val="597E4E9C"/>
    <w:rsid w:val="599D4F48"/>
    <w:rsid w:val="59B36259"/>
    <w:rsid w:val="59B9557B"/>
    <w:rsid w:val="59BF3E60"/>
    <w:rsid w:val="59FF38D6"/>
    <w:rsid w:val="5A112B78"/>
    <w:rsid w:val="5A144EA7"/>
    <w:rsid w:val="5A3F40EF"/>
    <w:rsid w:val="5A5654C0"/>
    <w:rsid w:val="5A92474A"/>
    <w:rsid w:val="5AAB580B"/>
    <w:rsid w:val="5AAC0C1E"/>
    <w:rsid w:val="5AB0697E"/>
    <w:rsid w:val="5AB75F5E"/>
    <w:rsid w:val="5ABF26A2"/>
    <w:rsid w:val="5B060C94"/>
    <w:rsid w:val="5B136F0D"/>
    <w:rsid w:val="5B164E85"/>
    <w:rsid w:val="5B437B30"/>
    <w:rsid w:val="5B5163B3"/>
    <w:rsid w:val="5B6C411E"/>
    <w:rsid w:val="5B7807F3"/>
    <w:rsid w:val="5B8C1491"/>
    <w:rsid w:val="5BCA019E"/>
    <w:rsid w:val="5BE32D83"/>
    <w:rsid w:val="5BFD372D"/>
    <w:rsid w:val="5C0B7C93"/>
    <w:rsid w:val="5C321615"/>
    <w:rsid w:val="5C612A51"/>
    <w:rsid w:val="5C732359"/>
    <w:rsid w:val="5C757E7F"/>
    <w:rsid w:val="5C7A3128"/>
    <w:rsid w:val="5C8D24DE"/>
    <w:rsid w:val="5D395350"/>
    <w:rsid w:val="5D6677C8"/>
    <w:rsid w:val="5DCB1D21"/>
    <w:rsid w:val="5DDE6A81"/>
    <w:rsid w:val="5DEA68D8"/>
    <w:rsid w:val="5DF254FF"/>
    <w:rsid w:val="5E1336A3"/>
    <w:rsid w:val="5E2A6A47"/>
    <w:rsid w:val="5E371164"/>
    <w:rsid w:val="5EB427B5"/>
    <w:rsid w:val="5EBF3052"/>
    <w:rsid w:val="5EDD0B98"/>
    <w:rsid w:val="5EFF7C6F"/>
    <w:rsid w:val="5F0F007C"/>
    <w:rsid w:val="5F5D4BFA"/>
    <w:rsid w:val="5F8D54E0"/>
    <w:rsid w:val="5FB76A00"/>
    <w:rsid w:val="5FC21B3F"/>
    <w:rsid w:val="5FCD3B2E"/>
    <w:rsid w:val="5FE13A7D"/>
    <w:rsid w:val="605E5D75"/>
    <w:rsid w:val="607E6D09"/>
    <w:rsid w:val="611B6B1B"/>
    <w:rsid w:val="612C6F7A"/>
    <w:rsid w:val="614E5143"/>
    <w:rsid w:val="61AB3E87"/>
    <w:rsid w:val="62001A0A"/>
    <w:rsid w:val="62076FEE"/>
    <w:rsid w:val="62B9247C"/>
    <w:rsid w:val="62C514ED"/>
    <w:rsid w:val="62FF4946"/>
    <w:rsid w:val="632A2F7D"/>
    <w:rsid w:val="632C553A"/>
    <w:rsid w:val="632E6FDA"/>
    <w:rsid w:val="63343EC4"/>
    <w:rsid w:val="636A6C25"/>
    <w:rsid w:val="637328AD"/>
    <w:rsid w:val="6383370F"/>
    <w:rsid w:val="63892462"/>
    <w:rsid w:val="63B219B9"/>
    <w:rsid w:val="63B23767"/>
    <w:rsid w:val="63B3128D"/>
    <w:rsid w:val="63C43A78"/>
    <w:rsid w:val="640B731B"/>
    <w:rsid w:val="64540CC2"/>
    <w:rsid w:val="6494494F"/>
    <w:rsid w:val="64A82DBC"/>
    <w:rsid w:val="64EA33D4"/>
    <w:rsid w:val="6549634D"/>
    <w:rsid w:val="65B72BFF"/>
    <w:rsid w:val="65B87072"/>
    <w:rsid w:val="65D025CA"/>
    <w:rsid w:val="663568D1"/>
    <w:rsid w:val="666D48F9"/>
    <w:rsid w:val="6692787F"/>
    <w:rsid w:val="66A23F66"/>
    <w:rsid w:val="66AB26EF"/>
    <w:rsid w:val="66D366D7"/>
    <w:rsid w:val="67166259"/>
    <w:rsid w:val="6780592A"/>
    <w:rsid w:val="67D0065F"/>
    <w:rsid w:val="67F30297"/>
    <w:rsid w:val="6804655B"/>
    <w:rsid w:val="681A5D7E"/>
    <w:rsid w:val="68262975"/>
    <w:rsid w:val="68445D28"/>
    <w:rsid w:val="685F19E3"/>
    <w:rsid w:val="688A294D"/>
    <w:rsid w:val="68AF0411"/>
    <w:rsid w:val="68C1444C"/>
    <w:rsid w:val="68D55DB3"/>
    <w:rsid w:val="6938470E"/>
    <w:rsid w:val="695258DB"/>
    <w:rsid w:val="69733998"/>
    <w:rsid w:val="699B4C9D"/>
    <w:rsid w:val="6A210BF8"/>
    <w:rsid w:val="6A734812"/>
    <w:rsid w:val="6A75729C"/>
    <w:rsid w:val="6A762537"/>
    <w:rsid w:val="6AAC3DF1"/>
    <w:rsid w:val="6B0C5DCF"/>
    <w:rsid w:val="6B1F76C8"/>
    <w:rsid w:val="6B3158B9"/>
    <w:rsid w:val="6B882FFF"/>
    <w:rsid w:val="6BD779E9"/>
    <w:rsid w:val="6BF012D0"/>
    <w:rsid w:val="6BF1329A"/>
    <w:rsid w:val="6C2E3BA6"/>
    <w:rsid w:val="6C2F0726"/>
    <w:rsid w:val="6C753DD4"/>
    <w:rsid w:val="6CCE7137"/>
    <w:rsid w:val="6CE07597"/>
    <w:rsid w:val="6D054538"/>
    <w:rsid w:val="6D194857"/>
    <w:rsid w:val="6D5A635D"/>
    <w:rsid w:val="6D5F46FE"/>
    <w:rsid w:val="6D6F4477"/>
    <w:rsid w:val="6D792F7E"/>
    <w:rsid w:val="6DC522E8"/>
    <w:rsid w:val="6DD74BEB"/>
    <w:rsid w:val="6DF1132F"/>
    <w:rsid w:val="6E184B0E"/>
    <w:rsid w:val="6E7C509D"/>
    <w:rsid w:val="6EA14B04"/>
    <w:rsid w:val="6EC72090"/>
    <w:rsid w:val="6EE964AB"/>
    <w:rsid w:val="6EFA4214"/>
    <w:rsid w:val="6F3747E3"/>
    <w:rsid w:val="6F694D37"/>
    <w:rsid w:val="6F743FC6"/>
    <w:rsid w:val="6F806E0F"/>
    <w:rsid w:val="6F943FE1"/>
    <w:rsid w:val="6FF84BF7"/>
    <w:rsid w:val="7049276B"/>
    <w:rsid w:val="7064228D"/>
    <w:rsid w:val="70A86069"/>
    <w:rsid w:val="70B0102E"/>
    <w:rsid w:val="70B43203"/>
    <w:rsid w:val="70E909E4"/>
    <w:rsid w:val="710870BC"/>
    <w:rsid w:val="71641E18"/>
    <w:rsid w:val="718F3339"/>
    <w:rsid w:val="71AB7A47"/>
    <w:rsid w:val="71EF5B86"/>
    <w:rsid w:val="71F13DB7"/>
    <w:rsid w:val="72001B41"/>
    <w:rsid w:val="721343C1"/>
    <w:rsid w:val="724E1389"/>
    <w:rsid w:val="725E4ABA"/>
    <w:rsid w:val="72677E12"/>
    <w:rsid w:val="726D516A"/>
    <w:rsid w:val="727703B6"/>
    <w:rsid w:val="727B1C21"/>
    <w:rsid w:val="72F75236"/>
    <w:rsid w:val="730438B3"/>
    <w:rsid w:val="73055F83"/>
    <w:rsid w:val="73092C77"/>
    <w:rsid w:val="730E125E"/>
    <w:rsid w:val="736E6F7E"/>
    <w:rsid w:val="73814F04"/>
    <w:rsid w:val="738D5656"/>
    <w:rsid w:val="7395275D"/>
    <w:rsid w:val="739E0DE3"/>
    <w:rsid w:val="73D2575F"/>
    <w:rsid w:val="73D414D7"/>
    <w:rsid w:val="73F91D2A"/>
    <w:rsid w:val="7416564C"/>
    <w:rsid w:val="74226183"/>
    <w:rsid w:val="74732A9E"/>
    <w:rsid w:val="7493150E"/>
    <w:rsid w:val="749B0247"/>
    <w:rsid w:val="74D37B4A"/>
    <w:rsid w:val="74FF6507"/>
    <w:rsid w:val="75112C05"/>
    <w:rsid w:val="752C70F1"/>
    <w:rsid w:val="753164B5"/>
    <w:rsid w:val="75644ADD"/>
    <w:rsid w:val="756D3991"/>
    <w:rsid w:val="75C86E1A"/>
    <w:rsid w:val="75DE488F"/>
    <w:rsid w:val="75E17122"/>
    <w:rsid w:val="75F56DE1"/>
    <w:rsid w:val="75FF0362"/>
    <w:rsid w:val="76000D8D"/>
    <w:rsid w:val="7608190C"/>
    <w:rsid w:val="762A47BD"/>
    <w:rsid w:val="76393874"/>
    <w:rsid w:val="765C4908"/>
    <w:rsid w:val="766E5C13"/>
    <w:rsid w:val="76813AD3"/>
    <w:rsid w:val="76B850E0"/>
    <w:rsid w:val="76E8611B"/>
    <w:rsid w:val="77366FA2"/>
    <w:rsid w:val="773C186D"/>
    <w:rsid w:val="777A4144"/>
    <w:rsid w:val="77AB254F"/>
    <w:rsid w:val="77AE0291"/>
    <w:rsid w:val="77B84C6C"/>
    <w:rsid w:val="77CD4BBB"/>
    <w:rsid w:val="77CE623E"/>
    <w:rsid w:val="77F12A2E"/>
    <w:rsid w:val="77FC2DAB"/>
    <w:rsid w:val="78126BFC"/>
    <w:rsid w:val="7820745D"/>
    <w:rsid w:val="783E7867"/>
    <w:rsid w:val="78801C2E"/>
    <w:rsid w:val="78860A30"/>
    <w:rsid w:val="78A43B6E"/>
    <w:rsid w:val="790B6327"/>
    <w:rsid w:val="79142376"/>
    <w:rsid w:val="79183C14"/>
    <w:rsid w:val="792C3B64"/>
    <w:rsid w:val="792F71B0"/>
    <w:rsid w:val="793209AF"/>
    <w:rsid w:val="7947274B"/>
    <w:rsid w:val="794F33AE"/>
    <w:rsid w:val="795A247F"/>
    <w:rsid w:val="79C2533B"/>
    <w:rsid w:val="79D73ACF"/>
    <w:rsid w:val="7A47162F"/>
    <w:rsid w:val="7A610456"/>
    <w:rsid w:val="7A772BBC"/>
    <w:rsid w:val="7A8D0632"/>
    <w:rsid w:val="7AB636E5"/>
    <w:rsid w:val="7AD6746D"/>
    <w:rsid w:val="7ADE60EB"/>
    <w:rsid w:val="7B332F87"/>
    <w:rsid w:val="7B3D3E06"/>
    <w:rsid w:val="7BA93249"/>
    <w:rsid w:val="7BB63247"/>
    <w:rsid w:val="7BB67714"/>
    <w:rsid w:val="7BBD4F47"/>
    <w:rsid w:val="7BDF310F"/>
    <w:rsid w:val="7C05676B"/>
    <w:rsid w:val="7C126BBE"/>
    <w:rsid w:val="7C3B7399"/>
    <w:rsid w:val="7C887453"/>
    <w:rsid w:val="7CDB25E4"/>
    <w:rsid w:val="7CDE5175"/>
    <w:rsid w:val="7CE00A6D"/>
    <w:rsid w:val="7CEB3462"/>
    <w:rsid w:val="7CFB5D27"/>
    <w:rsid w:val="7D065A5A"/>
    <w:rsid w:val="7D366D5F"/>
    <w:rsid w:val="7D4A0A5C"/>
    <w:rsid w:val="7D7061C2"/>
    <w:rsid w:val="7D74560E"/>
    <w:rsid w:val="7D7B29C4"/>
    <w:rsid w:val="7E215319"/>
    <w:rsid w:val="7E5C45A3"/>
    <w:rsid w:val="7E98497D"/>
    <w:rsid w:val="7ED72300"/>
    <w:rsid w:val="7EF23CD9"/>
    <w:rsid w:val="7EFD12C9"/>
    <w:rsid w:val="7F1D0ECE"/>
    <w:rsid w:val="7F1E121F"/>
    <w:rsid w:val="7F370B6C"/>
    <w:rsid w:val="7F3B065C"/>
    <w:rsid w:val="7F5876B4"/>
    <w:rsid w:val="7F842003"/>
    <w:rsid w:val="7F9B559F"/>
    <w:rsid w:val="7FF37189"/>
    <w:rsid w:val="7FF56A5D"/>
    <w:rsid w:val="7FFA407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3"/>
    <w:qFormat/>
    <w:uiPriority w:val="0"/>
    <w:pPr>
      <w:keepNext/>
      <w:keepLines/>
      <w:spacing w:line="400" w:lineRule="exact"/>
      <w:ind w:firstLine="200" w:firstLineChars="200"/>
      <w:outlineLvl w:val="0"/>
    </w:pPr>
    <w:rPr>
      <w:b/>
      <w:bCs/>
      <w:kern w:val="44"/>
      <w:sz w:val="28"/>
      <w:szCs w:val="44"/>
    </w:rPr>
  </w:style>
  <w:style w:type="paragraph" w:styleId="3">
    <w:name w:val="heading 2"/>
    <w:basedOn w:val="1"/>
    <w:next w:val="1"/>
    <w:link w:val="24"/>
    <w:unhideWhenUsed/>
    <w:qFormat/>
    <w:uiPriority w:val="0"/>
    <w:pPr>
      <w:keepNext/>
      <w:keepLines/>
      <w:spacing w:line="400" w:lineRule="exact"/>
      <w:ind w:firstLine="200" w:firstLineChars="200"/>
      <w:outlineLvl w:val="1"/>
    </w:pPr>
    <w:rPr>
      <w:rFonts w:asciiTheme="majorHAnsi" w:hAnsiTheme="majorHAnsi" w:eastAsiaTheme="majorEastAsia" w:cstheme="majorBidi"/>
      <w:b/>
      <w:bCs/>
      <w:sz w:val="24"/>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Body Text"/>
    <w:basedOn w:val="1"/>
    <w:qFormat/>
    <w:uiPriority w:val="0"/>
    <w:rPr>
      <w:kern w:val="0"/>
      <w:sz w:val="32"/>
    </w:rPr>
  </w:style>
  <w:style w:type="paragraph" w:styleId="6">
    <w:name w:val="Body Text Indent"/>
    <w:basedOn w:val="1"/>
    <w:qFormat/>
    <w:uiPriority w:val="0"/>
    <w:pPr>
      <w:ind w:firstLine="1392" w:firstLineChars="497"/>
    </w:pPr>
    <w:rPr>
      <w:sz w:val="28"/>
    </w:rPr>
  </w:style>
  <w:style w:type="paragraph" w:styleId="7">
    <w:name w:val="Balloon Text"/>
    <w:basedOn w:val="1"/>
    <w:link w:val="19"/>
    <w:autoRedefine/>
    <w:qFormat/>
    <w:uiPriority w:val="0"/>
    <w:rPr>
      <w:sz w:val="18"/>
      <w:szCs w:val="18"/>
    </w:rPr>
  </w:style>
  <w:style w:type="paragraph" w:styleId="8">
    <w:name w:val="footer"/>
    <w:basedOn w:val="1"/>
    <w:link w:val="21"/>
    <w:qFormat/>
    <w:uiPriority w:val="99"/>
    <w:pPr>
      <w:tabs>
        <w:tab w:val="center" w:pos="4153"/>
        <w:tab w:val="right" w:pos="8306"/>
      </w:tabs>
      <w:snapToGrid w:val="0"/>
      <w:jc w:val="left"/>
    </w:pPr>
    <w:rPr>
      <w:sz w:val="18"/>
      <w:szCs w:val="18"/>
    </w:rPr>
  </w:style>
  <w:style w:type="paragraph" w:styleId="9">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autoRedefine/>
    <w:qFormat/>
    <w:uiPriority w:val="39"/>
  </w:style>
  <w:style w:type="paragraph" w:styleId="11">
    <w:name w:val="toc 2"/>
    <w:basedOn w:val="1"/>
    <w:next w:val="1"/>
    <w:autoRedefine/>
    <w:qFormat/>
    <w:uiPriority w:val="39"/>
    <w:pPr>
      <w:ind w:left="420" w:leftChars="200"/>
    </w:pPr>
  </w:style>
  <w:style w:type="paragraph" w:styleId="12">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3">
    <w:name w:val="Body Text First Indent"/>
    <w:basedOn w:val="5"/>
    <w:unhideWhenUsed/>
    <w:qFormat/>
    <w:uiPriority w:val="99"/>
    <w:pPr>
      <w:ind w:firstLine="420"/>
    </w:pPr>
  </w:style>
  <w:style w:type="table" w:styleId="15">
    <w:name w:val="Table Grid"/>
    <w:basedOn w:val="1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qFormat/>
    <w:uiPriority w:val="0"/>
    <w:rPr>
      <w:b/>
    </w:rPr>
  </w:style>
  <w:style w:type="character" w:styleId="18">
    <w:name w:val="Hyperlink"/>
    <w:basedOn w:val="16"/>
    <w:autoRedefine/>
    <w:unhideWhenUsed/>
    <w:qFormat/>
    <w:uiPriority w:val="99"/>
    <w:rPr>
      <w:color w:val="0563C1" w:themeColor="hyperlink"/>
      <w:u w:val="single"/>
      <w14:textFill>
        <w14:solidFill>
          <w14:schemeClr w14:val="hlink"/>
        </w14:solidFill>
      </w14:textFill>
    </w:rPr>
  </w:style>
  <w:style w:type="character" w:customStyle="1" w:styleId="19">
    <w:name w:val="批注框文本 Char"/>
    <w:basedOn w:val="16"/>
    <w:link w:val="7"/>
    <w:autoRedefine/>
    <w:qFormat/>
    <w:uiPriority w:val="0"/>
    <w:rPr>
      <w:rFonts w:asciiTheme="minorHAnsi" w:hAnsiTheme="minorHAnsi" w:eastAsiaTheme="minorEastAsia" w:cstheme="minorBidi"/>
      <w:kern w:val="2"/>
      <w:sz w:val="18"/>
      <w:szCs w:val="18"/>
    </w:rPr>
  </w:style>
  <w:style w:type="character" w:customStyle="1" w:styleId="20">
    <w:name w:val="页眉 Char"/>
    <w:basedOn w:val="16"/>
    <w:link w:val="9"/>
    <w:qFormat/>
    <w:uiPriority w:val="0"/>
    <w:rPr>
      <w:rFonts w:asciiTheme="minorHAnsi" w:hAnsiTheme="minorHAnsi" w:eastAsiaTheme="minorEastAsia" w:cstheme="minorBidi"/>
      <w:kern w:val="2"/>
      <w:sz w:val="18"/>
      <w:szCs w:val="18"/>
    </w:rPr>
  </w:style>
  <w:style w:type="character" w:customStyle="1" w:styleId="21">
    <w:name w:val="页脚 Char"/>
    <w:basedOn w:val="16"/>
    <w:link w:val="8"/>
    <w:qFormat/>
    <w:uiPriority w:val="99"/>
    <w:rPr>
      <w:rFonts w:asciiTheme="minorHAnsi" w:hAnsiTheme="minorHAnsi" w:eastAsiaTheme="minorEastAsia" w:cstheme="minorBidi"/>
      <w:kern w:val="2"/>
      <w:sz w:val="18"/>
      <w:szCs w:val="18"/>
    </w:rPr>
  </w:style>
  <w:style w:type="paragraph" w:styleId="22">
    <w:name w:val="List Paragraph"/>
    <w:basedOn w:val="1"/>
    <w:unhideWhenUsed/>
    <w:qFormat/>
    <w:uiPriority w:val="99"/>
    <w:pPr>
      <w:ind w:firstLine="420" w:firstLineChars="200"/>
    </w:pPr>
  </w:style>
  <w:style w:type="character" w:customStyle="1" w:styleId="23">
    <w:name w:val="标题 1 Char"/>
    <w:basedOn w:val="16"/>
    <w:link w:val="2"/>
    <w:qFormat/>
    <w:uiPriority w:val="0"/>
    <w:rPr>
      <w:rFonts w:asciiTheme="minorHAnsi" w:hAnsiTheme="minorHAnsi" w:eastAsiaTheme="minorEastAsia" w:cstheme="minorBidi"/>
      <w:b/>
      <w:bCs/>
      <w:kern w:val="44"/>
      <w:sz w:val="28"/>
      <w:szCs w:val="44"/>
    </w:rPr>
  </w:style>
  <w:style w:type="character" w:customStyle="1" w:styleId="24">
    <w:name w:val="标题 2 Char"/>
    <w:basedOn w:val="16"/>
    <w:link w:val="3"/>
    <w:qFormat/>
    <w:uiPriority w:val="0"/>
    <w:rPr>
      <w:rFonts w:asciiTheme="majorHAnsi" w:hAnsiTheme="majorHAnsi" w:eastAsiaTheme="majorEastAsia" w:cstheme="majorBidi"/>
      <w:b/>
      <w:bCs/>
      <w:kern w:val="2"/>
      <w:sz w:val="24"/>
      <w:szCs w:val="32"/>
    </w:rPr>
  </w:style>
  <w:style w:type="paragraph" w:customStyle="1" w:styleId="25">
    <w:name w:val="TOC Heading"/>
    <w:basedOn w:val="2"/>
    <w:next w:val="1"/>
    <w:semiHidden/>
    <w:unhideWhenUsed/>
    <w:qFormat/>
    <w:uiPriority w:val="39"/>
    <w:pPr>
      <w:widowControl/>
      <w:spacing w:before="480" w:line="276" w:lineRule="auto"/>
      <w:ind w:firstLine="0" w:firstLineChars="0"/>
      <w:jc w:val="left"/>
      <w:outlineLvl w:val="9"/>
    </w:pPr>
    <w:rPr>
      <w:rFonts w:asciiTheme="majorHAnsi" w:hAnsiTheme="majorHAnsi" w:eastAsiaTheme="majorEastAsia" w:cstheme="majorBidi"/>
      <w:color w:val="2E75B6" w:themeColor="accent1" w:themeShade="BF"/>
      <w:kern w:val="0"/>
      <w:szCs w:val="28"/>
    </w:rPr>
  </w:style>
  <w:style w:type="table" w:customStyle="1" w:styleId="26">
    <w:name w:val="Table Normal"/>
    <w:semiHidden/>
    <w:unhideWhenUsed/>
    <w:qFormat/>
    <w:uiPriority w:val="0"/>
    <w:tblPr>
      <w:tblCellMar>
        <w:top w:w="0" w:type="dxa"/>
        <w:left w:w="0" w:type="dxa"/>
        <w:bottom w:w="0" w:type="dxa"/>
        <w:right w:w="0" w:type="dxa"/>
      </w:tblCellMar>
    </w:tblPr>
  </w:style>
  <w:style w:type="paragraph" w:customStyle="1" w:styleId="27">
    <w:name w:val="Table Text"/>
    <w:basedOn w:val="1"/>
    <w:semiHidden/>
    <w:qFormat/>
    <w:uiPriority w:val="0"/>
    <w:rPr>
      <w:rFonts w:ascii="宋体" w:hAnsi="宋体" w:eastAsia="宋体" w:cs="宋体"/>
      <w:sz w:val="18"/>
      <w:szCs w:val="18"/>
      <w:lang w:val="en-US" w:eastAsia="en-US" w:bidi="ar-SA"/>
    </w:rPr>
  </w:style>
  <w:style w:type="character" w:customStyle="1" w:styleId="28">
    <w:name w:val="font11"/>
    <w:basedOn w:val="16"/>
    <w:qFormat/>
    <w:uiPriority w:val="0"/>
    <w:rPr>
      <w:rFonts w:hint="eastAsia" w:ascii="宋体" w:hAnsi="宋体" w:eastAsia="宋体" w:cs="宋体"/>
      <w:color w:val="000000"/>
      <w:sz w:val="18"/>
      <w:szCs w:val="18"/>
      <w:u w:val="none"/>
    </w:rPr>
  </w:style>
  <w:style w:type="character" w:customStyle="1" w:styleId="29">
    <w:name w:val="font31"/>
    <w:basedOn w:val="16"/>
    <w:qFormat/>
    <w:uiPriority w:val="0"/>
    <w:rPr>
      <w:rFonts w:hint="eastAsia" w:ascii="宋体" w:hAnsi="宋体" w:eastAsia="宋体" w:cs="宋体"/>
      <w:color w:val="000000"/>
      <w:sz w:val="18"/>
      <w:szCs w:val="18"/>
      <w:u w:val="none"/>
    </w:rPr>
  </w:style>
  <w:style w:type="paragraph" w:customStyle="1" w:styleId="30">
    <w:name w:val="正文（表格文字）"/>
    <w:basedOn w:val="1"/>
    <w:qFormat/>
    <w:uiPriority w:val="0"/>
    <w:pPr>
      <w:adjustRightInd w:val="0"/>
      <w:snapToGrid w:val="0"/>
      <w:jc w:val="left"/>
    </w:pPr>
    <w:rPr>
      <w:rFonts w:ascii="Calibri" w:hAnsi="Calibri" w:eastAsia="宋体" w:cs="Calibri"/>
      <w:color w:val="000000"/>
      <w:szCs w:val="21"/>
    </w:rPr>
  </w:style>
  <w:style w:type="character" w:customStyle="1" w:styleId="31">
    <w:name w:val="Intense Emphasis"/>
    <w:basedOn w:val="16"/>
    <w:qFormat/>
    <w:uiPriority w:val="21"/>
    <w:rPr>
      <w:i/>
      <w:iCs/>
      <w:color w:val="4F81BD"/>
    </w:rPr>
  </w:style>
  <w:style w:type="character" w:customStyle="1" w:styleId="32">
    <w:name w:val="font01"/>
    <w:basedOn w:val="16"/>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A97FDA-A750-458B-ABBA-F04DDB4BBE02}">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33</Pages>
  <Words>6907</Words>
  <Characters>7044</Characters>
  <Lines>103</Lines>
  <Paragraphs>29</Paragraphs>
  <TotalTime>3</TotalTime>
  <ScaleCrop>false</ScaleCrop>
  <LinksUpToDate>false</LinksUpToDate>
  <CharactersWithSpaces>7159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王巍</cp:lastModifiedBy>
  <cp:lastPrinted>2025-06-14T07:50:00Z</cp:lastPrinted>
  <dcterms:modified xsi:type="dcterms:W3CDTF">2026-05-30T04:32:00Z</dcterms:modified>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CEEC9584E2404437AFE088A1B0DFB5C8_13</vt:lpwstr>
  </property>
  <property fmtid="{D5CDD505-2E9C-101B-9397-08002B2CF9AE}" pid="4" name="KSOTemplateDocerSaveRecord">
    <vt:lpwstr>eyJoZGlkIjoiODk4ZGY1MzRjM2IzZWQxNjhiN2NiODJjN2IwODg1YTIiLCJ1c2VySWQiOiI0MzU4NDAxMjIifQ==</vt:lpwstr>
  </property>
</Properties>
</file>